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明山区卫生健康局</w:t>
      </w: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44"/>
          <w:szCs w:val="44"/>
        </w:rPr>
        <w:t>年度涉企行政执法检查计划表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5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72"/>
        <w:gridCol w:w="2726"/>
        <w:gridCol w:w="2025"/>
        <w:gridCol w:w="2786"/>
        <w:gridCol w:w="154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行政执法机关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检查对象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检查内容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检查依据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检查时间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西医内科诊所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执业范围情况、医疗废物处置情况、人员资质情况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医疗机构管理条例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一季度2家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中医诊所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执业范围情况、医疗废物处置情况、人员资质情况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医疗机构管理条例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二季度2家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口腔诊所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执业范围情况、医疗废物处置情况、人员资质情况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医疗机构管理条例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三季度2家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门诊部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执业范围情况、医疗废物处置情况、人员资质情况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医疗机构管理条例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四季度2家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传染病防治情况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传染病防治法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一季度1所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现场查验</w:t>
            </w:r>
          </w:p>
        </w:tc>
      </w:tr>
    </w:tbl>
    <w:tbl>
      <w:tblPr>
        <w:tblStyle w:val="4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68"/>
        <w:gridCol w:w="2727"/>
        <w:gridCol w:w="2032"/>
        <w:gridCol w:w="2782"/>
        <w:gridCol w:w="154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理发店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生活美容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游泳馆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宾馆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生活饮用水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卫生许可证悬挂、健康证、水质检测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《生活饮用水卫生监督管理办法》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1家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影院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生活美容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浴池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餐、饮具消毒配送单位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生产流程、健康证、检测情况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《餐（饮）具集中消毒卫生规范(GB31651-2021)》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1家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歌厅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商场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明山区卫生健康局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宾馆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卫生许可悬挂、是否超范围经营、健康证、公共用品消毒情况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《公共场所卫生管理条例》《公共场所卫生管理条例实施细则》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季度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现场查验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2143" w:right="1440" w:bottom="208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TliZGY0NzYxYmE3ZDg5ZWQyYmU1ZWViNDk3OWUifQ=="/>
    <w:docVar w:name="KSO_WPS_MARK_KEY" w:val="ee20a0a7-b575-4c41-8963-d79b36c4a98e"/>
  </w:docVars>
  <w:rsids>
    <w:rsidRoot w:val="00000000"/>
    <w:rsid w:val="019A0B51"/>
    <w:rsid w:val="11C137C7"/>
    <w:rsid w:val="139323BD"/>
    <w:rsid w:val="19F52631"/>
    <w:rsid w:val="2216580D"/>
    <w:rsid w:val="2CFA78EC"/>
    <w:rsid w:val="307C70CC"/>
    <w:rsid w:val="392905A2"/>
    <w:rsid w:val="4487121B"/>
    <w:rsid w:val="48926C31"/>
    <w:rsid w:val="54825DBE"/>
    <w:rsid w:val="729B2766"/>
    <w:rsid w:val="7C9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1223</Characters>
  <Lines>0</Lines>
  <Paragraphs>0</Paragraphs>
  <TotalTime>5</TotalTime>
  <ScaleCrop>false</ScaleCrop>
  <LinksUpToDate>false</LinksUpToDate>
  <CharactersWithSpaces>1224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2024-01-02T00:55:00Z</dcterms:created>
  <dc:creator>Lenovo</dc:creator>
  <cp:lastModifiedBy>Lenovo</cp:lastModifiedBy>
  <dcterms:modified xsi:type="dcterms:W3CDTF">2024-01-24T07:15:53Z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C688AEC720B74E1FB1F0C4EF937085E2_13</vt:lpwstr>
  </property>
</Properties>
</file>