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黑体" w:hAnsi="黑体" w:eastAsia="黑体" w:cs="仿宋_GB2312"/>
          <w:sz w:val="32"/>
          <w:szCs w:val="32"/>
        </w:rPr>
      </w:pPr>
      <w:r>
        <w:rPr>
          <w:rFonts w:hint="eastAsia" w:ascii="黑体" w:hAnsi="黑体" w:eastAsia="黑体" w:cs="仿宋_GB2312"/>
          <w:sz w:val="32"/>
          <w:szCs w:val="32"/>
        </w:rPr>
        <w:t>附件1</w:t>
      </w:r>
    </w:p>
    <w:p>
      <w:pPr>
        <w:spacing w:line="288" w:lineRule="auto"/>
        <w:rPr>
          <w:rFonts w:ascii="Times New Roman" w:hAnsi="Times New Roman" w:eastAsia="黑体" w:cs="仿宋_GB2312"/>
          <w:sz w:val="32"/>
          <w:szCs w:val="32"/>
        </w:rPr>
      </w:pPr>
    </w:p>
    <w:p>
      <w:pPr>
        <w:spacing w:line="560" w:lineRule="exact"/>
        <w:jc w:val="center"/>
        <w:rPr>
          <w:rFonts w:ascii="Times New Roman" w:hAnsi="Times New Roman" w:eastAsia="方正小标宋简体" w:cs="仿宋_GB2312"/>
          <w:sz w:val="44"/>
          <w:szCs w:val="36"/>
        </w:rPr>
      </w:pPr>
      <w:bookmarkStart w:id="0" w:name="_GoBack"/>
      <w:bookmarkEnd w:id="0"/>
      <w:r>
        <w:rPr>
          <w:rFonts w:hint="eastAsia" w:ascii="Times New Roman" w:hAnsi="Times New Roman" w:eastAsia="方正小标宋简体" w:cs="仿宋_GB2312"/>
          <w:sz w:val="44"/>
          <w:szCs w:val="36"/>
        </w:rPr>
        <w:t>“多证合一”改革涉企证照事项目录</w:t>
      </w:r>
    </w:p>
    <w:p>
      <w:pPr>
        <w:spacing w:line="560" w:lineRule="exact"/>
        <w:jc w:val="center"/>
        <w:rPr>
          <w:rFonts w:ascii="Times New Roman" w:hAnsi="Times New Roman" w:eastAsia="楷体_GB2312" w:cs="仿宋_GB2312"/>
          <w:b/>
          <w:sz w:val="32"/>
          <w:szCs w:val="36"/>
        </w:rPr>
      </w:pPr>
      <w:r>
        <w:rPr>
          <w:rFonts w:hint="eastAsia" w:ascii="Times New Roman" w:hAnsi="Times New Roman" w:eastAsia="楷体_GB2312" w:cs="仿宋_GB2312"/>
          <w:b/>
          <w:sz w:val="32"/>
          <w:szCs w:val="36"/>
        </w:rPr>
        <w:t>（含经营范围规范表述用语）</w:t>
      </w:r>
    </w:p>
    <w:p>
      <w:pPr>
        <w:spacing w:line="288" w:lineRule="auto"/>
        <w:jc w:val="center"/>
        <w:rPr>
          <w:rFonts w:ascii="Times New Roman" w:hAnsi="Times New Roman" w:eastAsia="仿宋_GB2312" w:cs="仿宋_GB2312"/>
          <w:sz w:val="32"/>
          <w:szCs w:val="32"/>
        </w:rPr>
      </w:pPr>
    </w:p>
    <w:tbl>
      <w:tblPr>
        <w:tblStyle w:val="5"/>
        <w:tblW w:w="8850" w:type="dxa"/>
        <w:tblInd w:w="108" w:type="dxa"/>
        <w:tblLayout w:type="fixed"/>
        <w:tblCellMar>
          <w:top w:w="0" w:type="dxa"/>
          <w:left w:w="108" w:type="dxa"/>
          <w:bottom w:w="0" w:type="dxa"/>
          <w:right w:w="108" w:type="dxa"/>
        </w:tblCellMar>
      </w:tblPr>
      <w:tblGrid>
        <w:gridCol w:w="10"/>
        <w:gridCol w:w="620"/>
        <w:gridCol w:w="3140"/>
        <w:gridCol w:w="3600"/>
        <w:gridCol w:w="1480"/>
      </w:tblGrid>
      <w:tr>
        <w:tblPrEx>
          <w:tblLayout w:type="fixed"/>
          <w:tblCellMar>
            <w:top w:w="0" w:type="dxa"/>
            <w:left w:w="108" w:type="dxa"/>
            <w:bottom w:w="0" w:type="dxa"/>
            <w:right w:w="108" w:type="dxa"/>
          </w:tblCellMar>
        </w:tblPrEx>
        <w:trPr>
          <w:gridBefore w:val="1"/>
          <w:wBefore w:w="10" w:type="dxa"/>
          <w:trHeight w:val="312" w:hRule="atLeast"/>
        </w:trPr>
        <w:tc>
          <w:tcPr>
            <w:tcW w:w="620"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黑体" w:cs="宋体"/>
                <w:color w:val="000000"/>
                <w:kern w:val="0"/>
                <w:sz w:val="22"/>
              </w:rPr>
            </w:pPr>
            <w:r>
              <w:rPr>
                <w:rFonts w:hint="eastAsia" w:ascii="Times New Roman" w:hAnsi="Times New Roman" w:eastAsia="黑体" w:cs="宋体"/>
                <w:color w:val="000000"/>
                <w:kern w:val="0"/>
                <w:sz w:val="22"/>
              </w:rPr>
              <w:t>序号</w:t>
            </w:r>
          </w:p>
        </w:tc>
        <w:tc>
          <w:tcPr>
            <w:tcW w:w="3140"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黑体" w:cs="宋体"/>
                <w:color w:val="000000"/>
                <w:kern w:val="0"/>
                <w:sz w:val="22"/>
              </w:rPr>
            </w:pPr>
            <w:r>
              <w:rPr>
                <w:rFonts w:hint="eastAsia" w:ascii="Times New Roman" w:hAnsi="Times New Roman" w:eastAsia="黑体" w:cs="宋体"/>
                <w:color w:val="000000"/>
                <w:kern w:val="0"/>
                <w:sz w:val="22"/>
              </w:rPr>
              <w:t>证照事项名称</w:t>
            </w:r>
          </w:p>
        </w:tc>
        <w:tc>
          <w:tcPr>
            <w:tcW w:w="3600"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黑体" w:cs="宋体"/>
                <w:color w:val="000000"/>
                <w:kern w:val="0"/>
                <w:sz w:val="22"/>
              </w:rPr>
            </w:pPr>
            <w:r>
              <w:rPr>
                <w:rFonts w:hint="eastAsia" w:ascii="Times New Roman" w:hAnsi="Times New Roman" w:eastAsia="黑体" w:cs="宋体"/>
                <w:color w:val="000000"/>
                <w:kern w:val="0"/>
                <w:sz w:val="22"/>
              </w:rPr>
              <w:t>经营范围规范表述用语</w:t>
            </w:r>
          </w:p>
          <w:p>
            <w:pPr>
              <w:widowControl/>
              <w:jc w:val="center"/>
              <w:rPr>
                <w:rFonts w:ascii="Times New Roman" w:hAnsi="Times New Roman" w:eastAsia="黑体" w:cs="宋体"/>
                <w:color w:val="000000"/>
                <w:kern w:val="0"/>
                <w:sz w:val="22"/>
              </w:rPr>
            </w:pPr>
            <w:r>
              <w:rPr>
                <w:rFonts w:hint="eastAsia" w:ascii="Times New Roman" w:hAnsi="Times New Roman" w:eastAsia="黑体" w:cs="宋体"/>
                <w:color w:val="000000"/>
                <w:kern w:val="0"/>
                <w:sz w:val="22"/>
              </w:rPr>
              <w:t>（或备案事项）</w:t>
            </w:r>
          </w:p>
        </w:tc>
        <w:tc>
          <w:tcPr>
            <w:tcW w:w="1480"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黑体" w:cs="宋体"/>
                <w:color w:val="000000"/>
                <w:kern w:val="0"/>
                <w:sz w:val="22"/>
              </w:rPr>
            </w:pPr>
            <w:r>
              <w:rPr>
                <w:rFonts w:hint="eastAsia" w:ascii="Times New Roman" w:hAnsi="Times New Roman" w:eastAsia="黑体" w:cs="宋体"/>
                <w:color w:val="000000"/>
                <w:kern w:val="0"/>
                <w:sz w:val="22"/>
              </w:rPr>
              <w:t>办理部门</w:t>
            </w:r>
          </w:p>
        </w:tc>
      </w:tr>
      <w:tr>
        <w:tblPrEx>
          <w:tblLayout w:type="fixed"/>
          <w:tblCellMar>
            <w:top w:w="0" w:type="dxa"/>
            <w:left w:w="108" w:type="dxa"/>
            <w:bottom w:w="0" w:type="dxa"/>
            <w:right w:w="108" w:type="dxa"/>
          </w:tblCellMar>
        </w:tblPrEx>
        <w:trPr>
          <w:gridBefore w:val="1"/>
          <w:wBefore w:w="10" w:type="dxa"/>
          <w:trHeight w:val="378" w:hRule="atLeast"/>
        </w:trPr>
        <w:tc>
          <w:tcPr>
            <w:tcW w:w="62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宋体"/>
                <w:color w:val="000000"/>
                <w:kern w:val="0"/>
                <w:sz w:val="22"/>
              </w:rPr>
            </w:pPr>
          </w:p>
        </w:tc>
        <w:tc>
          <w:tcPr>
            <w:tcW w:w="314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宋体"/>
                <w:color w:val="000000"/>
                <w:kern w:val="0"/>
                <w:sz w:val="22"/>
              </w:rPr>
            </w:pPr>
          </w:p>
        </w:tc>
        <w:tc>
          <w:tcPr>
            <w:tcW w:w="36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宋体"/>
                <w:color w:val="000000"/>
                <w:kern w:val="0"/>
                <w:sz w:val="22"/>
              </w:rPr>
            </w:pPr>
          </w:p>
        </w:tc>
        <w:tc>
          <w:tcPr>
            <w:tcW w:w="1480"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p>
        </w:tc>
      </w:tr>
      <w:tr>
        <w:tblPrEx>
          <w:tblLayout w:type="fixed"/>
          <w:tblCellMar>
            <w:top w:w="0" w:type="dxa"/>
            <w:left w:w="108" w:type="dxa"/>
            <w:bottom w:w="0" w:type="dxa"/>
            <w:right w:w="108" w:type="dxa"/>
          </w:tblCellMar>
        </w:tblPrEx>
        <w:trPr>
          <w:gridBefore w:val="1"/>
          <w:wBefore w:w="10" w:type="dxa"/>
          <w:trHeight w:val="588" w:hRule="atLeast"/>
        </w:trPr>
        <w:tc>
          <w:tcPr>
            <w:tcW w:w="620"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ascii="Times New Roman" w:hAnsi="Times New Roman" w:cs="宋体"/>
                <w:color w:val="000000"/>
                <w:kern w:val="0"/>
                <w:sz w:val="22"/>
              </w:rPr>
              <w:t>1</w:t>
            </w:r>
          </w:p>
        </w:tc>
        <w:tc>
          <w:tcPr>
            <w:tcW w:w="314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粮油仓储企业备案</w:t>
            </w:r>
          </w:p>
        </w:tc>
        <w:tc>
          <w:tcPr>
            <w:tcW w:w="3600" w:type="dxa"/>
            <w:tcBorders>
              <w:top w:val="nil"/>
              <w:left w:val="nil"/>
              <w:bottom w:val="single" w:color="auto" w:sz="8" w:space="0"/>
              <w:right w:val="single" w:color="auto" w:sz="8" w:space="0"/>
            </w:tcBorders>
            <w:vAlign w:val="center"/>
          </w:tcPr>
          <w:p>
            <w:pPr>
              <w:widowControl/>
              <w:rPr>
                <w:rFonts w:ascii="Times New Roman" w:hAnsi="Times New Roman"/>
                <w:color w:val="000000"/>
                <w:sz w:val="22"/>
              </w:rPr>
            </w:pPr>
            <w:r>
              <w:rPr>
                <w:rFonts w:hint="eastAsia" w:ascii="Times New Roman" w:hAnsi="Times New Roman"/>
                <w:color w:val="000000"/>
                <w:sz w:val="22"/>
              </w:rPr>
              <w:t>粮油</w:t>
            </w:r>
            <w:r>
              <w:rPr>
                <w:rFonts w:ascii="Times New Roman" w:hAnsi="Times New Roman"/>
                <w:color w:val="000000"/>
                <w:sz w:val="22"/>
              </w:rPr>
              <w:t>仓储</w:t>
            </w:r>
          </w:p>
          <w:p>
            <w:pPr>
              <w:widowControl/>
              <w:rPr>
                <w:rFonts w:ascii="Times New Roman" w:hAnsi="Times New Roman"/>
                <w:color w:val="000000"/>
                <w:sz w:val="22"/>
              </w:rPr>
            </w:pPr>
            <w:r>
              <w:rPr>
                <w:rFonts w:hint="eastAsia" w:ascii="Times New Roman" w:hAnsi="Times New Roman"/>
                <w:color w:val="000000"/>
                <w:sz w:val="22"/>
              </w:rPr>
              <w:t>粮食</w:t>
            </w:r>
            <w:r>
              <w:rPr>
                <w:rFonts w:ascii="Times New Roman" w:hAnsi="Times New Roman"/>
                <w:color w:val="000000"/>
                <w:sz w:val="22"/>
              </w:rPr>
              <w:t>仓储</w:t>
            </w:r>
          </w:p>
          <w:p>
            <w:pPr>
              <w:widowControl/>
              <w:rPr>
                <w:rFonts w:ascii="Times New Roman" w:hAnsi="Times New Roman" w:cs="宋体"/>
                <w:color w:val="000000"/>
                <w:kern w:val="0"/>
                <w:sz w:val="22"/>
              </w:rPr>
            </w:pPr>
            <w:r>
              <w:rPr>
                <w:rFonts w:ascii="Times New Roman" w:hAnsi="Times New Roman"/>
                <w:color w:val="000000"/>
                <w:sz w:val="22"/>
              </w:rPr>
              <w:t>食用油仓储</w:t>
            </w:r>
          </w:p>
        </w:tc>
        <w:tc>
          <w:tcPr>
            <w:tcW w:w="1480" w:type="dxa"/>
            <w:tcBorders>
              <w:top w:val="nil"/>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olor w:val="000000"/>
                <w:sz w:val="22"/>
              </w:rPr>
              <w:t>农业部门</w:t>
            </w:r>
          </w:p>
        </w:tc>
      </w:tr>
      <w:tr>
        <w:tblPrEx>
          <w:tblLayout w:type="fixed"/>
          <w:tblCellMar>
            <w:top w:w="0" w:type="dxa"/>
            <w:left w:w="108" w:type="dxa"/>
            <w:bottom w:w="0" w:type="dxa"/>
            <w:right w:w="108" w:type="dxa"/>
          </w:tblCellMar>
        </w:tblPrEx>
        <w:trPr>
          <w:gridBefore w:val="1"/>
          <w:wBefore w:w="10" w:type="dxa"/>
          <w:trHeight w:val="540" w:hRule="atLeast"/>
        </w:trPr>
        <w:tc>
          <w:tcPr>
            <w:tcW w:w="620"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2</w:t>
            </w:r>
          </w:p>
        </w:tc>
        <w:tc>
          <w:tcPr>
            <w:tcW w:w="314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保安服务公司分公司备案</w:t>
            </w:r>
          </w:p>
        </w:tc>
        <w:tc>
          <w:tcPr>
            <w:tcW w:w="360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门卫、巡逻、守护、押运、随身护卫、安全检查以及安全技术防范、安全风险评估服务。（限分公司勾选，且隶属公司应有此经营范围）</w:t>
            </w:r>
          </w:p>
        </w:tc>
        <w:tc>
          <w:tcPr>
            <w:tcW w:w="1480" w:type="dxa"/>
            <w:tcBorders>
              <w:top w:val="nil"/>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olor w:val="000000"/>
                <w:sz w:val="22"/>
              </w:rPr>
              <w:t>公安部门</w:t>
            </w:r>
          </w:p>
        </w:tc>
      </w:tr>
      <w:tr>
        <w:tblPrEx>
          <w:tblLayout w:type="fixed"/>
          <w:tblCellMar>
            <w:top w:w="0" w:type="dxa"/>
            <w:left w:w="108" w:type="dxa"/>
            <w:bottom w:w="0" w:type="dxa"/>
            <w:right w:w="108" w:type="dxa"/>
          </w:tblCellMar>
        </w:tblPrEx>
        <w:trPr>
          <w:gridBefore w:val="1"/>
          <w:wBefore w:w="10" w:type="dxa"/>
          <w:trHeight w:val="548" w:hRule="atLeast"/>
        </w:trPr>
        <w:tc>
          <w:tcPr>
            <w:tcW w:w="620"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3</w:t>
            </w:r>
          </w:p>
        </w:tc>
        <w:tc>
          <w:tcPr>
            <w:tcW w:w="314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公章刻制备案</w:t>
            </w:r>
          </w:p>
        </w:tc>
        <w:tc>
          <w:tcPr>
            <w:tcW w:w="360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sz w:val="22"/>
              </w:rPr>
              <w:t>无特定经营范围表述</w:t>
            </w:r>
          </w:p>
        </w:tc>
        <w:tc>
          <w:tcPr>
            <w:tcW w:w="1480" w:type="dxa"/>
            <w:tcBorders>
              <w:top w:val="nil"/>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olor w:val="000000"/>
                <w:sz w:val="22"/>
              </w:rPr>
              <w:t>公安部门</w:t>
            </w:r>
          </w:p>
        </w:tc>
      </w:tr>
      <w:tr>
        <w:tblPrEx>
          <w:tblLayout w:type="fixed"/>
          <w:tblCellMar>
            <w:top w:w="0" w:type="dxa"/>
            <w:left w:w="108" w:type="dxa"/>
            <w:bottom w:w="0" w:type="dxa"/>
            <w:right w:w="108" w:type="dxa"/>
          </w:tblCellMar>
        </w:tblPrEx>
        <w:trPr>
          <w:gridBefore w:val="1"/>
          <w:wBefore w:w="10" w:type="dxa"/>
          <w:trHeight w:val="624" w:hRule="atLeast"/>
        </w:trPr>
        <w:tc>
          <w:tcPr>
            <w:tcW w:w="620"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4</w:t>
            </w:r>
          </w:p>
        </w:tc>
        <w:tc>
          <w:tcPr>
            <w:tcW w:w="314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资产评估机构及其分支机构备案</w:t>
            </w:r>
          </w:p>
        </w:tc>
        <w:tc>
          <w:tcPr>
            <w:tcW w:w="3600" w:type="dxa"/>
            <w:tcBorders>
              <w:top w:val="nil"/>
              <w:left w:val="nil"/>
              <w:bottom w:val="single" w:color="auto" w:sz="8" w:space="0"/>
              <w:right w:val="single" w:color="auto" w:sz="8" w:space="0"/>
            </w:tcBorders>
            <w:vAlign w:val="center"/>
          </w:tcPr>
          <w:p>
            <w:pPr>
              <w:widowControl/>
              <w:rPr>
                <w:rFonts w:ascii="Times New Roman" w:hAnsi="Times New Roman"/>
                <w:color w:val="000000"/>
                <w:sz w:val="22"/>
              </w:rPr>
            </w:pPr>
            <w:r>
              <w:rPr>
                <w:rFonts w:hint="eastAsia" w:ascii="Times New Roman" w:hAnsi="Times New Roman"/>
                <w:color w:val="000000"/>
                <w:sz w:val="22"/>
              </w:rPr>
              <w:t>资产评估</w:t>
            </w:r>
          </w:p>
          <w:p>
            <w:pPr>
              <w:widowControl/>
              <w:rPr>
                <w:rFonts w:ascii="Times New Roman" w:hAnsi="Times New Roman" w:cs="宋体"/>
                <w:color w:val="000000"/>
                <w:kern w:val="0"/>
                <w:sz w:val="22"/>
              </w:rPr>
            </w:pPr>
            <w:r>
              <w:rPr>
                <w:rFonts w:hint="eastAsia" w:ascii="Times New Roman" w:hAnsi="Times New Roman"/>
                <w:color w:val="000000"/>
                <w:sz w:val="22"/>
              </w:rPr>
              <w:t>资产</w:t>
            </w:r>
            <w:r>
              <w:rPr>
                <w:rFonts w:ascii="Times New Roman" w:hAnsi="Times New Roman"/>
                <w:color w:val="000000"/>
                <w:sz w:val="22"/>
              </w:rPr>
              <w:t>评估专业服务</w:t>
            </w:r>
          </w:p>
        </w:tc>
        <w:tc>
          <w:tcPr>
            <w:tcW w:w="1480" w:type="dxa"/>
            <w:tcBorders>
              <w:top w:val="nil"/>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olor w:val="000000"/>
                <w:sz w:val="22"/>
              </w:rPr>
              <w:t>财政部门</w:t>
            </w:r>
          </w:p>
        </w:tc>
      </w:tr>
      <w:tr>
        <w:tblPrEx>
          <w:tblLayout w:type="fixed"/>
          <w:tblCellMar>
            <w:top w:w="0" w:type="dxa"/>
            <w:left w:w="108" w:type="dxa"/>
            <w:bottom w:w="0" w:type="dxa"/>
            <w:right w:w="108" w:type="dxa"/>
          </w:tblCellMar>
        </w:tblPrEx>
        <w:trPr>
          <w:gridBefore w:val="1"/>
          <w:wBefore w:w="10" w:type="dxa"/>
          <w:trHeight w:val="750" w:hRule="atLeast"/>
        </w:trPr>
        <w:tc>
          <w:tcPr>
            <w:tcW w:w="620"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5</w:t>
            </w:r>
          </w:p>
        </w:tc>
        <w:tc>
          <w:tcPr>
            <w:tcW w:w="3140" w:type="dxa"/>
            <w:tcBorders>
              <w:top w:val="nil"/>
              <w:left w:val="nil"/>
              <w:bottom w:val="single" w:color="auto" w:sz="4"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劳务派遣单位设立分公司备案</w:t>
            </w:r>
          </w:p>
        </w:tc>
        <w:tc>
          <w:tcPr>
            <w:tcW w:w="3600" w:type="dxa"/>
            <w:tcBorders>
              <w:top w:val="nil"/>
              <w:left w:val="nil"/>
              <w:bottom w:val="single" w:color="auto" w:sz="4" w:space="0"/>
              <w:right w:val="single" w:color="auto" w:sz="8" w:space="0"/>
            </w:tcBorders>
            <w:vAlign w:val="center"/>
          </w:tcPr>
          <w:p>
            <w:pPr>
              <w:widowControl/>
              <w:rPr>
                <w:rFonts w:ascii="Times New Roman" w:hAnsi="Times New Roman"/>
                <w:color w:val="000000"/>
                <w:sz w:val="22"/>
              </w:rPr>
            </w:pPr>
            <w:r>
              <w:rPr>
                <w:rFonts w:hint="eastAsia" w:ascii="Times New Roman" w:hAnsi="Times New Roman"/>
                <w:color w:val="000000"/>
                <w:sz w:val="22"/>
              </w:rPr>
              <w:t>劳务派遣</w:t>
            </w:r>
          </w:p>
          <w:p>
            <w:pPr>
              <w:widowControl/>
              <w:rPr>
                <w:rFonts w:ascii="Times New Roman" w:hAnsi="Times New Roman" w:cs="宋体"/>
                <w:color w:val="000000"/>
                <w:kern w:val="0"/>
                <w:sz w:val="22"/>
              </w:rPr>
            </w:pPr>
            <w:r>
              <w:rPr>
                <w:rFonts w:hint="eastAsia" w:ascii="Times New Roman" w:hAnsi="Times New Roman"/>
                <w:color w:val="000000"/>
                <w:sz w:val="22"/>
              </w:rPr>
              <w:t>（限</w:t>
            </w:r>
            <w:r>
              <w:rPr>
                <w:rFonts w:ascii="Times New Roman" w:hAnsi="Times New Roman"/>
                <w:color w:val="000000"/>
                <w:sz w:val="22"/>
              </w:rPr>
              <w:t>分公司勾选，且</w:t>
            </w:r>
            <w:r>
              <w:rPr>
                <w:rFonts w:hint="eastAsia" w:ascii="Times New Roman" w:hAnsi="Times New Roman"/>
                <w:color w:val="000000"/>
                <w:sz w:val="22"/>
              </w:rPr>
              <w:t>隶属公司应有此</w:t>
            </w:r>
            <w:r>
              <w:rPr>
                <w:rFonts w:ascii="Times New Roman" w:hAnsi="Times New Roman"/>
                <w:color w:val="000000"/>
                <w:sz w:val="22"/>
              </w:rPr>
              <w:t>经营范围并</w:t>
            </w:r>
            <w:r>
              <w:rPr>
                <w:rFonts w:hint="eastAsia" w:ascii="Times New Roman" w:hAnsi="Times New Roman"/>
                <w:color w:val="000000"/>
                <w:sz w:val="22"/>
              </w:rPr>
              <w:t>已办理劳务派遣行政许可）</w:t>
            </w:r>
          </w:p>
        </w:tc>
        <w:tc>
          <w:tcPr>
            <w:tcW w:w="1480" w:type="dxa"/>
            <w:tcBorders>
              <w:top w:val="nil"/>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olor w:val="000000"/>
                <w:sz w:val="22"/>
              </w:rPr>
              <w:t>人社部门</w:t>
            </w:r>
          </w:p>
        </w:tc>
      </w:tr>
      <w:tr>
        <w:tblPrEx>
          <w:tblLayout w:type="fixed"/>
          <w:tblCellMar>
            <w:top w:w="0" w:type="dxa"/>
            <w:left w:w="108" w:type="dxa"/>
            <w:bottom w:w="0" w:type="dxa"/>
            <w:right w:w="108" w:type="dxa"/>
          </w:tblCellMar>
        </w:tblPrEx>
        <w:trPr>
          <w:gridBefore w:val="1"/>
          <w:wBefore w:w="10" w:type="dxa"/>
          <w:trHeight w:val="548" w:hRule="atLeast"/>
        </w:trPr>
        <w:tc>
          <w:tcPr>
            <w:tcW w:w="620"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6</w:t>
            </w:r>
          </w:p>
        </w:tc>
        <w:tc>
          <w:tcPr>
            <w:tcW w:w="3140" w:type="dxa"/>
            <w:tcBorders>
              <w:top w:val="single" w:color="auto" w:sz="4" w:space="0"/>
              <w:left w:val="nil"/>
              <w:bottom w:val="single" w:color="auto" w:sz="8"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社会保险登记证</w:t>
            </w:r>
          </w:p>
        </w:tc>
        <w:tc>
          <w:tcPr>
            <w:tcW w:w="3600" w:type="dxa"/>
            <w:tcBorders>
              <w:top w:val="single" w:color="auto" w:sz="4" w:space="0"/>
              <w:left w:val="nil"/>
              <w:bottom w:val="single" w:color="auto" w:sz="8"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sz w:val="22"/>
              </w:rPr>
              <w:t>无特定经营范围表述</w:t>
            </w:r>
          </w:p>
        </w:tc>
        <w:tc>
          <w:tcPr>
            <w:tcW w:w="1480" w:type="dxa"/>
            <w:tcBorders>
              <w:top w:val="nil"/>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olor w:val="000000"/>
                <w:sz w:val="22"/>
              </w:rPr>
              <w:t>人社部门</w:t>
            </w:r>
          </w:p>
        </w:tc>
      </w:tr>
      <w:tr>
        <w:tblPrEx>
          <w:tblLayout w:type="fixed"/>
          <w:tblCellMar>
            <w:top w:w="0" w:type="dxa"/>
            <w:left w:w="108" w:type="dxa"/>
            <w:bottom w:w="0" w:type="dxa"/>
            <w:right w:w="108" w:type="dxa"/>
          </w:tblCellMar>
        </w:tblPrEx>
        <w:trPr>
          <w:gridBefore w:val="1"/>
          <w:wBefore w:w="10" w:type="dxa"/>
          <w:trHeight w:val="1056" w:hRule="atLeast"/>
        </w:trPr>
        <w:tc>
          <w:tcPr>
            <w:tcW w:w="620" w:type="dxa"/>
            <w:tcBorders>
              <w:top w:val="single" w:color="auto" w:sz="4" w:space="0"/>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7</w:t>
            </w:r>
          </w:p>
        </w:tc>
        <w:tc>
          <w:tcPr>
            <w:tcW w:w="3140" w:type="dxa"/>
            <w:tcBorders>
              <w:top w:val="single" w:color="auto" w:sz="4" w:space="0"/>
              <w:left w:val="nil"/>
              <w:bottom w:val="single" w:color="auto" w:sz="8" w:space="0"/>
              <w:right w:val="single" w:color="auto" w:sz="8" w:space="0"/>
            </w:tcBorders>
            <w:vAlign w:val="center"/>
          </w:tcPr>
          <w:p>
            <w:pPr>
              <w:rPr>
                <w:rFonts w:ascii="Times New Roman" w:hAnsi="Times New Roman" w:cs="宋体"/>
                <w:color w:val="000000"/>
                <w:sz w:val="22"/>
              </w:rPr>
            </w:pPr>
            <w:r>
              <w:rPr>
                <w:rFonts w:hint="eastAsia" w:ascii="Times New Roman" w:hAnsi="Times New Roman"/>
                <w:color w:val="000000"/>
                <w:sz w:val="22"/>
              </w:rPr>
              <w:t>房地产经纪机构及其分支机构备案</w:t>
            </w:r>
          </w:p>
        </w:tc>
        <w:tc>
          <w:tcPr>
            <w:tcW w:w="3600" w:type="dxa"/>
            <w:tcBorders>
              <w:top w:val="single" w:color="auto" w:sz="8" w:space="0"/>
              <w:left w:val="nil"/>
              <w:bottom w:val="single" w:color="auto" w:sz="8"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s="宋体"/>
                <w:color w:val="000000"/>
                <w:kern w:val="0"/>
                <w:sz w:val="22"/>
              </w:rPr>
              <w:t>房地产中介服务</w:t>
            </w:r>
          </w:p>
          <w:p>
            <w:pPr>
              <w:widowControl/>
              <w:rPr>
                <w:rFonts w:ascii="Times New Roman" w:hAnsi="Times New Roman" w:cs="宋体"/>
                <w:color w:val="000000"/>
                <w:kern w:val="0"/>
                <w:sz w:val="22"/>
              </w:rPr>
            </w:pPr>
            <w:r>
              <w:rPr>
                <w:rFonts w:hint="eastAsia" w:ascii="Times New Roman" w:hAnsi="Times New Roman" w:cs="宋体"/>
                <w:color w:val="000000"/>
                <w:kern w:val="0"/>
                <w:sz w:val="22"/>
              </w:rPr>
              <w:t>房地产经纪服务</w:t>
            </w:r>
          </w:p>
          <w:p>
            <w:pPr>
              <w:widowControl/>
              <w:rPr>
                <w:rFonts w:ascii="Times New Roman" w:hAnsi="Times New Roman" w:cs="宋体"/>
                <w:color w:val="000000"/>
                <w:kern w:val="0"/>
                <w:sz w:val="22"/>
              </w:rPr>
            </w:pPr>
            <w:r>
              <w:rPr>
                <w:rFonts w:hint="eastAsia" w:ascii="Times New Roman" w:hAnsi="Times New Roman" w:cs="宋体"/>
                <w:color w:val="000000"/>
                <w:kern w:val="0"/>
                <w:sz w:val="22"/>
              </w:rPr>
              <w:t>房地产居间代理服务</w:t>
            </w:r>
          </w:p>
        </w:tc>
        <w:tc>
          <w:tcPr>
            <w:tcW w:w="1480" w:type="dxa"/>
            <w:tcBorders>
              <w:top w:val="single" w:color="auto" w:sz="4" w:space="0"/>
              <w:left w:val="nil"/>
              <w:bottom w:val="single" w:color="auto" w:sz="8" w:space="0"/>
              <w:right w:val="single" w:color="auto" w:sz="8" w:space="0"/>
            </w:tcBorders>
            <w:vAlign w:val="center"/>
          </w:tcPr>
          <w:p>
            <w:pPr>
              <w:jc w:val="center"/>
              <w:rPr>
                <w:rFonts w:ascii="Times New Roman" w:hAnsi="Times New Roman" w:cs="宋体"/>
                <w:color w:val="000000"/>
                <w:sz w:val="22"/>
              </w:rPr>
            </w:pPr>
            <w:r>
              <w:rPr>
                <w:rFonts w:hint="eastAsia" w:ascii="Times New Roman" w:hAnsi="Times New Roman"/>
                <w:color w:val="000000"/>
                <w:sz w:val="22"/>
              </w:rPr>
              <w:t>住建部门</w:t>
            </w:r>
          </w:p>
        </w:tc>
      </w:tr>
      <w:tr>
        <w:tblPrEx>
          <w:tblLayout w:type="fixed"/>
          <w:tblCellMar>
            <w:top w:w="0" w:type="dxa"/>
            <w:left w:w="108" w:type="dxa"/>
            <w:bottom w:w="0" w:type="dxa"/>
            <w:right w:w="108" w:type="dxa"/>
          </w:tblCellMar>
        </w:tblPrEx>
        <w:trPr>
          <w:gridBefore w:val="1"/>
          <w:wBefore w:w="10" w:type="dxa"/>
          <w:trHeight w:val="768" w:hRule="atLeast"/>
        </w:trPr>
        <w:tc>
          <w:tcPr>
            <w:tcW w:w="620" w:type="dxa"/>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8</w:t>
            </w:r>
          </w:p>
        </w:tc>
        <w:tc>
          <w:tcPr>
            <w:tcW w:w="3140" w:type="dxa"/>
            <w:tcBorders>
              <w:top w:val="nil"/>
              <w:left w:val="nil"/>
              <w:bottom w:val="single" w:color="auto" w:sz="4" w:space="0"/>
              <w:right w:val="single" w:color="auto" w:sz="8" w:space="0"/>
            </w:tcBorders>
            <w:vAlign w:val="center"/>
          </w:tcPr>
          <w:p>
            <w:pPr>
              <w:rPr>
                <w:rFonts w:ascii="Times New Roman" w:hAnsi="Times New Roman" w:cs="宋体"/>
                <w:color w:val="000000"/>
                <w:sz w:val="22"/>
              </w:rPr>
            </w:pPr>
            <w:r>
              <w:rPr>
                <w:rFonts w:hint="eastAsia" w:ascii="Times New Roman" w:hAnsi="Times New Roman"/>
                <w:color w:val="000000"/>
                <w:sz w:val="22"/>
              </w:rPr>
              <w:t>《单位办理住房公积金缴存登记》</w:t>
            </w:r>
          </w:p>
        </w:tc>
        <w:tc>
          <w:tcPr>
            <w:tcW w:w="3600" w:type="dxa"/>
            <w:tcBorders>
              <w:top w:val="nil"/>
              <w:left w:val="nil"/>
              <w:bottom w:val="single" w:color="auto" w:sz="4"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sz w:val="22"/>
              </w:rPr>
              <w:t>无特定经营范围表述</w:t>
            </w:r>
          </w:p>
        </w:tc>
        <w:tc>
          <w:tcPr>
            <w:tcW w:w="1480" w:type="dxa"/>
            <w:tcBorders>
              <w:top w:val="nil"/>
              <w:left w:val="nil"/>
              <w:bottom w:val="single" w:color="auto" w:sz="4" w:space="0"/>
              <w:right w:val="single" w:color="auto" w:sz="8" w:space="0"/>
            </w:tcBorders>
            <w:vAlign w:val="center"/>
          </w:tcPr>
          <w:p>
            <w:pPr>
              <w:jc w:val="center"/>
              <w:rPr>
                <w:rFonts w:ascii="Times New Roman" w:hAnsi="Times New Roman" w:cs="宋体"/>
                <w:color w:val="000000"/>
                <w:sz w:val="22"/>
              </w:rPr>
            </w:pPr>
            <w:r>
              <w:rPr>
                <w:rFonts w:hint="eastAsia" w:ascii="Times New Roman" w:hAnsi="Times New Roman"/>
                <w:color w:val="000000"/>
                <w:sz w:val="22"/>
              </w:rPr>
              <w:t>住建部门</w:t>
            </w:r>
          </w:p>
        </w:tc>
      </w:tr>
      <w:tr>
        <w:tblPrEx>
          <w:tblLayout w:type="fixed"/>
          <w:tblCellMar>
            <w:top w:w="0" w:type="dxa"/>
            <w:left w:w="108" w:type="dxa"/>
            <w:bottom w:w="0" w:type="dxa"/>
            <w:right w:w="108" w:type="dxa"/>
          </w:tblCellMar>
        </w:tblPrEx>
        <w:trPr>
          <w:gridBefore w:val="1"/>
          <w:wBefore w:w="10" w:type="dxa"/>
          <w:trHeight w:val="1308" w:hRule="atLeast"/>
        </w:trPr>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9</w:t>
            </w:r>
          </w:p>
        </w:tc>
        <w:tc>
          <w:tcPr>
            <w:tcW w:w="31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000000"/>
                <w:sz w:val="22"/>
              </w:rPr>
            </w:pPr>
            <w:r>
              <w:rPr>
                <w:rFonts w:hint="eastAsia" w:ascii="Times New Roman" w:hAnsi="Times New Roman"/>
                <w:color w:val="000000"/>
                <w:sz w:val="22"/>
              </w:rPr>
              <w:t>工程造价咨询企业设立分支机构备案</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sz w:val="22"/>
              </w:rPr>
            </w:pPr>
            <w:r>
              <w:rPr>
                <w:rFonts w:hint="eastAsia" w:ascii="Times New Roman" w:hAnsi="Times New Roman"/>
                <w:color w:val="000000"/>
                <w:sz w:val="22"/>
              </w:rPr>
              <w:t>工程造价专业咨询服务</w:t>
            </w:r>
          </w:p>
          <w:p>
            <w:pPr>
              <w:widowControl/>
              <w:rPr>
                <w:rFonts w:ascii="Times New Roman" w:hAnsi="Times New Roman" w:cs="宋体"/>
                <w:color w:val="000000"/>
                <w:kern w:val="0"/>
                <w:sz w:val="22"/>
              </w:rPr>
            </w:pPr>
            <w:r>
              <w:rPr>
                <w:rFonts w:hint="eastAsia" w:ascii="Times New Roman" w:hAnsi="Times New Roman"/>
                <w:color w:val="000000"/>
                <w:sz w:val="22"/>
              </w:rPr>
              <w:t>（限分公司勾选，且隶属公司应有此经营范围）</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22"/>
              </w:rPr>
            </w:pPr>
            <w:r>
              <w:rPr>
                <w:rFonts w:hint="eastAsia" w:ascii="Times New Roman" w:hAnsi="Times New Roman"/>
                <w:color w:val="000000"/>
                <w:sz w:val="22"/>
              </w:rPr>
              <w:t>住建部门</w:t>
            </w:r>
          </w:p>
        </w:tc>
      </w:tr>
      <w:tr>
        <w:tblPrEx>
          <w:tblLayout w:type="fixed"/>
          <w:tblCellMar>
            <w:top w:w="0" w:type="dxa"/>
            <w:left w:w="108" w:type="dxa"/>
            <w:bottom w:w="0" w:type="dxa"/>
            <w:right w:w="108" w:type="dxa"/>
          </w:tblCellMar>
        </w:tblPrEx>
        <w:trPr>
          <w:gridBefore w:val="1"/>
          <w:wBefore w:w="10" w:type="dxa"/>
          <w:trHeight w:val="498" w:hRule="atLeast"/>
        </w:trPr>
        <w:tc>
          <w:tcPr>
            <w:tcW w:w="620" w:type="dxa"/>
            <w:tcBorders>
              <w:top w:val="single" w:color="auto" w:sz="4" w:space="0"/>
              <w:left w:val="single" w:color="auto" w:sz="8" w:space="0"/>
              <w:bottom w:val="single" w:color="auto" w:sz="4"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10</w:t>
            </w:r>
          </w:p>
        </w:tc>
        <w:tc>
          <w:tcPr>
            <w:tcW w:w="3140" w:type="dxa"/>
            <w:tcBorders>
              <w:top w:val="single" w:color="auto" w:sz="4" w:space="0"/>
              <w:left w:val="nil"/>
              <w:bottom w:val="single" w:color="auto" w:sz="4"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物业服务企业及其</w:t>
            </w:r>
            <w:r>
              <w:rPr>
                <w:rFonts w:ascii="Times New Roman" w:hAnsi="Times New Roman"/>
                <w:color w:val="000000"/>
                <w:sz w:val="22"/>
              </w:rPr>
              <w:t>分支机构</w:t>
            </w:r>
            <w:r>
              <w:rPr>
                <w:rFonts w:hint="eastAsia" w:ascii="Times New Roman" w:hAnsi="Times New Roman"/>
                <w:color w:val="000000"/>
                <w:sz w:val="22"/>
              </w:rPr>
              <w:t>备案</w:t>
            </w:r>
          </w:p>
        </w:tc>
        <w:tc>
          <w:tcPr>
            <w:tcW w:w="3600" w:type="dxa"/>
            <w:tcBorders>
              <w:top w:val="single" w:color="auto" w:sz="4" w:space="0"/>
              <w:left w:val="nil"/>
              <w:bottom w:val="single" w:color="auto" w:sz="4" w:space="0"/>
              <w:right w:val="single" w:color="auto" w:sz="8" w:space="0"/>
            </w:tcBorders>
            <w:vAlign w:val="center"/>
          </w:tcPr>
          <w:p>
            <w:pPr>
              <w:widowControl/>
              <w:rPr>
                <w:rFonts w:ascii="Times New Roman" w:hAnsi="Times New Roman"/>
                <w:color w:val="000000"/>
                <w:sz w:val="22"/>
              </w:rPr>
            </w:pPr>
            <w:r>
              <w:rPr>
                <w:rFonts w:hint="eastAsia" w:ascii="Times New Roman" w:hAnsi="Times New Roman"/>
                <w:color w:val="000000"/>
                <w:sz w:val="22"/>
              </w:rPr>
              <w:t>物业服务</w:t>
            </w:r>
          </w:p>
          <w:p>
            <w:pPr>
              <w:widowControl/>
              <w:rPr>
                <w:rFonts w:ascii="Times New Roman" w:hAnsi="Times New Roman" w:cs="宋体"/>
                <w:color w:val="000000"/>
                <w:kern w:val="0"/>
                <w:sz w:val="22"/>
              </w:rPr>
            </w:pPr>
            <w:r>
              <w:rPr>
                <w:rFonts w:hint="eastAsia" w:ascii="Times New Roman" w:hAnsi="Times New Roman"/>
                <w:sz w:val="22"/>
              </w:rPr>
              <w:t>物业</w:t>
            </w:r>
            <w:r>
              <w:rPr>
                <w:rFonts w:ascii="Times New Roman" w:hAnsi="Times New Roman"/>
                <w:sz w:val="22"/>
              </w:rPr>
              <w:t>管理</w:t>
            </w:r>
          </w:p>
        </w:tc>
        <w:tc>
          <w:tcPr>
            <w:tcW w:w="1480" w:type="dxa"/>
            <w:tcBorders>
              <w:top w:val="single" w:color="auto" w:sz="4" w:space="0"/>
              <w:left w:val="nil"/>
              <w:bottom w:val="single" w:color="auto" w:sz="4"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olor w:val="000000"/>
                <w:sz w:val="22"/>
              </w:rPr>
              <w:t>住建部门</w:t>
            </w:r>
          </w:p>
        </w:tc>
      </w:tr>
      <w:tr>
        <w:tblPrEx>
          <w:tblLayout w:type="fixed"/>
          <w:tblCellMar>
            <w:top w:w="0" w:type="dxa"/>
            <w:left w:w="108" w:type="dxa"/>
            <w:bottom w:w="0" w:type="dxa"/>
            <w:right w:w="108" w:type="dxa"/>
          </w:tblCellMar>
        </w:tblPrEx>
        <w:trPr>
          <w:gridBefore w:val="1"/>
          <w:wBefore w:w="10" w:type="dxa"/>
          <w:trHeight w:val="752" w:hRule="atLeast"/>
        </w:trPr>
        <w:tc>
          <w:tcPr>
            <w:tcW w:w="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1</w:t>
            </w:r>
            <w:r>
              <w:rPr>
                <w:rFonts w:ascii="Times New Roman" w:hAnsi="Times New Roman" w:cs="宋体"/>
                <w:color w:val="000000"/>
                <w:kern w:val="0"/>
                <w:sz w:val="22"/>
              </w:rPr>
              <w:t>1</w:t>
            </w:r>
          </w:p>
        </w:tc>
        <w:tc>
          <w:tcPr>
            <w:tcW w:w="314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农作物种子生产经营分支机构备案</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sz w:val="22"/>
              </w:rPr>
            </w:pPr>
            <w:r>
              <w:rPr>
                <w:rFonts w:hint="eastAsia" w:ascii="Times New Roman" w:hAnsi="Times New Roman"/>
                <w:color w:val="000000"/>
                <w:sz w:val="22"/>
              </w:rPr>
              <w:t>生产经营农作物种子</w:t>
            </w:r>
          </w:p>
          <w:p>
            <w:pPr>
              <w:widowControl/>
              <w:rPr>
                <w:rFonts w:ascii="Times New Roman" w:hAnsi="Times New Roman" w:cs="宋体"/>
                <w:color w:val="000000"/>
                <w:kern w:val="0"/>
                <w:sz w:val="22"/>
              </w:rPr>
            </w:pPr>
            <w:r>
              <w:rPr>
                <w:rFonts w:hint="eastAsia" w:ascii="Times New Roman" w:hAnsi="Times New Roman"/>
                <w:color w:val="000000"/>
                <w:sz w:val="22"/>
              </w:rPr>
              <w:t>（限分公司勾选，且隶属公司应有此经营范围）</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22"/>
              </w:rPr>
            </w:pPr>
            <w:r>
              <w:rPr>
                <w:rFonts w:hint="eastAsia" w:ascii="Times New Roman" w:hAnsi="Times New Roman"/>
                <w:color w:val="000000"/>
                <w:sz w:val="22"/>
              </w:rPr>
              <w:t>农业部门</w:t>
            </w:r>
          </w:p>
        </w:tc>
      </w:tr>
      <w:tr>
        <w:tblPrEx>
          <w:tblLayout w:type="fixed"/>
          <w:tblCellMar>
            <w:top w:w="0" w:type="dxa"/>
            <w:left w:w="108" w:type="dxa"/>
            <w:bottom w:w="0" w:type="dxa"/>
            <w:right w:w="108" w:type="dxa"/>
          </w:tblCellMar>
        </w:tblPrEx>
        <w:trPr>
          <w:gridBefore w:val="1"/>
          <w:wBefore w:w="10" w:type="dxa"/>
          <w:trHeight w:val="492" w:hRule="atLeast"/>
        </w:trPr>
        <w:tc>
          <w:tcPr>
            <w:tcW w:w="620" w:type="dxa"/>
            <w:tcBorders>
              <w:top w:val="single" w:color="auto" w:sz="4" w:space="0"/>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1</w:t>
            </w:r>
            <w:r>
              <w:rPr>
                <w:rFonts w:ascii="Times New Roman" w:hAnsi="Times New Roman" w:cs="宋体"/>
                <w:color w:val="000000"/>
                <w:kern w:val="0"/>
                <w:sz w:val="22"/>
              </w:rPr>
              <w:t>2</w:t>
            </w:r>
          </w:p>
        </w:tc>
        <w:tc>
          <w:tcPr>
            <w:tcW w:w="3140" w:type="dxa"/>
            <w:tcBorders>
              <w:top w:val="single" w:color="auto" w:sz="4" w:space="0"/>
              <w:left w:val="nil"/>
              <w:bottom w:val="single" w:color="auto" w:sz="8" w:space="0"/>
              <w:right w:val="single" w:color="auto" w:sz="8" w:space="0"/>
            </w:tcBorders>
            <w:vAlign w:val="center"/>
          </w:tcPr>
          <w:p>
            <w:pPr>
              <w:rPr>
                <w:rFonts w:ascii="Times New Roman" w:hAnsi="Times New Roman" w:cs="宋体"/>
                <w:color w:val="000000"/>
                <w:sz w:val="22"/>
              </w:rPr>
            </w:pPr>
            <w:r>
              <w:rPr>
                <w:rFonts w:hint="eastAsia" w:ascii="Times New Roman" w:hAnsi="Times New Roman"/>
                <w:color w:val="000000"/>
                <w:sz w:val="22"/>
              </w:rPr>
              <w:t>再生资源回收经营者备案</w:t>
            </w:r>
          </w:p>
        </w:tc>
        <w:tc>
          <w:tcPr>
            <w:tcW w:w="3600" w:type="dxa"/>
            <w:tcBorders>
              <w:top w:val="single" w:color="auto" w:sz="4" w:space="0"/>
              <w:left w:val="nil"/>
              <w:bottom w:val="single" w:color="auto" w:sz="8"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s="宋体"/>
                <w:color w:val="000000"/>
                <w:kern w:val="0"/>
                <w:sz w:val="22"/>
              </w:rPr>
              <w:t>再生资源回收（不含固体废物、危险废物、报废汽车等需经相关部门批准的项目）</w:t>
            </w:r>
          </w:p>
          <w:p>
            <w:pPr>
              <w:widowControl/>
              <w:rPr>
                <w:rFonts w:ascii="Times New Roman" w:hAnsi="Times New Roman" w:cs="宋体"/>
                <w:color w:val="000000"/>
                <w:kern w:val="0"/>
                <w:sz w:val="22"/>
              </w:rPr>
            </w:pPr>
            <w:r>
              <w:rPr>
                <w:rFonts w:hint="eastAsia" w:ascii="Times New Roman" w:hAnsi="Times New Roman" w:cs="宋体"/>
                <w:color w:val="000000"/>
                <w:kern w:val="0"/>
                <w:sz w:val="22"/>
              </w:rPr>
              <w:t>再生资源回收、加工（不含固体废物、危险废物、报废汽车等需经相关部门批准的项目）</w:t>
            </w:r>
          </w:p>
        </w:tc>
        <w:tc>
          <w:tcPr>
            <w:tcW w:w="1480" w:type="dxa"/>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olor w:val="000000"/>
                <w:sz w:val="22"/>
              </w:rPr>
              <w:t>商务部门</w:t>
            </w:r>
          </w:p>
        </w:tc>
      </w:tr>
      <w:tr>
        <w:tblPrEx>
          <w:tblLayout w:type="fixed"/>
          <w:tblCellMar>
            <w:top w:w="0" w:type="dxa"/>
            <w:left w:w="108" w:type="dxa"/>
            <w:bottom w:w="0" w:type="dxa"/>
            <w:right w:w="108" w:type="dxa"/>
          </w:tblCellMar>
        </w:tblPrEx>
        <w:trPr>
          <w:gridBefore w:val="1"/>
          <w:wBefore w:w="10" w:type="dxa"/>
          <w:trHeight w:val="635" w:hRule="atLeast"/>
        </w:trPr>
        <w:tc>
          <w:tcPr>
            <w:tcW w:w="620"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1</w:t>
            </w:r>
            <w:r>
              <w:rPr>
                <w:rFonts w:ascii="Times New Roman" w:hAnsi="Times New Roman" w:cs="宋体"/>
                <w:color w:val="000000"/>
                <w:kern w:val="0"/>
                <w:sz w:val="22"/>
              </w:rPr>
              <w:t>3</w:t>
            </w:r>
          </w:p>
        </w:tc>
        <w:tc>
          <w:tcPr>
            <w:tcW w:w="314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国际货运代理企业备案</w:t>
            </w:r>
          </w:p>
        </w:tc>
        <w:tc>
          <w:tcPr>
            <w:tcW w:w="360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国际货物运输代理</w:t>
            </w:r>
          </w:p>
        </w:tc>
        <w:tc>
          <w:tcPr>
            <w:tcW w:w="1480" w:type="dxa"/>
            <w:tcBorders>
              <w:top w:val="nil"/>
              <w:left w:val="nil"/>
              <w:bottom w:val="single" w:color="auto" w:sz="8" w:space="0"/>
              <w:right w:val="single" w:color="auto" w:sz="8" w:space="0"/>
            </w:tcBorders>
            <w:vAlign w:val="center"/>
          </w:tcPr>
          <w:p>
            <w:pPr>
              <w:jc w:val="center"/>
              <w:rPr>
                <w:rFonts w:ascii="Times New Roman" w:hAnsi="Times New Roman" w:cs="宋体"/>
                <w:color w:val="000000"/>
                <w:sz w:val="22"/>
              </w:rPr>
            </w:pPr>
            <w:r>
              <w:rPr>
                <w:rFonts w:hint="eastAsia" w:ascii="Times New Roman" w:hAnsi="Times New Roman"/>
                <w:color w:val="000000"/>
                <w:sz w:val="22"/>
              </w:rPr>
              <w:t>商务部门</w:t>
            </w:r>
          </w:p>
        </w:tc>
      </w:tr>
      <w:tr>
        <w:tblPrEx>
          <w:tblLayout w:type="fixed"/>
          <w:tblCellMar>
            <w:top w:w="0" w:type="dxa"/>
            <w:left w:w="108" w:type="dxa"/>
            <w:bottom w:w="0" w:type="dxa"/>
            <w:right w:w="108" w:type="dxa"/>
          </w:tblCellMar>
        </w:tblPrEx>
        <w:trPr>
          <w:gridBefore w:val="1"/>
          <w:wBefore w:w="10" w:type="dxa"/>
          <w:trHeight w:val="504" w:hRule="atLeast"/>
        </w:trPr>
        <w:tc>
          <w:tcPr>
            <w:tcW w:w="620"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1</w:t>
            </w:r>
            <w:r>
              <w:rPr>
                <w:rFonts w:ascii="Times New Roman" w:hAnsi="Times New Roman" w:cs="宋体"/>
                <w:color w:val="000000"/>
                <w:kern w:val="0"/>
                <w:sz w:val="22"/>
              </w:rPr>
              <w:t>4</w:t>
            </w:r>
          </w:p>
        </w:tc>
        <w:tc>
          <w:tcPr>
            <w:tcW w:w="3140" w:type="dxa"/>
            <w:tcBorders>
              <w:top w:val="nil"/>
              <w:left w:val="nil"/>
              <w:bottom w:val="single" w:color="auto" w:sz="8" w:space="0"/>
              <w:right w:val="single" w:color="auto" w:sz="8" w:space="0"/>
            </w:tcBorders>
            <w:vAlign w:val="center"/>
          </w:tcPr>
          <w:p>
            <w:pPr>
              <w:widowControl/>
              <w:rPr>
                <w:rFonts w:ascii="Times New Roman" w:hAnsi="Times New Roman"/>
                <w:color w:val="000000"/>
                <w:sz w:val="22"/>
              </w:rPr>
            </w:pPr>
            <w:r>
              <w:rPr>
                <w:rFonts w:hint="eastAsia" w:ascii="Times New Roman" w:hAnsi="Times New Roman"/>
                <w:color w:val="000000"/>
                <w:sz w:val="22"/>
              </w:rPr>
              <w:t>外商投资企业商务备案受理</w:t>
            </w:r>
          </w:p>
        </w:tc>
        <w:tc>
          <w:tcPr>
            <w:tcW w:w="360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不涉及国家规定实施准入特别管理措施的外商投资企业商务备案受理</w:t>
            </w:r>
          </w:p>
        </w:tc>
        <w:tc>
          <w:tcPr>
            <w:tcW w:w="1480" w:type="dxa"/>
            <w:tcBorders>
              <w:top w:val="nil"/>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olor w:val="000000"/>
                <w:sz w:val="22"/>
              </w:rPr>
              <w:t>商务部门</w:t>
            </w:r>
          </w:p>
        </w:tc>
      </w:tr>
      <w:tr>
        <w:tblPrEx>
          <w:tblLayout w:type="fixed"/>
          <w:tblCellMar>
            <w:top w:w="0" w:type="dxa"/>
            <w:left w:w="108" w:type="dxa"/>
            <w:bottom w:w="0" w:type="dxa"/>
            <w:right w:w="108" w:type="dxa"/>
          </w:tblCellMar>
        </w:tblPrEx>
        <w:trPr>
          <w:gridBefore w:val="1"/>
          <w:wBefore w:w="10" w:type="dxa"/>
          <w:trHeight w:val="548" w:hRule="atLeast"/>
        </w:trPr>
        <w:tc>
          <w:tcPr>
            <w:tcW w:w="620" w:type="dxa"/>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1</w:t>
            </w:r>
            <w:r>
              <w:rPr>
                <w:rFonts w:ascii="Times New Roman" w:hAnsi="Times New Roman" w:cs="宋体"/>
                <w:color w:val="000000"/>
                <w:kern w:val="0"/>
                <w:sz w:val="22"/>
              </w:rPr>
              <w:t>5</w:t>
            </w:r>
          </w:p>
        </w:tc>
        <w:tc>
          <w:tcPr>
            <w:tcW w:w="314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海关进出口货物收发货人备案（含报关报检资质）</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货物或技术进出口（国家禁止或涉及行政审批的货物和技术进出口除外）</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22"/>
              </w:rPr>
            </w:pPr>
            <w:r>
              <w:rPr>
                <w:rFonts w:hint="eastAsia" w:ascii="Times New Roman" w:hAnsi="Times New Roman"/>
                <w:color w:val="000000"/>
                <w:sz w:val="22"/>
              </w:rPr>
              <w:t>海关部门</w:t>
            </w:r>
          </w:p>
        </w:tc>
      </w:tr>
      <w:tr>
        <w:tblPrEx>
          <w:tblLayout w:type="fixed"/>
          <w:tblCellMar>
            <w:top w:w="0" w:type="dxa"/>
            <w:left w:w="108" w:type="dxa"/>
            <w:bottom w:w="0" w:type="dxa"/>
            <w:right w:w="108" w:type="dxa"/>
          </w:tblCellMar>
        </w:tblPrEx>
        <w:trPr>
          <w:trHeight w:val="625" w:hRule="atLeast"/>
        </w:trPr>
        <w:tc>
          <w:tcPr>
            <w:tcW w:w="6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22"/>
              </w:rPr>
            </w:pPr>
            <w:r>
              <w:rPr>
                <w:rFonts w:ascii="Times New Roman" w:hAnsi="Times New Roman" w:cs="宋体"/>
                <w:color w:val="000000"/>
                <w:kern w:val="0"/>
                <w:sz w:val="22"/>
              </w:rPr>
              <w:t>16</w:t>
            </w:r>
          </w:p>
        </w:tc>
        <w:tc>
          <w:tcPr>
            <w:tcW w:w="314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税务登记证</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宋体"/>
                <w:kern w:val="0"/>
                <w:sz w:val="22"/>
              </w:rPr>
            </w:pPr>
            <w:r>
              <w:rPr>
                <w:rFonts w:hint="eastAsia" w:ascii="Times New Roman" w:hAnsi="Times New Roman"/>
                <w:sz w:val="22"/>
              </w:rPr>
              <w:t>无特定经营范围表述</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22"/>
              </w:rPr>
            </w:pPr>
            <w:r>
              <w:rPr>
                <w:rFonts w:hint="eastAsia" w:ascii="Times New Roman" w:hAnsi="Times New Roman"/>
                <w:color w:val="000000"/>
                <w:sz w:val="22"/>
              </w:rPr>
              <w:t>税务部门</w:t>
            </w:r>
          </w:p>
        </w:tc>
      </w:tr>
      <w:tr>
        <w:tblPrEx>
          <w:tblLayout w:type="fixed"/>
          <w:tblCellMar>
            <w:top w:w="0" w:type="dxa"/>
            <w:left w:w="108" w:type="dxa"/>
            <w:bottom w:w="0" w:type="dxa"/>
            <w:right w:w="108" w:type="dxa"/>
          </w:tblCellMar>
        </w:tblPrEx>
        <w:trPr>
          <w:trHeight w:val="714" w:hRule="atLeast"/>
        </w:trPr>
        <w:tc>
          <w:tcPr>
            <w:tcW w:w="630" w:type="dxa"/>
            <w:gridSpan w:val="2"/>
            <w:tcBorders>
              <w:top w:val="single" w:color="auto" w:sz="4" w:space="0"/>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17</w:t>
            </w:r>
          </w:p>
        </w:tc>
        <w:tc>
          <w:tcPr>
            <w:tcW w:w="314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机构代码证</w:t>
            </w:r>
          </w:p>
        </w:tc>
        <w:tc>
          <w:tcPr>
            <w:tcW w:w="360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sz w:val="22"/>
              </w:rPr>
              <w:t>无特定经营范围表述</w:t>
            </w:r>
          </w:p>
        </w:tc>
        <w:tc>
          <w:tcPr>
            <w:tcW w:w="1480" w:type="dxa"/>
            <w:tcBorders>
              <w:top w:val="nil"/>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olor w:val="000000"/>
                <w:sz w:val="22"/>
              </w:rPr>
              <w:t>质检部门</w:t>
            </w:r>
          </w:p>
        </w:tc>
      </w:tr>
      <w:tr>
        <w:tblPrEx>
          <w:tblLayout w:type="fixed"/>
          <w:tblCellMar>
            <w:top w:w="0" w:type="dxa"/>
            <w:left w:w="108" w:type="dxa"/>
            <w:bottom w:w="0" w:type="dxa"/>
            <w:right w:w="108" w:type="dxa"/>
          </w:tblCellMar>
        </w:tblPrEx>
        <w:trPr>
          <w:trHeight w:val="504" w:hRule="atLeast"/>
        </w:trPr>
        <w:tc>
          <w:tcPr>
            <w:tcW w:w="630" w:type="dxa"/>
            <w:gridSpan w:val="2"/>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ascii="Times New Roman" w:hAnsi="Times New Roman" w:cs="宋体"/>
                <w:color w:val="000000"/>
                <w:kern w:val="0"/>
                <w:sz w:val="22"/>
              </w:rPr>
              <w:t>1</w:t>
            </w:r>
            <w:r>
              <w:rPr>
                <w:rFonts w:hint="eastAsia" w:ascii="Times New Roman" w:hAnsi="Times New Roman" w:cs="宋体"/>
                <w:color w:val="000000"/>
                <w:kern w:val="0"/>
                <w:sz w:val="22"/>
              </w:rPr>
              <w:t>8</w:t>
            </w:r>
          </w:p>
        </w:tc>
        <w:tc>
          <w:tcPr>
            <w:tcW w:w="3140" w:type="dxa"/>
            <w:tcBorders>
              <w:top w:val="nil"/>
              <w:left w:val="nil"/>
              <w:bottom w:val="single" w:color="auto" w:sz="4"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设立出版物出租企业或者其他单位、个人从事出版物出租业务备案</w:t>
            </w:r>
          </w:p>
        </w:tc>
        <w:tc>
          <w:tcPr>
            <w:tcW w:w="3600" w:type="dxa"/>
            <w:tcBorders>
              <w:top w:val="nil"/>
              <w:left w:val="nil"/>
              <w:bottom w:val="single" w:color="auto" w:sz="4"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s="宋体"/>
                <w:color w:val="000000"/>
                <w:kern w:val="0"/>
                <w:sz w:val="22"/>
              </w:rPr>
              <w:t>图书出租</w:t>
            </w:r>
          </w:p>
          <w:p>
            <w:pPr>
              <w:widowControl/>
              <w:rPr>
                <w:rFonts w:ascii="Times New Roman" w:hAnsi="Times New Roman" w:cs="宋体"/>
                <w:color w:val="000000"/>
                <w:kern w:val="0"/>
                <w:sz w:val="22"/>
              </w:rPr>
            </w:pPr>
            <w:r>
              <w:rPr>
                <w:rFonts w:hint="eastAsia" w:ascii="Times New Roman" w:hAnsi="Times New Roman" w:cs="宋体"/>
                <w:color w:val="000000"/>
                <w:kern w:val="0"/>
                <w:sz w:val="22"/>
              </w:rPr>
              <w:t>报纸出租</w:t>
            </w:r>
          </w:p>
          <w:p>
            <w:pPr>
              <w:widowControl/>
              <w:rPr>
                <w:rFonts w:ascii="Times New Roman" w:hAnsi="Times New Roman" w:cs="宋体"/>
                <w:color w:val="000000"/>
                <w:kern w:val="0"/>
                <w:sz w:val="22"/>
              </w:rPr>
            </w:pPr>
            <w:r>
              <w:rPr>
                <w:rFonts w:hint="eastAsia" w:ascii="Times New Roman" w:hAnsi="Times New Roman" w:cs="宋体"/>
                <w:color w:val="000000"/>
                <w:kern w:val="0"/>
                <w:sz w:val="22"/>
              </w:rPr>
              <w:t>期刊出租</w:t>
            </w:r>
          </w:p>
          <w:p>
            <w:pPr>
              <w:widowControl/>
              <w:rPr>
                <w:rFonts w:ascii="Times New Roman" w:hAnsi="Times New Roman" w:cs="宋体"/>
                <w:color w:val="000000"/>
                <w:kern w:val="0"/>
                <w:sz w:val="22"/>
              </w:rPr>
            </w:pPr>
            <w:r>
              <w:rPr>
                <w:rFonts w:hint="eastAsia" w:ascii="Times New Roman" w:hAnsi="Times New Roman" w:cs="宋体"/>
                <w:color w:val="000000"/>
                <w:kern w:val="0"/>
                <w:sz w:val="22"/>
              </w:rPr>
              <w:t>音像制品出租</w:t>
            </w:r>
          </w:p>
          <w:p>
            <w:pPr>
              <w:widowControl/>
              <w:rPr>
                <w:rFonts w:ascii="Times New Roman" w:hAnsi="Times New Roman" w:cs="宋体"/>
                <w:color w:val="000000"/>
                <w:kern w:val="0"/>
                <w:sz w:val="22"/>
              </w:rPr>
            </w:pPr>
            <w:r>
              <w:rPr>
                <w:rFonts w:hint="eastAsia" w:ascii="Times New Roman" w:hAnsi="Times New Roman" w:cs="宋体"/>
                <w:color w:val="000000"/>
                <w:kern w:val="0"/>
                <w:sz w:val="22"/>
              </w:rPr>
              <w:t>电子出版物出租</w:t>
            </w:r>
          </w:p>
        </w:tc>
        <w:tc>
          <w:tcPr>
            <w:tcW w:w="1480" w:type="dxa"/>
            <w:tcBorders>
              <w:top w:val="nil"/>
              <w:left w:val="nil"/>
              <w:bottom w:val="single" w:color="auto" w:sz="4"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olor w:val="000000"/>
                <w:sz w:val="22"/>
              </w:rPr>
              <w:t>出版行政主管部门</w:t>
            </w:r>
          </w:p>
        </w:tc>
      </w:tr>
      <w:tr>
        <w:tblPrEx>
          <w:tblLayout w:type="fixed"/>
          <w:tblCellMar>
            <w:top w:w="0" w:type="dxa"/>
            <w:left w:w="108" w:type="dxa"/>
            <w:bottom w:w="0" w:type="dxa"/>
            <w:right w:w="108" w:type="dxa"/>
          </w:tblCellMar>
        </w:tblPrEx>
        <w:trPr>
          <w:trHeight w:val="588" w:hRule="atLeast"/>
        </w:trPr>
        <w:tc>
          <w:tcPr>
            <w:tcW w:w="630" w:type="dxa"/>
            <w:gridSpan w:val="2"/>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19</w:t>
            </w:r>
          </w:p>
        </w:tc>
        <w:tc>
          <w:tcPr>
            <w:tcW w:w="31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000000"/>
                <w:kern w:val="0"/>
                <w:sz w:val="22"/>
              </w:rPr>
            </w:pPr>
            <w:r>
              <w:rPr>
                <w:rFonts w:hint="eastAsia" w:ascii="Times New Roman" w:hAnsi="Times New Roman"/>
                <w:color w:val="000000"/>
                <w:sz w:val="22"/>
              </w:rPr>
              <w:t>统计证</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宋体"/>
                <w:color w:val="000000"/>
                <w:kern w:val="0"/>
                <w:sz w:val="22"/>
              </w:rPr>
            </w:pPr>
            <w:r>
              <w:rPr>
                <w:rFonts w:hint="eastAsia" w:ascii="Times New Roman" w:hAnsi="Times New Roman"/>
                <w:sz w:val="22"/>
              </w:rPr>
              <w:t>无特定经营范围表述</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000000"/>
                <w:kern w:val="0"/>
                <w:sz w:val="22"/>
              </w:rPr>
            </w:pPr>
            <w:r>
              <w:rPr>
                <w:rFonts w:hint="eastAsia" w:ascii="Times New Roman" w:hAnsi="Times New Roman"/>
                <w:color w:val="000000"/>
                <w:sz w:val="22"/>
              </w:rPr>
              <w:t>统计部门</w:t>
            </w:r>
          </w:p>
        </w:tc>
      </w:tr>
      <w:tr>
        <w:tblPrEx>
          <w:tblLayout w:type="fixed"/>
          <w:tblCellMar>
            <w:top w:w="0" w:type="dxa"/>
            <w:left w:w="108" w:type="dxa"/>
            <w:bottom w:w="0" w:type="dxa"/>
            <w:right w:w="108" w:type="dxa"/>
          </w:tblCellMar>
        </w:tblPrEx>
        <w:trPr>
          <w:trHeight w:val="498" w:hRule="atLeast"/>
        </w:trPr>
        <w:tc>
          <w:tcPr>
            <w:tcW w:w="6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20</w:t>
            </w:r>
          </w:p>
        </w:tc>
        <w:tc>
          <w:tcPr>
            <w:tcW w:w="3140" w:type="dxa"/>
            <w:tcBorders>
              <w:top w:val="single" w:color="auto" w:sz="4" w:space="0"/>
              <w:left w:val="nil"/>
              <w:bottom w:val="single" w:color="auto" w:sz="8" w:space="0"/>
              <w:right w:val="single" w:color="auto" w:sz="8" w:space="0"/>
            </w:tcBorders>
            <w:vAlign w:val="center"/>
          </w:tcPr>
          <w:p>
            <w:pPr>
              <w:widowControl/>
              <w:rPr>
                <w:rFonts w:ascii="Times New Roman" w:hAnsi="Times New Roman" w:cs="宋体"/>
                <w:color w:val="000000"/>
                <w:sz w:val="22"/>
              </w:rPr>
            </w:pPr>
            <w:r>
              <w:rPr>
                <w:rFonts w:hint="eastAsia" w:ascii="Times New Roman" w:hAnsi="Times New Roman"/>
                <w:color w:val="000000"/>
                <w:sz w:val="22"/>
              </w:rPr>
              <w:t>旅行社服务网点备案登记证明</w:t>
            </w:r>
          </w:p>
        </w:tc>
        <w:tc>
          <w:tcPr>
            <w:tcW w:w="3600" w:type="dxa"/>
            <w:tcBorders>
              <w:top w:val="single" w:color="auto" w:sz="4" w:space="0"/>
              <w:left w:val="nil"/>
              <w:bottom w:val="single" w:color="auto" w:sz="8" w:space="0"/>
              <w:right w:val="single" w:color="auto" w:sz="8" w:space="0"/>
            </w:tcBorders>
            <w:vAlign w:val="center"/>
          </w:tcPr>
          <w:p>
            <w:pPr>
              <w:widowControl/>
              <w:rPr>
                <w:rFonts w:ascii="Times New Roman" w:hAnsi="Times New Roman"/>
                <w:color w:val="000000"/>
                <w:sz w:val="22"/>
              </w:rPr>
            </w:pPr>
            <w:r>
              <w:rPr>
                <w:rFonts w:hint="eastAsia" w:ascii="Times New Roman" w:hAnsi="Times New Roman"/>
                <w:color w:val="000000"/>
                <w:sz w:val="22"/>
              </w:rPr>
              <w:t>国内旅游招徕、咨询服务</w:t>
            </w:r>
          </w:p>
          <w:p>
            <w:pPr>
              <w:widowControl/>
              <w:rPr>
                <w:rFonts w:ascii="Times New Roman" w:hAnsi="Times New Roman"/>
                <w:color w:val="000000"/>
                <w:sz w:val="22"/>
              </w:rPr>
            </w:pPr>
            <w:r>
              <w:rPr>
                <w:rFonts w:hint="eastAsia" w:ascii="Times New Roman" w:hAnsi="Times New Roman"/>
                <w:color w:val="000000"/>
                <w:sz w:val="22"/>
              </w:rPr>
              <w:t>入境旅游招徕、咨询服务</w:t>
            </w:r>
          </w:p>
          <w:p>
            <w:pPr>
              <w:widowControl/>
              <w:rPr>
                <w:rFonts w:ascii="Times New Roman" w:hAnsi="Times New Roman"/>
                <w:color w:val="000000"/>
                <w:sz w:val="22"/>
              </w:rPr>
            </w:pPr>
            <w:r>
              <w:rPr>
                <w:rFonts w:hint="eastAsia" w:ascii="Times New Roman" w:hAnsi="Times New Roman"/>
                <w:color w:val="000000"/>
                <w:sz w:val="22"/>
              </w:rPr>
              <w:t>出境旅游招徕、咨询服务</w:t>
            </w:r>
          </w:p>
          <w:p>
            <w:pPr>
              <w:widowControl/>
              <w:rPr>
                <w:rFonts w:ascii="Times New Roman" w:hAnsi="Times New Roman"/>
                <w:color w:val="000000"/>
                <w:sz w:val="22"/>
              </w:rPr>
            </w:pPr>
            <w:r>
              <w:rPr>
                <w:rFonts w:hint="eastAsia" w:ascii="Times New Roman" w:hAnsi="Times New Roman"/>
                <w:color w:val="000000"/>
                <w:sz w:val="22"/>
              </w:rPr>
              <w:t>边境旅游招徕、咨询服务</w:t>
            </w:r>
          </w:p>
          <w:p>
            <w:pPr>
              <w:widowControl/>
              <w:rPr>
                <w:rFonts w:ascii="Times New Roman" w:hAnsi="Times New Roman" w:cs="宋体"/>
                <w:color w:val="000000"/>
                <w:kern w:val="0"/>
                <w:sz w:val="22"/>
              </w:rPr>
            </w:pPr>
            <w:r>
              <w:rPr>
                <w:rFonts w:hint="eastAsia" w:ascii="Times New Roman" w:hAnsi="Times New Roman"/>
                <w:sz w:val="22"/>
              </w:rPr>
              <w:t>（限分公司勾选，且隶属</w:t>
            </w:r>
            <w:r>
              <w:rPr>
                <w:rFonts w:hint="eastAsia" w:ascii="Times New Roman" w:hAnsi="Times New Roman"/>
                <w:color w:val="000000"/>
                <w:sz w:val="22"/>
              </w:rPr>
              <w:t>设立社应有</w:t>
            </w:r>
            <w:r>
              <w:rPr>
                <w:rFonts w:ascii="Times New Roman" w:hAnsi="Times New Roman"/>
                <w:color w:val="000000"/>
                <w:sz w:val="22"/>
              </w:rPr>
              <w:t>此</w:t>
            </w:r>
            <w:r>
              <w:rPr>
                <w:rFonts w:hint="eastAsia" w:ascii="Times New Roman" w:hAnsi="Times New Roman"/>
                <w:color w:val="000000"/>
                <w:sz w:val="22"/>
              </w:rPr>
              <w:t>经营范围）</w:t>
            </w:r>
          </w:p>
        </w:tc>
        <w:tc>
          <w:tcPr>
            <w:tcW w:w="1480" w:type="dxa"/>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cs="宋体"/>
                <w:color w:val="000000"/>
                <w:sz w:val="22"/>
              </w:rPr>
            </w:pPr>
            <w:r>
              <w:rPr>
                <w:rFonts w:hint="eastAsia" w:ascii="Times New Roman" w:hAnsi="Times New Roman"/>
                <w:color w:val="000000"/>
                <w:sz w:val="22"/>
              </w:rPr>
              <w:t>旅游管理部门</w:t>
            </w:r>
          </w:p>
        </w:tc>
      </w:tr>
      <w:tr>
        <w:tblPrEx>
          <w:tblLayout w:type="fixed"/>
          <w:tblCellMar>
            <w:top w:w="0" w:type="dxa"/>
            <w:left w:w="108" w:type="dxa"/>
            <w:bottom w:w="0" w:type="dxa"/>
            <w:right w:w="108" w:type="dxa"/>
          </w:tblCellMar>
        </w:tblPrEx>
        <w:trPr>
          <w:trHeight w:val="498" w:hRule="atLeast"/>
        </w:trPr>
        <w:tc>
          <w:tcPr>
            <w:tcW w:w="630" w:type="dxa"/>
            <w:gridSpan w:val="2"/>
            <w:tcBorders>
              <w:top w:val="single" w:color="auto" w:sz="4" w:space="0"/>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21</w:t>
            </w:r>
          </w:p>
        </w:tc>
        <w:tc>
          <w:tcPr>
            <w:tcW w:w="314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气象信息服务企业备案</w:t>
            </w:r>
          </w:p>
        </w:tc>
        <w:tc>
          <w:tcPr>
            <w:tcW w:w="360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气象信息服务</w:t>
            </w:r>
          </w:p>
        </w:tc>
        <w:tc>
          <w:tcPr>
            <w:tcW w:w="1480" w:type="dxa"/>
            <w:tcBorders>
              <w:top w:val="nil"/>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olor w:val="000000"/>
                <w:sz w:val="22"/>
              </w:rPr>
              <w:t>气象管理部门</w:t>
            </w:r>
          </w:p>
        </w:tc>
      </w:tr>
      <w:tr>
        <w:tblPrEx>
          <w:tblLayout w:type="fixed"/>
          <w:tblCellMar>
            <w:top w:w="0" w:type="dxa"/>
            <w:left w:w="108" w:type="dxa"/>
            <w:bottom w:w="0" w:type="dxa"/>
            <w:right w:w="108" w:type="dxa"/>
          </w:tblCellMar>
        </w:tblPrEx>
        <w:trPr>
          <w:trHeight w:val="498" w:hRule="atLeast"/>
        </w:trPr>
        <w:tc>
          <w:tcPr>
            <w:tcW w:w="630" w:type="dxa"/>
            <w:gridSpan w:val="2"/>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22</w:t>
            </w:r>
          </w:p>
        </w:tc>
        <w:tc>
          <w:tcPr>
            <w:tcW w:w="3140" w:type="dxa"/>
            <w:tcBorders>
              <w:top w:val="nil"/>
              <w:left w:val="nil"/>
              <w:bottom w:val="single" w:color="auto" w:sz="4" w:space="0"/>
              <w:right w:val="single" w:color="auto" w:sz="8" w:space="0"/>
            </w:tcBorders>
            <w:vAlign w:val="center"/>
          </w:tcPr>
          <w:p>
            <w:pPr>
              <w:widowControl/>
              <w:rPr>
                <w:rFonts w:ascii="Times New Roman" w:hAnsi="Times New Roman" w:cs="宋体"/>
                <w:color w:val="000000"/>
                <w:kern w:val="0"/>
                <w:sz w:val="22"/>
              </w:rPr>
            </w:pPr>
            <w:r>
              <w:rPr>
                <w:rFonts w:hint="eastAsia" w:ascii="Times New Roman" w:hAnsi="Times New Roman"/>
                <w:color w:val="000000"/>
                <w:sz w:val="22"/>
              </w:rPr>
              <w:t>营业执照</w:t>
            </w:r>
          </w:p>
        </w:tc>
        <w:tc>
          <w:tcPr>
            <w:tcW w:w="3600" w:type="dxa"/>
            <w:tcBorders>
              <w:top w:val="nil"/>
              <w:left w:val="nil"/>
              <w:bottom w:val="single" w:color="auto" w:sz="4" w:space="0"/>
              <w:right w:val="single" w:color="auto" w:sz="8" w:space="0"/>
            </w:tcBorders>
            <w:vAlign w:val="center"/>
          </w:tcPr>
          <w:p>
            <w:pPr>
              <w:widowControl/>
              <w:rPr>
                <w:rFonts w:ascii="Times New Roman" w:hAnsi="Times New Roman" w:cs="宋体"/>
                <w:color w:val="000000"/>
                <w:kern w:val="0"/>
                <w:sz w:val="22"/>
              </w:rPr>
            </w:pPr>
          </w:p>
        </w:tc>
        <w:tc>
          <w:tcPr>
            <w:tcW w:w="1480" w:type="dxa"/>
            <w:tcBorders>
              <w:top w:val="nil"/>
              <w:left w:val="nil"/>
              <w:bottom w:val="single" w:color="auto" w:sz="4"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olor w:val="000000"/>
                <w:sz w:val="22"/>
              </w:rPr>
              <w:t>工商、市场监管部门</w:t>
            </w:r>
          </w:p>
        </w:tc>
      </w:tr>
      <w:tr>
        <w:tblPrEx>
          <w:tblLayout w:type="fixed"/>
          <w:tblCellMar>
            <w:top w:w="0" w:type="dxa"/>
            <w:left w:w="108" w:type="dxa"/>
            <w:bottom w:w="0" w:type="dxa"/>
            <w:right w:w="108" w:type="dxa"/>
          </w:tblCellMar>
        </w:tblPrEx>
        <w:trPr>
          <w:trHeight w:val="498" w:hRule="atLeast"/>
        </w:trPr>
        <w:tc>
          <w:tcPr>
            <w:tcW w:w="6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23</w:t>
            </w:r>
          </w:p>
        </w:tc>
        <w:tc>
          <w:tcPr>
            <w:tcW w:w="314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sz w:val="22"/>
              </w:rPr>
            </w:pPr>
            <w:r>
              <w:rPr>
                <w:rFonts w:hint="eastAsia" w:ascii="Times New Roman" w:hAnsi="Times New Roman" w:cs="宋体"/>
                <w:color w:val="000000"/>
                <w:kern w:val="0"/>
                <w:sz w:val="22"/>
                <w:lang w:bidi="ar"/>
              </w:rPr>
              <w:t>分公司《营业执照》备案</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宋体"/>
                <w:color w:val="000000"/>
                <w:kern w:val="0"/>
                <w:sz w:val="22"/>
              </w:rPr>
            </w:pPr>
            <w:r>
              <w:rPr>
                <w:rFonts w:hint="eastAsia" w:ascii="Times New Roman" w:hAnsi="Times New Roman"/>
                <w:sz w:val="22"/>
              </w:rPr>
              <w:t>无特定经营范围表述</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sz w:val="22"/>
              </w:rPr>
            </w:pPr>
            <w:r>
              <w:rPr>
                <w:rFonts w:hint="eastAsia" w:ascii="Times New Roman" w:hAnsi="Times New Roman"/>
                <w:color w:val="000000"/>
                <w:sz w:val="22"/>
              </w:rPr>
              <w:t>工商、市场监管部门</w:t>
            </w:r>
          </w:p>
        </w:tc>
      </w:tr>
      <w:tr>
        <w:tblPrEx>
          <w:tblLayout w:type="fixed"/>
          <w:tblCellMar>
            <w:top w:w="0" w:type="dxa"/>
            <w:left w:w="108" w:type="dxa"/>
            <w:bottom w:w="0" w:type="dxa"/>
            <w:right w:w="108" w:type="dxa"/>
          </w:tblCellMar>
        </w:tblPrEx>
        <w:trPr>
          <w:trHeight w:val="498" w:hRule="atLeast"/>
        </w:trPr>
        <w:tc>
          <w:tcPr>
            <w:tcW w:w="6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24</w:t>
            </w:r>
          </w:p>
        </w:tc>
        <w:tc>
          <w:tcPr>
            <w:tcW w:w="314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宋体"/>
                <w:color w:val="000000"/>
                <w:kern w:val="0"/>
                <w:sz w:val="22"/>
                <w:lang w:bidi="ar"/>
              </w:rPr>
            </w:pPr>
            <w:r>
              <w:rPr>
                <w:rFonts w:hint="eastAsia" w:ascii="Times New Roman" w:hAnsi="Times New Roman" w:cs="宋体"/>
                <w:color w:val="000000"/>
                <w:kern w:val="0"/>
                <w:sz w:val="22"/>
                <w:lang w:bidi="ar"/>
              </w:rPr>
              <w:t>开户许可证</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s="宋体"/>
                <w:color w:val="000000"/>
                <w:kern w:val="0"/>
                <w:sz w:val="22"/>
                <w:lang w:bidi="ar"/>
              </w:rPr>
            </w:pPr>
            <w:r>
              <w:rPr>
                <w:rFonts w:hint="eastAsia" w:ascii="Times New Roman" w:hAnsi="Times New Roman"/>
                <w:sz w:val="22"/>
              </w:rPr>
              <w:t>无特定经营范围表述</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22"/>
                <w:lang w:bidi="ar"/>
              </w:rPr>
            </w:pPr>
            <w:r>
              <w:rPr>
                <w:rFonts w:hint="eastAsia" w:ascii="Times New Roman" w:hAnsi="Times New Roman" w:cs="宋体"/>
                <w:color w:val="000000"/>
                <w:kern w:val="0"/>
                <w:sz w:val="22"/>
                <w:lang w:bidi="ar"/>
              </w:rPr>
              <w:t>人民银行</w:t>
            </w:r>
          </w:p>
        </w:tc>
      </w:tr>
      <w:tr>
        <w:tblPrEx>
          <w:tblLayout w:type="fixed"/>
          <w:tblCellMar>
            <w:top w:w="0" w:type="dxa"/>
            <w:left w:w="108" w:type="dxa"/>
            <w:bottom w:w="0" w:type="dxa"/>
            <w:right w:w="108" w:type="dxa"/>
          </w:tblCellMar>
        </w:tblPrEx>
        <w:trPr>
          <w:trHeight w:val="498" w:hRule="atLeast"/>
        </w:trPr>
        <w:tc>
          <w:tcPr>
            <w:tcW w:w="630" w:type="dxa"/>
            <w:gridSpan w:val="2"/>
            <w:tcBorders>
              <w:top w:val="single" w:color="auto" w:sz="4" w:space="0"/>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25</w:t>
            </w:r>
          </w:p>
        </w:tc>
        <w:tc>
          <w:tcPr>
            <w:tcW w:w="3140" w:type="dxa"/>
            <w:tcBorders>
              <w:top w:val="single" w:color="auto" w:sz="4" w:space="0"/>
              <w:left w:val="nil"/>
              <w:bottom w:val="single" w:color="auto" w:sz="8" w:space="0"/>
              <w:right w:val="single" w:color="auto" w:sz="8" w:space="0"/>
            </w:tcBorders>
            <w:vAlign w:val="center"/>
          </w:tcPr>
          <w:p>
            <w:pPr>
              <w:widowControl/>
              <w:rPr>
                <w:rFonts w:ascii="Times New Roman" w:hAnsi="Times New Roman" w:cs="宋体"/>
                <w:color w:val="000000"/>
                <w:kern w:val="0"/>
                <w:sz w:val="22"/>
                <w:lang w:bidi="ar"/>
              </w:rPr>
            </w:pPr>
            <w:r>
              <w:rPr>
                <w:rFonts w:hint="eastAsia" w:ascii="Times New Roman" w:hAnsi="Times New Roman" w:cs="宋体"/>
                <w:color w:val="000000"/>
                <w:kern w:val="0"/>
                <w:sz w:val="22"/>
                <w:lang w:bidi="ar"/>
              </w:rPr>
              <w:t>对外贸易经营者备案登记表</w:t>
            </w:r>
          </w:p>
        </w:tc>
        <w:tc>
          <w:tcPr>
            <w:tcW w:w="3600" w:type="dxa"/>
            <w:tcBorders>
              <w:top w:val="single" w:color="auto" w:sz="4" w:space="0"/>
              <w:left w:val="nil"/>
              <w:bottom w:val="single" w:color="auto" w:sz="8" w:space="0"/>
              <w:right w:val="single" w:color="auto" w:sz="8" w:space="0"/>
            </w:tcBorders>
            <w:vAlign w:val="center"/>
          </w:tcPr>
          <w:p>
            <w:pPr>
              <w:widowControl/>
              <w:rPr>
                <w:rFonts w:ascii="Times New Roman" w:hAnsi="Times New Roman" w:cs="宋体"/>
                <w:color w:val="000000"/>
                <w:kern w:val="0"/>
                <w:sz w:val="22"/>
                <w:lang w:bidi="ar"/>
              </w:rPr>
            </w:pPr>
            <w:r>
              <w:rPr>
                <w:rFonts w:hint="eastAsia" w:ascii="Times New Roman" w:hAnsi="Times New Roman"/>
                <w:sz w:val="22"/>
              </w:rPr>
              <w:t>无特定经营范围表述</w:t>
            </w:r>
          </w:p>
        </w:tc>
        <w:tc>
          <w:tcPr>
            <w:tcW w:w="1480" w:type="dxa"/>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lang w:bidi="ar"/>
              </w:rPr>
            </w:pPr>
            <w:r>
              <w:rPr>
                <w:rFonts w:hint="eastAsia" w:ascii="Times New Roman" w:hAnsi="Times New Roman" w:cs="宋体"/>
                <w:color w:val="000000"/>
                <w:kern w:val="0"/>
                <w:sz w:val="22"/>
                <w:lang w:bidi="ar"/>
              </w:rPr>
              <w:t>商务部门</w:t>
            </w:r>
          </w:p>
        </w:tc>
      </w:tr>
      <w:tr>
        <w:tblPrEx>
          <w:tblLayout w:type="fixed"/>
          <w:tblCellMar>
            <w:top w:w="0" w:type="dxa"/>
            <w:left w:w="108" w:type="dxa"/>
            <w:bottom w:w="0" w:type="dxa"/>
            <w:right w:w="108" w:type="dxa"/>
          </w:tblCellMar>
        </w:tblPrEx>
        <w:trPr>
          <w:trHeight w:val="498" w:hRule="atLeast"/>
        </w:trPr>
        <w:tc>
          <w:tcPr>
            <w:tcW w:w="630" w:type="dxa"/>
            <w:gridSpan w:val="2"/>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26</w:t>
            </w:r>
          </w:p>
        </w:tc>
        <w:tc>
          <w:tcPr>
            <w:tcW w:w="314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lang w:bidi="ar"/>
              </w:rPr>
            </w:pPr>
            <w:r>
              <w:rPr>
                <w:rFonts w:hint="eastAsia" w:ascii="Times New Roman" w:hAnsi="Times New Roman" w:cs="宋体"/>
                <w:color w:val="000000"/>
                <w:kern w:val="0"/>
                <w:sz w:val="22"/>
                <w:lang w:bidi="ar"/>
              </w:rPr>
              <w:t>道路客运经营者设立分公司报备</w:t>
            </w:r>
          </w:p>
        </w:tc>
        <w:tc>
          <w:tcPr>
            <w:tcW w:w="360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lang w:bidi="ar"/>
              </w:rPr>
            </w:pPr>
            <w:r>
              <w:rPr>
                <w:rFonts w:hint="eastAsia" w:ascii="Times New Roman" w:hAnsi="Times New Roman" w:cs="宋体"/>
                <w:color w:val="000000"/>
                <w:kern w:val="0"/>
                <w:sz w:val="22"/>
                <w:lang w:bidi="ar"/>
              </w:rPr>
              <w:t>县内班车客运、县际班车客运、市际班车客运、省际班车客运、县内包车客运、县际包车客运、市际包车客运、省际包车客运。</w:t>
            </w:r>
          </w:p>
        </w:tc>
        <w:tc>
          <w:tcPr>
            <w:tcW w:w="1480" w:type="dxa"/>
            <w:tcBorders>
              <w:top w:val="nil"/>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lang w:bidi="ar"/>
              </w:rPr>
            </w:pPr>
            <w:r>
              <w:rPr>
                <w:rFonts w:hint="eastAsia" w:ascii="Times New Roman" w:hAnsi="Times New Roman" w:cs="宋体"/>
                <w:color w:val="000000"/>
                <w:kern w:val="0"/>
                <w:sz w:val="22"/>
                <w:lang w:bidi="ar"/>
              </w:rPr>
              <w:t>交通部门</w:t>
            </w:r>
          </w:p>
        </w:tc>
      </w:tr>
      <w:tr>
        <w:tblPrEx>
          <w:tblLayout w:type="fixed"/>
          <w:tblCellMar>
            <w:top w:w="0" w:type="dxa"/>
            <w:left w:w="108" w:type="dxa"/>
            <w:bottom w:w="0" w:type="dxa"/>
            <w:right w:w="108" w:type="dxa"/>
          </w:tblCellMar>
        </w:tblPrEx>
        <w:trPr>
          <w:trHeight w:val="498" w:hRule="atLeast"/>
        </w:trPr>
        <w:tc>
          <w:tcPr>
            <w:tcW w:w="630" w:type="dxa"/>
            <w:gridSpan w:val="2"/>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27</w:t>
            </w:r>
          </w:p>
        </w:tc>
        <w:tc>
          <w:tcPr>
            <w:tcW w:w="314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lang w:bidi="ar"/>
              </w:rPr>
            </w:pPr>
            <w:r>
              <w:rPr>
                <w:rFonts w:hint="eastAsia" w:ascii="Times New Roman" w:hAnsi="Times New Roman" w:cs="宋体"/>
                <w:color w:val="000000"/>
                <w:kern w:val="0"/>
                <w:sz w:val="22"/>
                <w:lang w:bidi="ar"/>
              </w:rPr>
              <w:t>道路货物运输经营者设立分公司报备</w:t>
            </w:r>
          </w:p>
        </w:tc>
        <w:tc>
          <w:tcPr>
            <w:tcW w:w="360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lang w:bidi="ar"/>
              </w:rPr>
            </w:pPr>
            <w:r>
              <w:rPr>
                <w:rFonts w:hint="eastAsia" w:ascii="Times New Roman" w:hAnsi="Times New Roman" w:cs="宋体"/>
                <w:color w:val="000000"/>
                <w:kern w:val="0"/>
                <w:sz w:val="22"/>
                <w:lang w:bidi="ar"/>
              </w:rPr>
              <w:t>道路普通货运；道路货物专用运输；道路大型物件运输；道路危险货物运输。</w:t>
            </w:r>
          </w:p>
        </w:tc>
        <w:tc>
          <w:tcPr>
            <w:tcW w:w="1480" w:type="dxa"/>
            <w:tcBorders>
              <w:top w:val="nil"/>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lang w:bidi="ar"/>
              </w:rPr>
            </w:pPr>
            <w:r>
              <w:rPr>
                <w:rFonts w:hint="eastAsia" w:ascii="Times New Roman" w:hAnsi="Times New Roman" w:cs="宋体"/>
                <w:color w:val="000000"/>
                <w:kern w:val="0"/>
                <w:sz w:val="22"/>
                <w:lang w:bidi="ar"/>
              </w:rPr>
              <w:t>交通部门</w:t>
            </w:r>
          </w:p>
        </w:tc>
      </w:tr>
      <w:tr>
        <w:tblPrEx>
          <w:tblLayout w:type="fixed"/>
          <w:tblCellMar>
            <w:top w:w="0" w:type="dxa"/>
            <w:left w:w="108" w:type="dxa"/>
            <w:bottom w:w="0" w:type="dxa"/>
            <w:right w:w="108" w:type="dxa"/>
          </w:tblCellMar>
        </w:tblPrEx>
        <w:trPr>
          <w:trHeight w:val="498" w:hRule="atLeast"/>
        </w:trPr>
        <w:tc>
          <w:tcPr>
            <w:tcW w:w="630" w:type="dxa"/>
            <w:gridSpan w:val="2"/>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28</w:t>
            </w:r>
          </w:p>
        </w:tc>
        <w:tc>
          <w:tcPr>
            <w:tcW w:w="314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lang w:bidi="ar"/>
              </w:rPr>
            </w:pPr>
            <w:r>
              <w:rPr>
                <w:rFonts w:hint="eastAsia" w:ascii="Times New Roman" w:hAnsi="Times New Roman" w:cs="宋体"/>
                <w:color w:val="000000"/>
                <w:kern w:val="0"/>
                <w:sz w:val="22"/>
                <w:lang w:bidi="ar"/>
              </w:rPr>
              <w:t>从事货运代理（代办）等货运相关服务的经营者备案</w:t>
            </w:r>
          </w:p>
        </w:tc>
        <w:tc>
          <w:tcPr>
            <w:tcW w:w="360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lang w:bidi="ar"/>
              </w:rPr>
            </w:pPr>
            <w:r>
              <w:rPr>
                <w:rFonts w:hint="eastAsia" w:ascii="Times New Roman" w:hAnsi="Times New Roman"/>
                <w:sz w:val="22"/>
              </w:rPr>
              <w:t>货运代理。</w:t>
            </w:r>
          </w:p>
        </w:tc>
        <w:tc>
          <w:tcPr>
            <w:tcW w:w="1480" w:type="dxa"/>
            <w:tcBorders>
              <w:top w:val="nil"/>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lang w:bidi="ar"/>
              </w:rPr>
            </w:pPr>
            <w:r>
              <w:rPr>
                <w:rFonts w:hint="eastAsia" w:ascii="Times New Roman" w:hAnsi="Times New Roman" w:cs="宋体"/>
                <w:color w:val="000000"/>
                <w:kern w:val="0"/>
                <w:sz w:val="22"/>
                <w:lang w:bidi="ar"/>
              </w:rPr>
              <w:t>交通部门</w:t>
            </w:r>
          </w:p>
        </w:tc>
      </w:tr>
      <w:tr>
        <w:tblPrEx>
          <w:tblLayout w:type="fixed"/>
          <w:tblCellMar>
            <w:top w:w="0" w:type="dxa"/>
            <w:left w:w="108" w:type="dxa"/>
            <w:bottom w:w="0" w:type="dxa"/>
            <w:right w:w="108" w:type="dxa"/>
          </w:tblCellMar>
        </w:tblPrEx>
        <w:trPr>
          <w:trHeight w:val="498" w:hRule="atLeast"/>
        </w:trPr>
        <w:tc>
          <w:tcPr>
            <w:tcW w:w="630" w:type="dxa"/>
            <w:gridSpan w:val="2"/>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29</w:t>
            </w:r>
          </w:p>
        </w:tc>
        <w:tc>
          <w:tcPr>
            <w:tcW w:w="314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lang w:bidi="ar"/>
              </w:rPr>
            </w:pPr>
            <w:r>
              <w:rPr>
                <w:rFonts w:hint="eastAsia" w:ascii="Times New Roman" w:hAnsi="Times New Roman" w:cs="宋体"/>
                <w:color w:val="000000"/>
                <w:kern w:val="0"/>
                <w:sz w:val="22"/>
                <w:lang w:bidi="ar"/>
              </w:rPr>
              <w:t>旅行社分社备案登记证明</w:t>
            </w:r>
          </w:p>
        </w:tc>
        <w:tc>
          <w:tcPr>
            <w:tcW w:w="360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lang w:bidi="ar"/>
              </w:rPr>
            </w:pPr>
            <w:r>
              <w:rPr>
                <w:rFonts w:hint="eastAsia" w:ascii="Times New Roman" w:hAnsi="Times New Roman" w:cs="宋体"/>
                <w:color w:val="000000"/>
                <w:kern w:val="0"/>
                <w:sz w:val="22"/>
                <w:lang w:bidi="ar"/>
              </w:rPr>
              <w:t>境内旅游业务；出境旅游业务；边境旅游业务；入境旅游业务（限分公司勾选，且隶属设立社应有此经营范围）</w:t>
            </w:r>
          </w:p>
        </w:tc>
        <w:tc>
          <w:tcPr>
            <w:tcW w:w="1480" w:type="dxa"/>
            <w:tcBorders>
              <w:top w:val="nil"/>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lang w:bidi="ar"/>
              </w:rPr>
            </w:pPr>
            <w:r>
              <w:rPr>
                <w:rFonts w:hint="eastAsia" w:ascii="Times New Roman" w:hAnsi="Times New Roman" w:cs="宋体"/>
                <w:color w:val="000000"/>
                <w:kern w:val="0"/>
                <w:sz w:val="22"/>
                <w:lang w:bidi="ar"/>
              </w:rPr>
              <w:t>旅游部门</w:t>
            </w:r>
          </w:p>
        </w:tc>
      </w:tr>
      <w:tr>
        <w:tblPrEx>
          <w:tblLayout w:type="fixed"/>
          <w:tblCellMar>
            <w:top w:w="0" w:type="dxa"/>
            <w:left w:w="108" w:type="dxa"/>
            <w:bottom w:w="0" w:type="dxa"/>
            <w:right w:w="108" w:type="dxa"/>
          </w:tblCellMar>
        </w:tblPrEx>
        <w:trPr>
          <w:trHeight w:val="498" w:hRule="atLeast"/>
        </w:trPr>
        <w:tc>
          <w:tcPr>
            <w:tcW w:w="630" w:type="dxa"/>
            <w:gridSpan w:val="2"/>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30</w:t>
            </w:r>
          </w:p>
        </w:tc>
        <w:tc>
          <w:tcPr>
            <w:tcW w:w="314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lang w:bidi="ar"/>
              </w:rPr>
            </w:pPr>
            <w:r>
              <w:rPr>
                <w:rFonts w:hint="eastAsia" w:ascii="Times New Roman" w:hAnsi="Times New Roman" w:cs="宋体"/>
                <w:color w:val="000000"/>
                <w:kern w:val="0"/>
                <w:sz w:val="22"/>
                <w:lang w:bidi="ar"/>
              </w:rPr>
              <w:t>保险专业代理分支机构经营保险代理业务备案</w:t>
            </w:r>
          </w:p>
        </w:tc>
        <w:tc>
          <w:tcPr>
            <w:tcW w:w="360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lang w:bidi="ar"/>
              </w:rPr>
            </w:pPr>
            <w:r>
              <w:rPr>
                <w:rFonts w:hint="eastAsia"/>
              </w:rPr>
              <w:t>代理销售保险产品；代理收取保险费；代理相关保险业务的损失勘查和理赔；中国保监会批准的其他业务。</w:t>
            </w:r>
          </w:p>
        </w:tc>
        <w:tc>
          <w:tcPr>
            <w:tcW w:w="1480" w:type="dxa"/>
            <w:tcBorders>
              <w:top w:val="nil"/>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lang w:bidi="ar"/>
              </w:rPr>
            </w:pPr>
            <w:r>
              <w:rPr>
                <w:rFonts w:hint="eastAsia" w:ascii="Times New Roman" w:hAnsi="Times New Roman" w:cs="宋体"/>
                <w:color w:val="000000"/>
                <w:kern w:val="0"/>
                <w:sz w:val="22"/>
                <w:lang w:bidi="ar"/>
              </w:rPr>
              <w:t>保监部门</w:t>
            </w:r>
          </w:p>
        </w:tc>
      </w:tr>
      <w:tr>
        <w:tblPrEx>
          <w:tblLayout w:type="fixed"/>
          <w:tblCellMar>
            <w:top w:w="0" w:type="dxa"/>
            <w:left w:w="108" w:type="dxa"/>
            <w:bottom w:w="0" w:type="dxa"/>
            <w:right w:w="108" w:type="dxa"/>
          </w:tblCellMar>
        </w:tblPrEx>
        <w:trPr>
          <w:trHeight w:val="498" w:hRule="atLeast"/>
        </w:trPr>
        <w:tc>
          <w:tcPr>
            <w:tcW w:w="630" w:type="dxa"/>
            <w:gridSpan w:val="2"/>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31</w:t>
            </w:r>
          </w:p>
        </w:tc>
        <w:tc>
          <w:tcPr>
            <w:tcW w:w="314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lang w:bidi="ar"/>
              </w:rPr>
            </w:pPr>
            <w:r>
              <w:rPr>
                <w:rFonts w:hint="eastAsia" w:ascii="Times New Roman" w:hAnsi="Times New Roman" w:cs="宋体"/>
                <w:color w:val="000000"/>
                <w:kern w:val="0"/>
                <w:sz w:val="22"/>
                <w:lang w:bidi="ar"/>
              </w:rPr>
              <w:t>保险经纪分支机构经营保险经纪业务备案</w:t>
            </w:r>
          </w:p>
        </w:tc>
        <w:tc>
          <w:tcPr>
            <w:tcW w:w="360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lang w:bidi="ar"/>
              </w:rPr>
            </w:pPr>
            <w:r>
              <w:rPr>
                <w:rFonts w:hint="eastAsia"/>
              </w:rPr>
              <w:t>为投保人拟订投保方案、选择保险公司以及办理投保手续；协助被保险人或者受益人进行索赔；再保险经纪业务；为委托人提供防灾、防损或者风险评估、风险管理咨询服务；中国保监会规定的与保险经纪有关的其他业务。</w:t>
            </w:r>
          </w:p>
        </w:tc>
        <w:tc>
          <w:tcPr>
            <w:tcW w:w="1480" w:type="dxa"/>
            <w:tcBorders>
              <w:top w:val="nil"/>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lang w:bidi="ar"/>
              </w:rPr>
            </w:pPr>
            <w:r>
              <w:rPr>
                <w:rFonts w:hint="eastAsia" w:ascii="Times New Roman" w:hAnsi="Times New Roman" w:cs="宋体"/>
                <w:color w:val="000000"/>
                <w:kern w:val="0"/>
                <w:sz w:val="22"/>
                <w:lang w:bidi="ar"/>
              </w:rPr>
              <w:t>保监部门</w:t>
            </w:r>
          </w:p>
        </w:tc>
      </w:tr>
      <w:tr>
        <w:tblPrEx>
          <w:tblLayout w:type="fixed"/>
          <w:tblCellMar>
            <w:top w:w="0" w:type="dxa"/>
            <w:left w:w="108" w:type="dxa"/>
            <w:bottom w:w="0" w:type="dxa"/>
            <w:right w:w="108" w:type="dxa"/>
          </w:tblCellMar>
        </w:tblPrEx>
        <w:trPr>
          <w:trHeight w:val="498" w:hRule="atLeast"/>
        </w:trPr>
        <w:tc>
          <w:tcPr>
            <w:tcW w:w="630" w:type="dxa"/>
            <w:gridSpan w:val="2"/>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cs="宋体"/>
                <w:color w:val="000000"/>
                <w:kern w:val="0"/>
                <w:sz w:val="22"/>
              </w:rPr>
            </w:pPr>
            <w:r>
              <w:rPr>
                <w:rFonts w:hint="eastAsia" w:ascii="Times New Roman" w:hAnsi="Times New Roman" w:cs="宋体"/>
                <w:color w:val="000000"/>
                <w:kern w:val="0"/>
                <w:sz w:val="22"/>
              </w:rPr>
              <w:t>32</w:t>
            </w:r>
          </w:p>
        </w:tc>
        <w:tc>
          <w:tcPr>
            <w:tcW w:w="314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lang w:bidi="ar"/>
              </w:rPr>
            </w:pPr>
            <w:r>
              <w:rPr>
                <w:rFonts w:hint="eastAsia" w:ascii="Times New Roman" w:hAnsi="Times New Roman" w:cs="宋体"/>
                <w:color w:val="000000"/>
                <w:kern w:val="0"/>
                <w:sz w:val="22"/>
                <w:lang w:bidi="ar"/>
              </w:rPr>
              <w:t>艺术品经营单位备案</w:t>
            </w:r>
          </w:p>
        </w:tc>
        <w:tc>
          <w:tcPr>
            <w:tcW w:w="3600" w:type="dxa"/>
            <w:tcBorders>
              <w:top w:val="nil"/>
              <w:left w:val="nil"/>
              <w:bottom w:val="single" w:color="auto" w:sz="8" w:space="0"/>
              <w:right w:val="single" w:color="auto" w:sz="8" w:space="0"/>
            </w:tcBorders>
            <w:vAlign w:val="center"/>
          </w:tcPr>
          <w:p>
            <w:pPr>
              <w:widowControl/>
              <w:rPr>
                <w:rFonts w:ascii="Times New Roman" w:hAnsi="Times New Roman" w:cs="宋体"/>
                <w:color w:val="000000"/>
                <w:kern w:val="0"/>
                <w:sz w:val="22"/>
                <w:lang w:bidi="ar"/>
              </w:rPr>
            </w:pPr>
            <w:r>
              <w:rPr>
                <w:rFonts w:hint="eastAsia" w:ascii="Times New Roman" w:hAnsi="Times New Roman" w:cs="宋体"/>
                <w:color w:val="000000"/>
                <w:kern w:val="0"/>
                <w:sz w:val="22"/>
                <w:lang w:bidi="ar"/>
              </w:rPr>
              <w:t>绘画作品；书法篆刻作品；雕塑雕刻作品；艺术摄影作品；装置艺术作品；工艺美术作品；上述作品的有限复制品。</w:t>
            </w:r>
          </w:p>
        </w:tc>
        <w:tc>
          <w:tcPr>
            <w:tcW w:w="1480" w:type="dxa"/>
            <w:tcBorders>
              <w:top w:val="nil"/>
              <w:left w:val="nil"/>
              <w:bottom w:val="single" w:color="auto" w:sz="8" w:space="0"/>
              <w:right w:val="single" w:color="auto" w:sz="8" w:space="0"/>
            </w:tcBorders>
            <w:vAlign w:val="center"/>
          </w:tcPr>
          <w:p>
            <w:pPr>
              <w:widowControl/>
              <w:jc w:val="center"/>
              <w:rPr>
                <w:rFonts w:ascii="Times New Roman" w:hAnsi="Times New Roman" w:cs="宋体"/>
                <w:color w:val="000000"/>
                <w:kern w:val="0"/>
                <w:sz w:val="22"/>
                <w:lang w:bidi="ar"/>
              </w:rPr>
            </w:pPr>
            <w:r>
              <w:rPr>
                <w:rFonts w:hint="eastAsia" w:ascii="Times New Roman" w:hAnsi="Times New Roman" w:cs="宋体"/>
                <w:color w:val="000000"/>
                <w:kern w:val="0"/>
                <w:sz w:val="22"/>
                <w:lang w:bidi="ar"/>
              </w:rPr>
              <w:t>文化部门</w:t>
            </w:r>
          </w:p>
        </w:tc>
      </w:tr>
    </w:tbl>
    <w:p>
      <w:pPr>
        <w:widowControl/>
        <w:jc w:val="left"/>
        <w:rPr>
          <w:rFonts w:ascii="Times New Roman" w:hAnsi="Times New Roman" w:eastAsia="仿宋_GB2312" w:cs="仿宋_GB2312"/>
          <w:sz w:val="32"/>
          <w:szCs w:val="32"/>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4"/>
        <w:szCs w:val="24"/>
      </w:rP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71"/>
    <w:rsid w:val="000212F8"/>
    <w:rsid w:val="000D4F13"/>
    <w:rsid w:val="000E6C14"/>
    <w:rsid w:val="000F356C"/>
    <w:rsid w:val="001249B6"/>
    <w:rsid w:val="001274E7"/>
    <w:rsid w:val="001706BA"/>
    <w:rsid w:val="001C5D69"/>
    <w:rsid w:val="0020478D"/>
    <w:rsid w:val="00214615"/>
    <w:rsid w:val="002439EE"/>
    <w:rsid w:val="002469E9"/>
    <w:rsid w:val="002B1DC6"/>
    <w:rsid w:val="002B5D73"/>
    <w:rsid w:val="002E2216"/>
    <w:rsid w:val="00305C1D"/>
    <w:rsid w:val="00310EF0"/>
    <w:rsid w:val="003402D6"/>
    <w:rsid w:val="003456AA"/>
    <w:rsid w:val="0035180C"/>
    <w:rsid w:val="00373F1C"/>
    <w:rsid w:val="00391913"/>
    <w:rsid w:val="003B2675"/>
    <w:rsid w:val="003B6ABD"/>
    <w:rsid w:val="003C4366"/>
    <w:rsid w:val="00455D8F"/>
    <w:rsid w:val="00495148"/>
    <w:rsid w:val="004C518A"/>
    <w:rsid w:val="004D6F60"/>
    <w:rsid w:val="004E2D89"/>
    <w:rsid w:val="005549A8"/>
    <w:rsid w:val="00591FCB"/>
    <w:rsid w:val="005A2643"/>
    <w:rsid w:val="005D34F8"/>
    <w:rsid w:val="006277D4"/>
    <w:rsid w:val="00636571"/>
    <w:rsid w:val="0067301A"/>
    <w:rsid w:val="006B7F4A"/>
    <w:rsid w:val="006C68B4"/>
    <w:rsid w:val="0072381E"/>
    <w:rsid w:val="00777061"/>
    <w:rsid w:val="007E7746"/>
    <w:rsid w:val="007F6964"/>
    <w:rsid w:val="00814D0D"/>
    <w:rsid w:val="008B4ABF"/>
    <w:rsid w:val="0099378C"/>
    <w:rsid w:val="00A34EC1"/>
    <w:rsid w:val="00B16642"/>
    <w:rsid w:val="00B909D6"/>
    <w:rsid w:val="00BA5112"/>
    <w:rsid w:val="00BE6EEB"/>
    <w:rsid w:val="00C64072"/>
    <w:rsid w:val="00CB0215"/>
    <w:rsid w:val="00D10F30"/>
    <w:rsid w:val="00D36886"/>
    <w:rsid w:val="00E0228D"/>
    <w:rsid w:val="00E0448F"/>
    <w:rsid w:val="00E17100"/>
    <w:rsid w:val="00E55E78"/>
    <w:rsid w:val="00E67315"/>
    <w:rsid w:val="00E717CA"/>
    <w:rsid w:val="00E777E8"/>
    <w:rsid w:val="00EA1D28"/>
    <w:rsid w:val="00EE40CB"/>
    <w:rsid w:val="00F14114"/>
    <w:rsid w:val="00FC7C1C"/>
    <w:rsid w:val="3FFF5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226C4D-43B8-4811-ADE9-3683A53A19F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258</Words>
  <Characters>1476</Characters>
  <Lines>12</Lines>
  <Paragraphs>3</Paragraphs>
  <TotalTime>7</TotalTime>
  <ScaleCrop>false</ScaleCrop>
  <LinksUpToDate>false</LinksUpToDate>
  <CharactersWithSpaces>1731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2018-05-25T08:12:00Z</dcterms:created>
  <dc:creator>NTKO</dc:creator>
  <cp:lastModifiedBy>000</cp:lastModifiedBy>
  <cp:lastPrinted>2018-05-25T08:08:00Z</cp:lastPrinted>
  <dcterms:modified xsi:type="dcterms:W3CDTF">2019-07-23T07:37:53Z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