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937D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DejaVuSans" w:eastAsia="DejaVuSans" w:cs="DejaVuSans"/>
          <w:kern w:val="0"/>
          <w:sz w:val="18"/>
          <w:szCs w:val="18"/>
        </w:rPr>
      </w:pPr>
      <w:r>
        <w:rPr>
          <w:rFonts w:ascii="DejaVuSans" w:eastAsia="DejaVuSans" w:cs="DejaVuSans"/>
          <w:kern w:val="0"/>
          <w:sz w:val="18"/>
          <w:szCs w:val="18"/>
        </w:rPr>
        <w:t>1</w:t>
      </w:r>
    </w:p>
    <w:p w14:paraId="3410A43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附件：</w:t>
      </w:r>
    </w:p>
    <w:p w14:paraId="7D790C7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FZXBSJW--GB1-0" w:eastAsia="FZXBSJW--GB1-0" w:cs="FZXBSJW--GB1-0"/>
          <w:kern w:val="0"/>
          <w:sz w:val="44"/>
          <w:szCs w:val="44"/>
        </w:rPr>
      </w:pPr>
      <w:r>
        <w:rPr>
          <w:rFonts w:ascii="FZXBSJW--GB1-0" w:eastAsia="FZXBSJW--GB1-0" w:cs="FZXBSJW--GB1-0" w:hint="eastAsia"/>
          <w:kern w:val="0"/>
          <w:sz w:val="44"/>
          <w:szCs w:val="44"/>
        </w:rPr>
        <w:t>政府采购需求管理办法</w:t>
      </w:r>
    </w:p>
    <w:p w14:paraId="27E0822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第一章总则</w:t>
      </w:r>
    </w:p>
    <w:p w14:paraId="6AED15B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第一条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为加强政府采购需求管理，实现政府采购项目</w:t>
      </w:r>
    </w:p>
    <w:p w14:paraId="2466CC4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绩效目标，根据《中华人民共和国政府采购法》和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《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中华人</w:t>
      </w:r>
    </w:p>
    <w:p w14:paraId="16B7554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民共和国政府采购法实施条例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》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等有关法律法规，制定本办</w:t>
      </w:r>
    </w:p>
    <w:p w14:paraId="1250237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法。</w:t>
      </w:r>
    </w:p>
    <w:p w14:paraId="276D8AC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政府采购货物、工程和服务项目的需求管理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适</w:t>
      </w:r>
      <w:proofErr w:type="gramEnd"/>
    </w:p>
    <w:p w14:paraId="307212D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用本办法。</w:t>
      </w:r>
    </w:p>
    <w:p w14:paraId="2349A96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本办法所称政府采购需求管理，是指采购人组</w:t>
      </w:r>
    </w:p>
    <w:p w14:paraId="5BF5CD4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织确定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采购需求和编制采购实施计划，并实施相关风险控制</w:t>
      </w:r>
    </w:p>
    <w:p w14:paraId="7FD21C3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管理的活动。</w:t>
      </w:r>
    </w:p>
    <w:p w14:paraId="3A90BBD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第四条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采购需求管理应当遵循科学合理、厉行节约、</w:t>
      </w:r>
    </w:p>
    <w:p w14:paraId="5D826BB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规范高效、权责清晰的原则。</w:t>
      </w:r>
    </w:p>
    <w:p w14:paraId="6F6A173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第五条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采购人对采购需求管理负有主体责任，按照本</w:t>
      </w:r>
    </w:p>
    <w:p w14:paraId="5408FEA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办法的规定开展采购需求管理各项工作，对采购需求和采购</w:t>
      </w:r>
    </w:p>
    <w:p w14:paraId="781F3C7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实施计划的合法性、合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规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性、合理性负责。主管预算单位</w:t>
      </w: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负</w:t>
      </w:r>
    </w:p>
    <w:p w14:paraId="61607B1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责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指导本部门采购需求管理工作。</w:t>
      </w:r>
    </w:p>
    <w:p w14:paraId="4D5F594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DejaVuSans" w:eastAsia="DejaVuSans" w:cs="DejaVuSans"/>
          <w:kern w:val="0"/>
          <w:sz w:val="18"/>
          <w:szCs w:val="18"/>
        </w:rPr>
      </w:pPr>
      <w:r>
        <w:rPr>
          <w:rFonts w:ascii="DejaVuSans" w:eastAsia="DejaVuSans" w:cs="DejaVuSans"/>
          <w:kern w:val="0"/>
          <w:sz w:val="18"/>
          <w:szCs w:val="18"/>
        </w:rPr>
        <w:t>2</w:t>
      </w:r>
    </w:p>
    <w:p w14:paraId="5DF1DC6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第二章采购需求</w:t>
      </w:r>
    </w:p>
    <w:p w14:paraId="22A137C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第六条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本办法所称采购需求，是指采购人为实现项目</w:t>
      </w:r>
    </w:p>
    <w:p w14:paraId="1DE6B24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目标，拟采购的标的及其需要满足的技术、商务要求。</w:t>
      </w:r>
    </w:p>
    <w:p w14:paraId="365127F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技术要求是指对采购标的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的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功能和质量要求，包括性</w:t>
      </w:r>
    </w:p>
    <w:p w14:paraId="62777CC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能、材料、结构、外观、安全，或者服务内容和标准等。</w:t>
      </w:r>
    </w:p>
    <w:p w14:paraId="1CFAF22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商务要求是指取得采购标的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的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时间、地点、财务和服务</w:t>
      </w:r>
    </w:p>
    <w:p w14:paraId="62279DE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要求，包括交付（实施）的时间（期限）和地点（范围），</w:t>
      </w:r>
    </w:p>
    <w:p w14:paraId="24E260F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付款条件（进度和方式），包装和运输，售后服务，保险等。</w:t>
      </w:r>
    </w:p>
    <w:p w14:paraId="1BADE13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第七条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采购需求应当符合法律法规、政府采购政策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和</w:t>
      </w:r>
      <w:proofErr w:type="gramEnd"/>
    </w:p>
    <w:p w14:paraId="78A5780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国家有关规定，符合国家强制性标准，遵循预算、资产和财</w:t>
      </w:r>
    </w:p>
    <w:p w14:paraId="7EFBAE1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务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等相关管理制度规定，符合采购项目特点和实际需要。</w:t>
      </w:r>
    </w:p>
    <w:p w14:paraId="18519B1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采购需求应当依据部门预算（工程项目概预算）确定。</w:t>
      </w:r>
    </w:p>
    <w:p w14:paraId="0DB898C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第八条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确定采购需求应当明确实现项目目标的所有</w:t>
      </w:r>
    </w:p>
    <w:p w14:paraId="7DC8E93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技术、商务要求，功能和质量指标的设置要充分考虑可能影</w:t>
      </w:r>
    </w:p>
    <w:p w14:paraId="1FA70F2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响供应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商报价和项目实施风险的因素。</w:t>
      </w:r>
    </w:p>
    <w:p w14:paraId="66FC81D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lastRenderedPageBreak/>
        <w:t>第九条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采购需求应当清楚明了、表述规范、含义准确。</w:t>
      </w:r>
    </w:p>
    <w:p w14:paraId="000CE91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技术要求和商务要求应当客观，量化指标应当明确相应</w:t>
      </w:r>
    </w:p>
    <w:p w14:paraId="0A562F9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等次，有连续区间的按照区间划分等次。需由供应商提供设</w:t>
      </w:r>
    </w:p>
    <w:p w14:paraId="276C2B0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计方案、解决方案或者组织方案的采购项目，应当说明采购</w:t>
      </w:r>
    </w:p>
    <w:p w14:paraId="7BBB0F4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标的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的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功能、应用场景、目标等基本要求，并尽可能明确其</w:t>
      </w:r>
    </w:p>
    <w:p w14:paraId="5247560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中的客观、量化指标。</w:t>
      </w:r>
    </w:p>
    <w:p w14:paraId="15BC9FB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DejaVuSans" w:eastAsia="DejaVuSans" w:cs="DejaVuSans"/>
          <w:kern w:val="0"/>
          <w:sz w:val="18"/>
          <w:szCs w:val="18"/>
        </w:rPr>
      </w:pPr>
      <w:r>
        <w:rPr>
          <w:rFonts w:ascii="DejaVuSans" w:eastAsia="DejaVuSans" w:cs="DejaVuSans"/>
          <w:kern w:val="0"/>
          <w:sz w:val="18"/>
          <w:szCs w:val="18"/>
        </w:rPr>
        <w:t>3</w:t>
      </w:r>
    </w:p>
    <w:p w14:paraId="0048006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采购需求可以直接引用相关国家标准、行业标准、地方</w:t>
      </w:r>
    </w:p>
    <w:p w14:paraId="65444FD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标准等标准、规范，也可以根据项目目标提出更高的技术要</w:t>
      </w:r>
    </w:p>
    <w:p w14:paraId="08B82F4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求。</w:t>
      </w:r>
    </w:p>
    <w:p w14:paraId="1CFA407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采购人可以在确定采购需求前，通过咨询、论</w:t>
      </w:r>
    </w:p>
    <w:p w14:paraId="4787B2E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证、问卷调查等方式开展需求调查，了解相关产业发展、市</w:t>
      </w:r>
    </w:p>
    <w:p w14:paraId="3BE71F0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场供给、同类采购项目历史成交信息，可能涉及的运行维护、</w:t>
      </w:r>
    </w:p>
    <w:p w14:paraId="2C9F65C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升级更新、备品备件、耗材等后续采购，以及其他相关情况。</w:t>
      </w:r>
    </w:p>
    <w:p w14:paraId="7A11642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面向市场主体开展需求调查时，选择的调查对象一般不</w:t>
      </w:r>
    </w:p>
    <w:p w14:paraId="083B2D1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少于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3 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，并应当具有代表性。</w:t>
      </w:r>
    </w:p>
    <w:p w14:paraId="613DA2C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第十一条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对于下列采购项目，应当开展需求调查：</w:t>
      </w:r>
    </w:p>
    <w:p w14:paraId="149B44F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（一）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1000 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万元以上的货物、服务采购项目，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3000 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万</w:t>
      </w:r>
    </w:p>
    <w:p w14:paraId="23B1EEA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元以上的工程采购项目；</w:t>
      </w:r>
    </w:p>
    <w:p w14:paraId="7C1C7F1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（二）涉及公共利益、社会关注度较高的采购项目，包</w:t>
      </w:r>
    </w:p>
    <w:p w14:paraId="6C445EB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括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政府向社会公众提供的公共服务项目等；</w:t>
      </w:r>
    </w:p>
    <w:p w14:paraId="15F23F5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（三）技术复杂、专业性较强的项目，包括需定制开发</w:t>
      </w:r>
    </w:p>
    <w:p w14:paraId="0975A52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的信息化建设项目、采购进口产品的项目等；</w:t>
      </w:r>
    </w:p>
    <w:p w14:paraId="014CD4B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（四）主管预算单位或者采购人认为需要开展需求调查</w:t>
      </w:r>
    </w:p>
    <w:p w14:paraId="7B89D96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的其他采购项目。</w:t>
      </w:r>
    </w:p>
    <w:p w14:paraId="7267467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编制采购需求前一年内，采购人已就相关采购标的开展</w:t>
      </w:r>
    </w:p>
    <w:p w14:paraId="7F0687F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过需求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调查的可以不再重复开展。</w:t>
      </w:r>
    </w:p>
    <w:p w14:paraId="389ACEA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按照法律法规的规定，对采购项目开展可行性研究等前</w:t>
      </w:r>
    </w:p>
    <w:p w14:paraId="25F6678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期工作，已包含本办法规定的需求调查内容的，可以不再重</w:t>
      </w:r>
    </w:p>
    <w:p w14:paraId="78EEB33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4</w:t>
      </w:r>
    </w:p>
    <w:p w14:paraId="785DDA2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复调查；对在可行性研究等前期工作中未涉及的部分，应当</w:t>
      </w:r>
    </w:p>
    <w:p w14:paraId="4388268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按照本办法的规定开展需求调查。</w:t>
      </w:r>
    </w:p>
    <w:p w14:paraId="5939C5D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第三章采购实施计划</w:t>
      </w:r>
    </w:p>
    <w:p w14:paraId="186835B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第十二条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本办法所称采购实施计划，是指采购人围绕</w:t>
      </w:r>
    </w:p>
    <w:p w14:paraId="70E2123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实现采购需求，对合同的订立和管理所做的安排。</w:t>
      </w:r>
    </w:p>
    <w:p w14:paraId="2BE276B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采购实施计划根据法律法规、政府采购政策和国家有关</w:t>
      </w:r>
    </w:p>
    <w:p w14:paraId="29F0378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规定，结合采购需求的特点确定。</w:t>
      </w:r>
    </w:p>
    <w:p w14:paraId="7F8FC82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第十三条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采购实施计划主要包括以下内容：</w:t>
      </w:r>
    </w:p>
    <w:p w14:paraId="49FD84C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（一）合同订立安排，包括采购项目预（概）算、最高</w:t>
      </w:r>
    </w:p>
    <w:p w14:paraId="1DDB008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限价，开展采购活动的时间安排，采购组织形式和委托代理</w:t>
      </w:r>
    </w:p>
    <w:p w14:paraId="75B05D7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安排，采购包划分与合同分包，供应商资格条件，采购方式、</w:t>
      </w:r>
    </w:p>
    <w:p w14:paraId="09FF567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竞争范围和评审规则等。</w:t>
      </w:r>
    </w:p>
    <w:p w14:paraId="23A49C7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（二）合同管理安排，包括合同类型、定价方式、合同</w:t>
      </w:r>
    </w:p>
    <w:p w14:paraId="7D12A85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文本的主要条款、履约验收方案、风险管控措施等。</w:t>
      </w:r>
    </w:p>
    <w:p w14:paraId="4FD1E7A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第十四条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采购人应当通过确定供应商资格条件、设定</w:t>
      </w:r>
    </w:p>
    <w:p w14:paraId="42B0D2D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评审规则等措施，落实支持创新、绿色发展、中小企业发展</w:t>
      </w:r>
    </w:p>
    <w:p w14:paraId="1495BF3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等政府采购政策功能。</w:t>
      </w:r>
    </w:p>
    <w:p w14:paraId="4FD5D93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第十五条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采购人要根据采购项目实施的要求，充分考</w:t>
      </w:r>
    </w:p>
    <w:p w14:paraId="59FB790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虑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采购活动所需时间和可能影响采购活动进行的因素，合理</w:t>
      </w:r>
    </w:p>
    <w:p w14:paraId="1F5E33F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安排采购活动实施时间。</w:t>
      </w:r>
    </w:p>
    <w:p w14:paraId="7BFD712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5</w:t>
      </w:r>
    </w:p>
    <w:p w14:paraId="44EC171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第十六条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采购人采购纳入政府集中采购目录的项目，</w:t>
      </w:r>
    </w:p>
    <w:p w14:paraId="303E2F9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必须委托集中采购机构采购。政府集中采购目录以外的项</w:t>
      </w: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目</w:t>
      </w:r>
    </w:p>
    <w:p w14:paraId="5CB5493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可以自行采购，也可以自主选择委托集中采购机构，或者集</w:t>
      </w:r>
    </w:p>
    <w:p w14:paraId="31C793A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中采购机构以外的采购代理机构采购。</w:t>
      </w:r>
    </w:p>
    <w:p w14:paraId="50778BF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第十七条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采购人要按照有利于采购项目实施的原则，</w:t>
      </w:r>
    </w:p>
    <w:p w14:paraId="15413B9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明确采购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包或者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合同分包要求。</w:t>
      </w:r>
    </w:p>
    <w:p w14:paraId="0298579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采购项目划分采购包的，要分别确定每个采购包的采购</w:t>
      </w:r>
    </w:p>
    <w:p w14:paraId="2966059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方式、竞争范围、评审规则和合同类型、合同文本、定价方</w:t>
      </w:r>
    </w:p>
    <w:p w14:paraId="49F2413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式等相关合同订立、管理安排。</w:t>
      </w:r>
    </w:p>
    <w:p w14:paraId="6DBD8C8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第十八条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根据采购需求特点提出的供应商资格条件，</w:t>
      </w:r>
    </w:p>
    <w:p w14:paraId="1BC559A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要与采购标的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的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功能、质量和供应商履约能力直接相关，且</w:t>
      </w:r>
    </w:p>
    <w:p w14:paraId="7D0C6B0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属于履行合同必需的条件，包括特定的专业资格或者技术资</w:t>
      </w:r>
    </w:p>
    <w:p w14:paraId="6073AB5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格、设备设施、业绩情况、专业人才及其管理能力等。</w:t>
      </w:r>
    </w:p>
    <w:p w14:paraId="5080E55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业绩情况作为资格条件时，要求供应商提供的同类业务</w:t>
      </w:r>
    </w:p>
    <w:p w14:paraId="7BEC534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合同一般不超过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2 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，并明确同类业务的具体范围。涉及政</w:t>
      </w:r>
    </w:p>
    <w:p w14:paraId="344324C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府采购政策支持的创新产品采购的，不得提出同类业务合</w:t>
      </w:r>
    </w:p>
    <w:p w14:paraId="0EE7C93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同、生产台数、使用时长等业绩要求。</w:t>
      </w:r>
    </w:p>
    <w:p w14:paraId="6D1FA07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第十九条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采购方式、评审方法和定价方式的选择应当</w:t>
      </w:r>
    </w:p>
    <w:p w14:paraId="715BF2B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符合法定适用情形和采购需求特点，其中，达到公开招标数</w:t>
      </w:r>
    </w:p>
    <w:p w14:paraId="6F7BF9B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额标准，因特殊情况需要采用公开招标以外的采购方式的，</w:t>
      </w:r>
    </w:p>
    <w:p w14:paraId="02282FE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应当依法获得批准。</w:t>
      </w:r>
    </w:p>
    <w:p w14:paraId="5AC2C14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采购需求客观、明确且规格、标准统一的采购项目，如</w:t>
      </w:r>
    </w:p>
    <w:p w14:paraId="7C7EA80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6</w:t>
      </w:r>
    </w:p>
    <w:p w14:paraId="21FFF09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通用设备、物业管理等，一般采用招标或者询价方式采购，</w:t>
      </w:r>
    </w:p>
    <w:p w14:paraId="72BE0D4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以价格作为授予合同的主要考虑因素，采用固定总价或者固</w:t>
      </w:r>
    </w:p>
    <w:p w14:paraId="0011162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定单价的定价方式。</w:t>
      </w:r>
    </w:p>
    <w:p w14:paraId="2A8B54E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采购需求客观、明确，且技术较复杂或者专业性较强的</w:t>
      </w:r>
    </w:p>
    <w:p w14:paraId="3E44ABA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采购项目，如大型装备、咨询服务等，一般采用招标、谈判</w:t>
      </w:r>
    </w:p>
    <w:p w14:paraId="6B7A4B0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（磋商）方式采购，通过综合性评审选择性价比最优的产品，</w:t>
      </w:r>
    </w:p>
    <w:p w14:paraId="4D9D6D8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采用固定总价或者固定单价的定价方式。</w:t>
      </w:r>
    </w:p>
    <w:p w14:paraId="2B8015E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不能完全确定客观指标，需由供应商提供设计方案、解</w:t>
      </w:r>
    </w:p>
    <w:p w14:paraId="6BD4554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决方案或者组织方案的采购项目，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如首购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订购、设计服务、</w:t>
      </w:r>
    </w:p>
    <w:p w14:paraId="4BD80D8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政府和社会资本合作等，一般采用谈判（磋商）方式采</w:t>
      </w: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购，</w:t>
      </w:r>
    </w:p>
    <w:p w14:paraId="3A8D0A8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综合考虑以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单方案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报价、多方案报价以及性价比要求等因素</w:t>
      </w:r>
    </w:p>
    <w:p w14:paraId="4FD9C63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选择评审方法，并根据实现项目目标的要求，采取固定总价</w:t>
      </w:r>
    </w:p>
    <w:p w14:paraId="7097134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或者固定单价、成本补偿、绩效激励等单一或者组合定价方</w:t>
      </w:r>
    </w:p>
    <w:p w14:paraId="6ECAC9E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式。</w:t>
      </w:r>
    </w:p>
    <w:p w14:paraId="74B097B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除法律法规规定可以在有限范围内竞争或</w:t>
      </w:r>
    </w:p>
    <w:p w14:paraId="35B9C1A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者只能从唯一供应商处采购的情形外，一般采用公开方式邀</w:t>
      </w:r>
    </w:p>
    <w:p w14:paraId="324783C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请供应商参与政府采购活动。</w:t>
      </w:r>
    </w:p>
    <w:p w14:paraId="7C974E2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第二十一条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采用综合性评审方法的，评审因素应当按</w:t>
      </w:r>
    </w:p>
    <w:p w14:paraId="539DCE0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照采购需求和与实现项目目标相关的其他因素确定。</w:t>
      </w:r>
    </w:p>
    <w:p w14:paraId="67F52A9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采购需求客观、明确的采购项目，采购需求中客观但不</w:t>
      </w:r>
    </w:p>
    <w:p w14:paraId="436F08F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可量化的指标应当作为实质性要求，不得作为评分项；参与</w:t>
      </w:r>
    </w:p>
    <w:p w14:paraId="15B6E09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评分的指标应当是采购需求中的量化指标，评分项应当按照</w:t>
      </w:r>
    </w:p>
    <w:p w14:paraId="23D2CEE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7</w:t>
      </w:r>
    </w:p>
    <w:p w14:paraId="695964A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量化指标的等次，设置对应的不同分值。不能完全确定客观</w:t>
      </w:r>
    </w:p>
    <w:p w14:paraId="2576BBC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指标，需由供应商提供设计方案、解决方案或者组织方案的</w:t>
      </w:r>
    </w:p>
    <w:p w14:paraId="570F613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采购项目，可以结合需求调查的情况，尽可能明确不同技术</w:t>
      </w:r>
    </w:p>
    <w:p w14:paraId="0412631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路线、组织形式及相关指标的重要性和优先级，设定客观、</w:t>
      </w:r>
    </w:p>
    <w:p w14:paraId="50701B7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量化的评审因素、分值和权重。价格因素应当按照相关规定</w:t>
      </w:r>
    </w:p>
    <w:p w14:paraId="77DB2B6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确定分值和权重。</w:t>
      </w:r>
    </w:p>
    <w:p w14:paraId="2E1BFF1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采购项目涉及后续采购的，如大型装备等，要考虑兼容</w:t>
      </w:r>
    </w:p>
    <w:p w14:paraId="0315903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性要求。可以要求供应商报出后续供应的价格，以及后续采</w:t>
      </w:r>
    </w:p>
    <w:p w14:paraId="6D4946D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购的可替代性、相关产品和估价，作为评审时考虑的因素。</w:t>
      </w:r>
    </w:p>
    <w:p w14:paraId="2F2EC7C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需由供应商提供设计方案、解决方案或者组织方案，且</w:t>
      </w:r>
    </w:p>
    <w:p w14:paraId="30B2CD7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供应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商经验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和能力对履约有直接影响的，如订购、设计等采</w:t>
      </w:r>
    </w:p>
    <w:p w14:paraId="56816CE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购项目，可以在评审因素中适当考虑供应商的履约能力要</w:t>
      </w:r>
    </w:p>
    <w:p w14:paraId="3E3CB55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求，并合理设置分值和权重。需由供应商提供设计方案、解</w:t>
      </w:r>
    </w:p>
    <w:p w14:paraId="3A066E8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决方案或者组织方案，采购人认为有必要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考虑全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生命周期成</w:t>
      </w:r>
    </w:p>
    <w:p w14:paraId="23CAFE4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本的，可以明确使用年限，要求供应商报出安装调试费用、</w:t>
      </w:r>
    </w:p>
    <w:p w14:paraId="3D8A678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使用期间能源管理、废弃处置等全生命周期成本，作为评审</w:t>
      </w:r>
    </w:p>
    <w:p w14:paraId="01B174B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时考虑的因素。</w:t>
      </w:r>
    </w:p>
    <w:p w14:paraId="0FD65FF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第二十二条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合同类型按照民法典规定的典型合同类</w:t>
      </w:r>
    </w:p>
    <w:p w14:paraId="2E2BC93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别，结合采购标的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的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实际情况确定。</w:t>
      </w:r>
    </w:p>
    <w:p w14:paraId="60D32EF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第二十三条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合同文本应当包含法定必备条款和采购</w:t>
      </w:r>
    </w:p>
    <w:p w14:paraId="20BD16A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需求的所有内容，包括但不限于标的名称，采购标的质量、</w:t>
      </w:r>
    </w:p>
    <w:p w14:paraId="111B514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数量（规模），履行时间（期限）、地点和方式，包装方式，</w:t>
      </w:r>
    </w:p>
    <w:p w14:paraId="600AACC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8</w:t>
      </w:r>
    </w:p>
    <w:p w14:paraId="1492EB7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价款或者报酬、付款进度安排、资金支付方式，验收、交付</w:t>
      </w:r>
    </w:p>
    <w:p w14:paraId="635F1AC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标准和方法，质量保修范围和保修期，违约责任与解决争议</w:t>
      </w:r>
    </w:p>
    <w:p w14:paraId="52931E2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的方法等。</w:t>
      </w:r>
    </w:p>
    <w:p w14:paraId="70F7D00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采购项目涉及采购标的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的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知识产权归属、处理的，如订</w:t>
      </w:r>
    </w:p>
    <w:p w14:paraId="6DF44F9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购、设计、定制开发的信息化建设项目等，应当约定知识产</w:t>
      </w:r>
    </w:p>
    <w:p w14:paraId="509D625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权的归属和处理方式。采购人可以根据项目特点划分合同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履</w:t>
      </w:r>
      <w:proofErr w:type="gramEnd"/>
    </w:p>
    <w:p w14:paraId="40D2766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行阶段，明确分期考核要求和对应的付款进度安排。对于长</w:t>
      </w:r>
    </w:p>
    <w:p w14:paraId="65151C3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期运行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的项目，要充分考虑成本、收益以及可能出现的重大</w:t>
      </w:r>
    </w:p>
    <w:p w14:paraId="75E953A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市场风险，在合同中约定成本补偿</w:t>
      </w:r>
      <w:r>
        <w:rPr>
          <w:rFonts w:ascii="宋体" w:eastAsia="宋体" w:cs="宋体" w:hint="eastAsia"/>
          <w:kern w:val="0"/>
          <w:szCs w:val="21"/>
        </w:rPr>
        <w:t>、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风险分担等事项。</w:t>
      </w:r>
    </w:p>
    <w:p w14:paraId="133B4BC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合同权利义务要围绕采购需求和合同履行设置。国务院</w:t>
      </w:r>
    </w:p>
    <w:p w14:paraId="64D6823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有关部门依法制定了政府采购合同标准文本的，应当使用标</w:t>
      </w:r>
    </w:p>
    <w:p w14:paraId="144EFE1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准文本。属于本办法第十一条规定范围的采购项目，合同文</w:t>
      </w:r>
    </w:p>
    <w:p w14:paraId="35762DA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本应当经过采购人聘请的法律顾问审定。</w:t>
      </w:r>
    </w:p>
    <w:p w14:paraId="11C1C76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第二十四条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履约验收方案要明确履约验收的主体、时</w:t>
      </w:r>
    </w:p>
    <w:p w14:paraId="520B26D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间、方式、程序、内容和验收标准等事项。采购人、采购代</w:t>
      </w:r>
    </w:p>
    <w:p w14:paraId="10DEB67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理机构可以邀请参加本项目的其他供应商或者第三方专业</w:t>
      </w:r>
    </w:p>
    <w:p w14:paraId="4B0AC65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机构及专家参与验收，相关验收意见作为验收的参考资料。</w:t>
      </w:r>
    </w:p>
    <w:p w14:paraId="776748D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政府向社会公众提供的公共服务项目，验收时应当邀请服务</w:t>
      </w:r>
    </w:p>
    <w:p w14:paraId="50629FD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对象参与并出具意见，验收结果应当向社会公告。</w:t>
      </w:r>
    </w:p>
    <w:p w14:paraId="729B1AC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验收内容要包括每一项技术和商务要求的履约情况，验</w:t>
      </w:r>
    </w:p>
    <w:p w14:paraId="435F210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收标准要包括所有客观、量化指标。不能明确客观标准、涉</w:t>
      </w:r>
    </w:p>
    <w:p w14:paraId="3383EB2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及主观判断的，可以通过在采购人、使用人中开展问卷调查</w:t>
      </w:r>
    </w:p>
    <w:p w14:paraId="66E0310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9</w:t>
      </w:r>
    </w:p>
    <w:p w14:paraId="41C66DF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等方式，转化为客观、量化的验收标准。</w:t>
      </w:r>
    </w:p>
    <w:p w14:paraId="7475064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分期实施的采购项目，应当结合分期考核的情况，明确</w:t>
      </w:r>
    </w:p>
    <w:p w14:paraId="487DB29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分期验收要求。货物类项目可以根据需要设置出厂检验、到</w:t>
      </w:r>
    </w:p>
    <w:p w14:paraId="1938657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货检验、安装调试检验、配套服务检验等多重验收环节。工</w:t>
      </w:r>
    </w:p>
    <w:p w14:paraId="2399DC6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程类项目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的验收方案应当符合行业管理部门规定的标准、方</w:t>
      </w:r>
    </w:p>
    <w:p w14:paraId="60A82DA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法和内容。</w:t>
      </w:r>
    </w:p>
    <w:p w14:paraId="2EEC7D9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履约验收方案应当在合同中约定。</w:t>
      </w:r>
    </w:p>
    <w:p w14:paraId="419BEC5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第二十五条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对于本办法第十一条规定的采购项目，要</w:t>
      </w:r>
    </w:p>
    <w:p w14:paraId="15C6AC8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研究采购过程和合同履行过程中的风险，判断风险发生的环</w:t>
      </w:r>
    </w:p>
    <w:p w14:paraId="01D6B37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节、可能性、影响程度和管控责任，提出有针对性的处置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措</w:t>
      </w:r>
      <w:proofErr w:type="gramEnd"/>
    </w:p>
    <w:p w14:paraId="24AF4A4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施和替代方案。</w:t>
      </w:r>
    </w:p>
    <w:p w14:paraId="73C03C4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采购过程和合同履行过程中的风险包括国家政策变化、</w:t>
      </w:r>
    </w:p>
    <w:p w14:paraId="30D6A95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实施环境变化、重大技术变化、预算项目调整、因质疑投诉</w:t>
      </w:r>
    </w:p>
    <w:p w14:paraId="362B7E8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影响采购进度、采购失败、不按规定签订或者履行合同、出</w:t>
      </w:r>
    </w:p>
    <w:p w14:paraId="3DA271B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现损害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国家利益和社会公共利益情形等。</w:t>
      </w:r>
    </w:p>
    <w:p w14:paraId="1BF13D7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第二十六条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各级财政部门应当按照简便、必要的原</w:t>
      </w:r>
    </w:p>
    <w:p w14:paraId="10CEE83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则，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明确报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财政部门备案的采购实施计划具体内容，包括采</w:t>
      </w:r>
    </w:p>
    <w:p w14:paraId="6CAFBA2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购项目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的类别、名称、采购标的、采购预算、采购数量（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规</w:t>
      </w:r>
      <w:proofErr w:type="gramEnd"/>
    </w:p>
    <w:p w14:paraId="2C8670F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模）、组织形式、采购方式、落实政府采购政策有关内容等。</w:t>
      </w:r>
    </w:p>
    <w:p w14:paraId="3CA9AAE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第四章风险控制</w:t>
      </w:r>
    </w:p>
    <w:p w14:paraId="540DFF3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10</w:t>
      </w:r>
    </w:p>
    <w:p w14:paraId="38059E2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第二十七条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采购人应当将采购需求管理作为政府采</w:t>
      </w:r>
    </w:p>
    <w:p w14:paraId="4A91139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购内控管理的重要内容，建立健全采购需求管理制度，加强</w:t>
      </w:r>
    </w:p>
    <w:p w14:paraId="3AA93E0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对采购需求的形成和实现过程的内部控制和风险管理。</w:t>
      </w:r>
    </w:p>
    <w:p w14:paraId="09BD78E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第二十八条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采购人可以自行组织确定采购需求和编</w:t>
      </w:r>
    </w:p>
    <w:p w14:paraId="44D3C7A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制采购实施计划，也可以委托采购代理机构或者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其他第三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方</w:t>
      </w:r>
    </w:p>
    <w:p w14:paraId="0BA0139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机构开展。</w:t>
      </w:r>
    </w:p>
    <w:p w14:paraId="171B3B6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lastRenderedPageBreak/>
        <w:t>第二十九条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采购人应当建立审查工作机制，在采购活</w:t>
      </w:r>
    </w:p>
    <w:p w14:paraId="0AC1B75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动开始前，针对采购需求管理中的重点风险事项，对采购需</w:t>
      </w:r>
    </w:p>
    <w:p w14:paraId="44A2E91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求和采购实施计划进行审查，审查分为一般性审查和重点审</w:t>
      </w:r>
    </w:p>
    <w:p w14:paraId="38D5979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查。</w:t>
      </w:r>
    </w:p>
    <w:p w14:paraId="75261D9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对于审查不通过的，应当修改采购需求和采购实施计划</w:t>
      </w:r>
    </w:p>
    <w:p w14:paraId="524A864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的内容并重新进行审查。</w:t>
      </w:r>
    </w:p>
    <w:p w14:paraId="100ED41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一般性审查主要审查是否按照本办法规定</w:t>
      </w:r>
    </w:p>
    <w:p w14:paraId="23EA94C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的程序和内容确定采购需求、编制采购实施计划。审查内容</w:t>
      </w:r>
    </w:p>
    <w:p w14:paraId="795B434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包括，采购需求是否符合预算、资产、财务等管理制度规定；</w:t>
      </w:r>
    </w:p>
    <w:p w14:paraId="3D30ED9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对采购方式、评审规则、合同类型、定价方式的选择是否说</w:t>
      </w:r>
    </w:p>
    <w:p w14:paraId="1917517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明适用理由；属于按规定需要报相关监管部门批准、核准的</w:t>
      </w:r>
    </w:p>
    <w:p w14:paraId="2E9CD7A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事项，是否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作出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相关安排；采购实施计划是否完整。</w:t>
      </w:r>
    </w:p>
    <w:p w14:paraId="520A464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第三十一条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重点审查是在一般性审查的基础上，进行</w:t>
      </w:r>
    </w:p>
    <w:p w14:paraId="6F373AD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以下审查：</w:t>
      </w:r>
    </w:p>
    <w:p w14:paraId="34D8CED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（一）非歧视性审查。主要审查是否指向特定供应商或</w:t>
      </w:r>
    </w:p>
    <w:p w14:paraId="7C835F9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者特定产品，包括资格条件设置是否合理，要求供应商提</w:t>
      </w: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供</w:t>
      </w:r>
    </w:p>
    <w:p w14:paraId="56F66BF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11</w:t>
      </w:r>
    </w:p>
    <w:p w14:paraId="4698830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超过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2 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同类业务合同的，是否具有合理性；技术要求是否</w:t>
      </w:r>
    </w:p>
    <w:p w14:paraId="63E7620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指向特定的专利、商标、品牌、技术路线等；评审因素设置</w:t>
      </w:r>
    </w:p>
    <w:p w14:paraId="3EA8B97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是否具有倾向性，将有关履约能力作为评审因素是否适当。</w:t>
      </w:r>
    </w:p>
    <w:p w14:paraId="69E05EB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（二）竞争性审查。主要审查是否确保充分竞争，包括</w:t>
      </w:r>
    </w:p>
    <w:p w14:paraId="5F9EE48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应当以公开方式邀请供应商的，是否依法采用公开竞争方</w:t>
      </w:r>
    </w:p>
    <w:p w14:paraId="6DB1080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式；采用单一来源采购方式的，是否符合法定情形；采购需</w:t>
      </w:r>
    </w:p>
    <w:p w14:paraId="3B8D9BE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求的内容是否完整、明确，是否考虑后续采购竞争性；评审</w:t>
      </w:r>
    </w:p>
    <w:p w14:paraId="42A1EE8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方法、评审因素、价格权重等评审规则是否适当。</w:t>
      </w:r>
    </w:p>
    <w:p w14:paraId="5948076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（三）采购政策审查。主要审查进口产品的采购是否必</w:t>
      </w:r>
    </w:p>
    <w:p w14:paraId="3B5014B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要，是否落实支持创新、绿色发展、中小企业发展等政府采</w:t>
      </w:r>
    </w:p>
    <w:p w14:paraId="0A38843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购政策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要求。</w:t>
      </w:r>
    </w:p>
    <w:p w14:paraId="3534AE2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（四）履约风险审查。主要审查合同文本是否按规定由</w:t>
      </w:r>
    </w:p>
    <w:p w14:paraId="410A2A9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法律顾问审定，合同文本运用是否适当，是否围绕采购需求</w:t>
      </w:r>
    </w:p>
    <w:p w14:paraId="3E11D36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和合同履行设置权利义务，是否明确知识产权等方面的要</w:t>
      </w:r>
    </w:p>
    <w:p w14:paraId="4CE8E93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求，履约验收方案是否完整、标准是否明确，风险处置措施</w:t>
      </w:r>
    </w:p>
    <w:p w14:paraId="1E48D7E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和替代方案是否可行。</w:t>
      </w:r>
    </w:p>
    <w:p w14:paraId="6B8F6D5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（五）采购人或者主管预算单位认为应当审查的其他内</w:t>
      </w:r>
    </w:p>
    <w:p w14:paraId="78638EA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容。</w:t>
      </w:r>
    </w:p>
    <w:p w14:paraId="1E6599D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第三十二条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审查工作机制成员应当包括本部门、本单</w:t>
      </w:r>
    </w:p>
    <w:p w14:paraId="3ACB342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位的采购、财务、业务、监督等内部机构。采购人可以根据</w:t>
      </w:r>
    </w:p>
    <w:p w14:paraId="209CA9B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本单位实际情况，建立相关专家和第三方机构参与审查的工</w:t>
      </w:r>
    </w:p>
    <w:p w14:paraId="35279A6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作机制。</w:t>
      </w:r>
    </w:p>
    <w:p w14:paraId="4B5A97B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12</w:t>
      </w:r>
    </w:p>
    <w:p w14:paraId="6D7A1EF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参与确定采购需求和编制采购实施计划的专家和第三</w:t>
      </w:r>
    </w:p>
    <w:p w14:paraId="0102D66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方机构不得参与审查。</w:t>
      </w:r>
    </w:p>
    <w:p w14:paraId="64E7096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第三十三条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一般性审查和重点审查的具体采购项目</w:t>
      </w:r>
    </w:p>
    <w:p w14:paraId="0E6076C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范围，由采购人根据实际情况确定。主管预算单位可以根据</w:t>
      </w:r>
    </w:p>
    <w:p w14:paraId="25BA9F9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本部门实际情况，确定由主管预算单位统一组织重点审查的</w:t>
      </w:r>
    </w:p>
    <w:p w14:paraId="03894D2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项目类别或者金额范围。</w:t>
      </w:r>
    </w:p>
    <w:p w14:paraId="4560CCB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属于本办法第十一条规定范围的采购项目，应当开展重</w:t>
      </w:r>
    </w:p>
    <w:p w14:paraId="2D999D1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点审查。</w:t>
      </w:r>
    </w:p>
    <w:p w14:paraId="792D09D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第三十四条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采购需求和采购实施计划的调查、确定、</w:t>
      </w:r>
    </w:p>
    <w:p w14:paraId="4FDF990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编制、审查等工作应当形成书面记录并存档。</w:t>
      </w:r>
    </w:p>
    <w:p w14:paraId="4FFEA19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采购文件应当按照审核通过的采购需求和采购实施计</w:t>
      </w:r>
    </w:p>
    <w:p w14:paraId="768A2E5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划编制。</w:t>
      </w:r>
    </w:p>
    <w:p w14:paraId="2E1FBB0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第五章监督检查与法律责任</w:t>
      </w:r>
    </w:p>
    <w:p w14:paraId="1257FC0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第三十五条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财政部门应当依法加强对政府采购需求</w:t>
      </w:r>
    </w:p>
    <w:p w14:paraId="546B65C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管理的监督检查，将采购人需求管理作为政府采购活动监督</w:t>
      </w:r>
    </w:p>
    <w:p w14:paraId="372BDAE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检查的重要内容，不定期开展监督检查工作，采购人应当如</w:t>
      </w:r>
    </w:p>
    <w:p w14:paraId="2879D3CB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实反映情况，提供有关材料。</w:t>
      </w:r>
    </w:p>
    <w:p w14:paraId="64BEE09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第三十六条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在政府采购项目投诉、举报处理和监督检</w:t>
      </w:r>
    </w:p>
    <w:p w14:paraId="09BB1CD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查过程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中，发现采购人未按本办法规定建立采购需求管理内</w:t>
      </w:r>
    </w:p>
    <w:p w14:paraId="6A4EDE24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控制度、开展采购需求调查和审查工作的，由财政部门采取</w:t>
      </w:r>
    </w:p>
    <w:p w14:paraId="6EACEA1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13</w:t>
      </w:r>
    </w:p>
    <w:p w14:paraId="7A9D341E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约谈、书面关注等方式责令采购人整改，并告知其主管预算</w:t>
      </w:r>
    </w:p>
    <w:p w14:paraId="7BE552E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单位。对情节严重或者拒不改正的，将有关线索移交纪检监</w:t>
      </w:r>
    </w:p>
    <w:p w14:paraId="27AACA2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察、审计部门处理。</w:t>
      </w:r>
    </w:p>
    <w:p w14:paraId="5E1915D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第三十七条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在政府采购项目投诉、举报处理和监督检</w:t>
      </w:r>
    </w:p>
    <w:p w14:paraId="0368191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查过程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中，发现采购方式、评审规则、供应商资格条件等存</w:t>
      </w:r>
    </w:p>
    <w:p w14:paraId="4B96AF5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在歧视性、限制性、不符合政府采购政策等问题的，依照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《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中</w:t>
      </w:r>
    </w:p>
    <w:p w14:paraId="6ED07FD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华人民共和国政府采购法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》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等国家有关规定处理。</w:t>
      </w:r>
    </w:p>
    <w:p w14:paraId="4FC5CEB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第三十八条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在政府采购项目投诉、举报处理和监督检</w:t>
      </w:r>
    </w:p>
    <w:p w14:paraId="72977048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查过程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中，发现采购人存在无预算或者超预算采购、超标准</w:t>
      </w:r>
    </w:p>
    <w:p w14:paraId="36BB706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采购、铺张浪费、未按规定编制政府采购实施计划等问题的，</w:t>
      </w:r>
    </w:p>
    <w:p w14:paraId="4FD39E71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依照《中华人民共和国政府采购法》、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《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中华人民共和国预</w:t>
      </w:r>
    </w:p>
    <w:p w14:paraId="04724765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算法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》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、《财政违法行为处罚处分条例》、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《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党政机关厉行</w:t>
      </w:r>
    </w:p>
    <w:p w14:paraId="2F29A836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节约反对浪费条例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》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等国家有关规定处理。</w:t>
      </w:r>
    </w:p>
    <w:p w14:paraId="6C26F422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第六章附则</w:t>
      </w:r>
    </w:p>
    <w:p w14:paraId="2D70B85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第三十九条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采购项目涉及国家秘密的，按照涉密政府</w:t>
      </w:r>
    </w:p>
    <w:p w14:paraId="585D6C9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采购有关规定执行。</w:t>
      </w:r>
    </w:p>
    <w:p w14:paraId="131B245D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第四十条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因采购人不可预见的紧急情况实施采购的，</w:t>
      </w:r>
    </w:p>
    <w:p w14:paraId="134EB8E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可以适当简化相关管理要求。</w:t>
      </w:r>
    </w:p>
    <w:p w14:paraId="4E18942A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lastRenderedPageBreak/>
        <w:t>第四十一条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由集中采购机构组织的批量集中采购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和</w:t>
      </w:r>
      <w:proofErr w:type="gramEnd"/>
    </w:p>
    <w:p w14:paraId="1FF9011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框架协议采购的需求管理，按照有关制度规定执行。</w:t>
      </w:r>
    </w:p>
    <w:p w14:paraId="2EAB0C5F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18"/>
          <w:szCs w:val="18"/>
        </w:rPr>
      </w:pPr>
      <w:r>
        <w:rPr>
          <w:rFonts w:ascii="仿宋_GB2312" w:eastAsia="仿宋_GB2312" w:cs="仿宋_GB2312"/>
          <w:kern w:val="0"/>
          <w:sz w:val="18"/>
          <w:szCs w:val="18"/>
        </w:rPr>
        <w:t>14</w:t>
      </w:r>
    </w:p>
    <w:p w14:paraId="73066383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第四十二条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各省、自治区、直辖市财政部门可以根据</w:t>
      </w:r>
    </w:p>
    <w:p w14:paraId="572491F9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本办法制定具体实施办法。</w:t>
      </w:r>
    </w:p>
    <w:p w14:paraId="3100E130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第四十三条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本办法所称主管预算单位是指负有编制</w:t>
      </w:r>
    </w:p>
    <w:p w14:paraId="09CBBF37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部门预算职责，向本级财政部门申报预算的国家机关、事业</w:t>
      </w:r>
    </w:p>
    <w:p w14:paraId="68734D1C" w14:textId="77777777" w:rsidR="00C51366" w:rsidRDefault="00C51366" w:rsidP="00C51366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单位和团体组织。</w:t>
      </w:r>
    </w:p>
    <w:p w14:paraId="40A9237F" w14:textId="2A622ADA" w:rsidR="00C51366" w:rsidRDefault="00C51366" w:rsidP="00C51366">
      <w:r>
        <w:rPr>
          <w:rFonts w:ascii="黑体" w:eastAsia="黑体" w:cs="黑体" w:hint="eastAsia"/>
          <w:kern w:val="0"/>
          <w:sz w:val="32"/>
          <w:szCs w:val="32"/>
        </w:rPr>
        <w:t>第四十四条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本办法自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2021 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7 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月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1 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日起施行。</w:t>
      </w:r>
      <w:r>
        <w:rPr>
          <w:rFonts w:ascii="仿宋_GB2312" w:eastAsia="仿宋_GB2312" w:cs="仿宋_GB2312"/>
          <w:kern w:val="0"/>
          <w:sz w:val="32"/>
          <w:szCs w:val="32"/>
        </w:rPr>
        <w:t>__</w:t>
      </w:r>
    </w:p>
    <w:sectPr w:rsidR="00C51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XBSJW--GB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66"/>
    <w:rsid w:val="00A4689D"/>
    <w:rsid w:val="00C5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2E3FB"/>
  <w15:chartTrackingRefBased/>
  <w15:docId w15:val="{5D2A85EC-E675-4C69-96EE-B9E1AC25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2021-07-05T07:05:00Z</dcterms:created>
  <dcterms:modified xsi:type="dcterms:W3CDTF">2021-07-05T07:07:00Z</dcterms:modified>
</cp:coreProperties>
</file>