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30"/>
          <w:szCs w:val="30"/>
        </w:rPr>
      </w:pPr>
      <w:r>
        <w:rPr>
          <w:rFonts w:hint="eastAsia" w:ascii="仿宋" w:hAnsi="仿宋" w:eastAsia="仿宋" w:cs="仿宋"/>
          <w:b/>
          <w:bCs/>
          <w:sz w:val="30"/>
          <w:szCs w:val="30"/>
        </w:rPr>
        <w:t>备案编号:MSQZF-2021-001</w:t>
      </w:r>
    </w:p>
    <w:p>
      <w:pPr>
        <w:rPr>
          <w:rFonts w:hint="default" w:ascii="仿宋" w:hAnsi="仿宋" w:eastAsia="仿宋" w:cs="仿宋"/>
          <w:b/>
          <w:bCs/>
          <w:sz w:val="30"/>
          <w:szCs w:val="30"/>
          <w:lang w:val="en-US" w:eastAsia="zh-CN"/>
        </w:rPr>
      </w:pPr>
      <w:r>
        <w:rPr>
          <w:rFonts w:hint="eastAsia" w:ascii="仿宋" w:hAnsi="仿宋" w:eastAsia="仿宋" w:cs="仿宋"/>
          <w:b/>
          <w:bCs/>
          <w:sz w:val="30"/>
          <w:szCs w:val="30"/>
        </w:rPr>
        <w:t>应急预案版本号:202</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18</w:t>
      </w:r>
    </w:p>
    <w:p>
      <w:pPr>
        <w:rPr>
          <w:rFonts w:ascii="仿宋" w:hAnsi="仿宋" w:eastAsia="仿宋" w:cs="仿宋"/>
          <w:b/>
          <w:bCs/>
          <w:sz w:val="30"/>
          <w:szCs w:val="30"/>
        </w:rPr>
      </w:pPr>
      <w:r>
        <w:rPr>
          <w:rFonts w:hint="eastAsia" w:ascii="仿宋" w:hAnsi="仿宋" w:eastAsia="仿宋" w:cs="仿宋"/>
          <w:b/>
          <w:bCs/>
          <w:sz w:val="30"/>
          <w:szCs w:val="30"/>
        </w:rPr>
        <w:t>应急预案名称:总体应急预案</w:t>
      </w:r>
    </w:p>
    <w:p>
      <w:pPr>
        <w:jc w:val="center"/>
        <w:rPr>
          <w:rFonts w:ascii="仿宋" w:hAnsi="仿宋" w:eastAsia="仿宋" w:cs="仿宋"/>
          <w:b/>
          <w:bCs/>
          <w:sz w:val="36"/>
          <w:szCs w:val="36"/>
        </w:rPr>
      </w:pP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本溪市明山区人民政府</w:t>
      </w:r>
    </w:p>
    <w:p>
      <w:pPr>
        <w:jc w:val="center"/>
        <w:rPr>
          <w:rFonts w:ascii="方正小标宋简体" w:hAnsi="方正小标宋简体" w:eastAsia="方正小标宋简体" w:cs="方正小标宋简体"/>
          <w:sz w:val="52"/>
          <w:szCs w:val="52"/>
        </w:rPr>
      </w:pPr>
    </w:p>
    <w:p>
      <w:pPr>
        <w:jc w:val="center"/>
        <w:rPr>
          <w:rFonts w:ascii="仿宋" w:hAnsi="仿宋" w:eastAsia="仿宋" w:cs="仿宋"/>
          <w:b/>
          <w:bCs/>
          <w:sz w:val="52"/>
          <w:szCs w:val="52"/>
        </w:rPr>
      </w:pPr>
      <w:r>
        <w:rPr>
          <w:rFonts w:hint="eastAsia" w:ascii="方正小标宋简体" w:hAnsi="方正小标宋简体" w:eastAsia="方正小标宋简体" w:cs="方正小标宋简体"/>
          <w:sz w:val="52"/>
          <w:szCs w:val="52"/>
        </w:rPr>
        <w:t>突发公共事件总体应急预案</w:t>
      </w: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center"/>
        <w:rPr>
          <w:rFonts w:ascii="仿宋" w:hAnsi="仿宋" w:eastAsia="仿宋" w:cs="仿宋"/>
          <w:b/>
          <w:bCs/>
          <w:sz w:val="48"/>
          <w:szCs w:val="48"/>
        </w:rPr>
      </w:pPr>
    </w:p>
    <w:p>
      <w:pPr>
        <w:jc w:val="righ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颁布日期:202</w:t>
      </w: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年</w:t>
      </w: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14:textFill>
            <w14:solidFill>
              <w14:schemeClr w14:val="tx1"/>
            </w14:solidFill>
          </w14:textFill>
        </w:rPr>
        <w:t>月修订</w:t>
      </w:r>
    </w:p>
    <w:p>
      <w:pPr>
        <w:pStyle w:val="9"/>
        <w:widowControl/>
        <w:spacing w:beforeLines="100" w:afterLines="100" w:line="560" w:lineRule="exact"/>
        <w:jc w:val="center"/>
        <w:rPr>
          <w:rFonts w:ascii="黑体" w:hAnsi="黑体" w:eastAsia="黑体" w:cs="宋体"/>
          <w:sz w:val="36"/>
          <w:szCs w:val="36"/>
          <w:shd w:val="clear" w:color="auto" w:fill="FFFFFF"/>
        </w:rPr>
      </w:pPr>
      <w:r>
        <w:rPr>
          <w:rFonts w:hint="eastAsia" w:ascii="黑体" w:hAnsi="黑体" w:eastAsia="黑体" w:cs="宋体"/>
          <w:sz w:val="36"/>
          <w:szCs w:val="36"/>
          <w:shd w:val="clear" w:color="auto" w:fill="FFFFFF"/>
        </w:rPr>
        <w:t>目  录</w:t>
      </w:r>
    </w:p>
    <w:p>
      <w:pPr>
        <w:pStyle w:val="7"/>
        <w:tabs>
          <w:tab w:val="right" w:leader="dot" w:pos="8835"/>
        </w:tabs>
        <w:spacing w:line="360" w:lineRule="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TOC \o "1-3" \h \z \u </w:instrText>
      </w:r>
      <w:r>
        <w:rPr>
          <w:rFonts w:ascii="Times New Roman" w:hAnsi="Times New Roman"/>
          <w:sz w:val="28"/>
          <w:szCs w:val="28"/>
        </w:rPr>
        <w:fldChar w:fldCharType="separate"/>
      </w:r>
      <w:r>
        <w:fldChar w:fldCharType="begin"/>
      </w:r>
      <w:r>
        <w:instrText xml:space="preserve"> HYPERLINK \l "_Toc55913462" </w:instrText>
      </w:r>
      <w:r>
        <w:fldChar w:fldCharType="separate"/>
      </w:r>
      <w:r>
        <w:rPr>
          <w:rStyle w:val="14"/>
          <w:rFonts w:ascii="Times New Roman" w:hAnsi="Times New Roman"/>
          <w:sz w:val="28"/>
          <w:szCs w:val="28"/>
          <w:shd w:val="clear" w:color="auto" w:fill="FFFFFF"/>
        </w:rPr>
        <w:t>1.总则</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p>
    <w:p>
      <w:pPr>
        <w:pStyle w:val="8"/>
        <w:tabs>
          <w:tab w:val="right" w:leader="dot" w:pos="8835"/>
        </w:tabs>
        <w:spacing w:line="360" w:lineRule="auto"/>
        <w:rPr>
          <w:rFonts w:ascii="Times New Roman" w:hAnsi="Times New Roman"/>
          <w:sz w:val="28"/>
          <w:szCs w:val="28"/>
        </w:rPr>
      </w:pPr>
      <w:r>
        <w:fldChar w:fldCharType="begin"/>
      </w:r>
      <w:r>
        <w:instrText xml:space="preserve"> HYPERLINK \l "_Toc55913463" </w:instrText>
      </w:r>
      <w:r>
        <w:fldChar w:fldCharType="separate"/>
      </w:r>
      <w:r>
        <w:rPr>
          <w:rStyle w:val="14"/>
          <w:rFonts w:ascii="Times New Roman" w:hAnsi="Times New Roman"/>
          <w:sz w:val="28"/>
          <w:szCs w:val="28"/>
          <w:shd w:val="clear" w:color="auto" w:fill="FFFFFF"/>
        </w:rPr>
        <w:t>1.1 编制目的</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p>
    <w:p>
      <w:pPr>
        <w:pStyle w:val="8"/>
        <w:tabs>
          <w:tab w:val="right" w:leader="dot" w:pos="8835"/>
        </w:tabs>
        <w:spacing w:line="360" w:lineRule="auto"/>
        <w:rPr>
          <w:rFonts w:ascii="Times New Roman" w:hAnsi="Times New Roman"/>
          <w:sz w:val="28"/>
          <w:szCs w:val="28"/>
        </w:rPr>
      </w:pPr>
      <w:r>
        <w:fldChar w:fldCharType="begin"/>
      </w:r>
      <w:r>
        <w:instrText xml:space="preserve"> HYPERLINK \l "_Toc55913464" </w:instrText>
      </w:r>
      <w:r>
        <w:fldChar w:fldCharType="separate"/>
      </w:r>
      <w:r>
        <w:rPr>
          <w:rStyle w:val="14"/>
          <w:rFonts w:ascii="Times New Roman" w:hAnsi="Times New Roman"/>
          <w:sz w:val="28"/>
          <w:szCs w:val="28"/>
          <w:shd w:val="clear" w:color="auto" w:fill="FFFFFF"/>
        </w:rPr>
        <w:t>1.2 编制依据</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p>
    <w:p>
      <w:pPr>
        <w:pStyle w:val="8"/>
        <w:tabs>
          <w:tab w:val="right" w:leader="dot" w:pos="8835"/>
        </w:tabs>
        <w:spacing w:line="360" w:lineRule="auto"/>
        <w:rPr>
          <w:rFonts w:ascii="Times New Roman" w:hAnsi="Times New Roman"/>
          <w:sz w:val="28"/>
          <w:szCs w:val="28"/>
        </w:rPr>
      </w:pPr>
      <w:r>
        <w:fldChar w:fldCharType="begin"/>
      </w:r>
      <w:r>
        <w:instrText xml:space="preserve"> HYPERLINK \l "_Toc55913465" </w:instrText>
      </w:r>
      <w:r>
        <w:fldChar w:fldCharType="separate"/>
      </w:r>
      <w:r>
        <w:rPr>
          <w:rStyle w:val="14"/>
          <w:rFonts w:ascii="Times New Roman" w:hAnsi="Times New Roman"/>
          <w:sz w:val="28"/>
          <w:szCs w:val="28"/>
          <w:shd w:val="clear" w:color="auto" w:fill="FFFFFF"/>
        </w:rPr>
        <w:t>1.3 分类分级</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2</w:t>
      </w:r>
    </w:p>
    <w:p>
      <w:pPr>
        <w:pStyle w:val="8"/>
        <w:tabs>
          <w:tab w:val="right" w:leader="dot" w:pos="8835"/>
        </w:tabs>
        <w:spacing w:line="360" w:lineRule="auto"/>
        <w:rPr>
          <w:rFonts w:ascii="Times New Roman" w:hAnsi="Times New Roman"/>
          <w:sz w:val="28"/>
          <w:szCs w:val="28"/>
        </w:rPr>
      </w:pPr>
      <w:r>
        <w:fldChar w:fldCharType="begin"/>
      </w:r>
      <w:r>
        <w:instrText xml:space="preserve"> HYPERLINK \l "_Toc55913466" </w:instrText>
      </w:r>
      <w:r>
        <w:fldChar w:fldCharType="separate"/>
      </w:r>
      <w:r>
        <w:rPr>
          <w:rStyle w:val="14"/>
          <w:rFonts w:ascii="Times New Roman" w:hAnsi="Times New Roman"/>
          <w:sz w:val="28"/>
          <w:szCs w:val="28"/>
          <w:shd w:val="clear" w:color="auto" w:fill="FFFFFF"/>
        </w:rPr>
        <w:t>1.4 适用范围</w:t>
      </w:r>
      <w:r>
        <w:rPr>
          <w:rFonts w:ascii="Times New Roman" w:hAnsi="Times New Roman"/>
          <w:sz w:val="28"/>
          <w:szCs w:val="28"/>
        </w:rPr>
        <w:tab/>
      </w:r>
      <w:r>
        <w:rPr>
          <w:rFonts w:hint="eastAsia" w:ascii="Times New Roman" w:hAnsi="Times New Roman"/>
          <w:sz w:val="28"/>
          <w:szCs w:val="28"/>
          <w:lang w:val="en-US" w:eastAsia="zh-CN"/>
        </w:rPr>
        <w:t>3</w:t>
      </w:r>
      <w:r>
        <w:rPr>
          <w:rFonts w:hint="eastAsia" w:ascii="Times New Roman" w:hAnsi="Times New Roman"/>
          <w:sz w:val="28"/>
          <w:szCs w:val="28"/>
        </w:rPr>
        <w:fldChar w:fldCharType="end"/>
      </w:r>
    </w:p>
    <w:p>
      <w:pPr>
        <w:pStyle w:val="8"/>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"_Toc55913467" </w:instrText>
      </w:r>
      <w:r>
        <w:fldChar w:fldCharType="separate"/>
      </w:r>
      <w:r>
        <w:rPr>
          <w:rStyle w:val="14"/>
          <w:rFonts w:ascii="Times New Roman" w:hAnsi="Times New Roman"/>
          <w:sz w:val="28"/>
          <w:szCs w:val="28"/>
          <w:shd w:val="clear" w:color="auto" w:fill="FFFFFF"/>
        </w:rPr>
        <w:t xml:space="preserve">1.5 </w:t>
      </w:r>
      <w:r>
        <w:rPr>
          <w:rStyle w:val="14"/>
          <w:rFonts w:hint="eastAsia" w:ascii="Times New Roman" w:hAnsi="Times New Roman"/>
          <w:sz w:val="28"/>
          <w:szCs w:val="28"/>
          <w:shd w:val="clear" w:color="auto" w:fill="FFFFFF"/>
        </w:rPr>
        <w:t>工作</w:t>
      </w:r>
      <w:r>
        <w:rPr>
          <w:rStyle w:val="14"/>
          <w:rFonts w:ascii="Times New Roman" w:hAnsi="Times New Roman"/>
          <w:sz w:val="28"/>
          <w:szCs w:val="28"/>
          <w:shd w:val="clear" w:color="auto" w:fill="FFFFFF"/>
        </w:rPr>
        <w:t>原则</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lang w:val="en-US" w:eastAsia="zh-CN"/>
        </w:rPr>
        <w:t>4</w:t>
      </w:r>
    </w:p>
    <w:p>
      <w:pPr>
        <w:pStyle w:val="8"/>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"_Toc55913468" </w:instrText>
      </w:r>
      <w:r>
        <w:fldChar w:fldCharType="separate"/>
      </w:r>
      <w:r>
        <w:rPr>
          <w:rStyle w:val="14"/>
          <w:rFonts w:ascii="Times New Roman" w:hAnsi="Times New Roman"/>
          <w:sz w:val="28"/>
          <w:szCs w:val="28"/>
          <w:shd w:val="clear" w:color="auto" w:fill="FFFFFF"/>
        </w:rPr>
        <w:t>1.6 应急预案体系</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lang w:val="en-US" w:eastAsia="zh-CN"/>
        </w:rPr>
        <w:t>5</w:t>
      </w:r>
    </w:p>
    <w:p>
      <w:pPr>
        <w:pStyle w:val="7"/>
        <w:tabs>
          <w:tab w:val="right" w:leader="dot" w:pos="8835"/>
        </w:tabs>
        <w:spacing w:line="360" w:lineRule="auto"/>
        <w:rPr>
          <w:rFonts w:ascii="Times New Roman" w:hAnsi="Times New Roman"/>
          <w:sz w:val="28"/>
          <w:szCs w:val="28"/>
        </w:rPr>
      </w:pPr>
      <w:r>
        <w:fldChar w:fldCharType="begin"/>
      </w:r>
      <w:r>
        <w:instrText xml:space="preserve"> HYPERLINK \l "_Toc55913469" </w:instrText>
      </w:r>
      <w:r>
        <w:fldChar w:fldCharType="separate"/>
      </w:r>
      <w:r>
        <w:rPr>
          <w:rStyle w:val="14"/>
          <w:rFonts w:ascii="Times New Roman" w:hAnsi="Times New Roman"/>
          <w:sz w:val="28"/>
          <w:szCs w:val="28"/>
          <w:shd w:val="clear" w:color="auto" w:fill="FFFFFF"/>
        </w:rPr>
        <w:t xml:space="preserve">2 </w:t>
      </w:r>
      <w:r>
        <w:rPr>
          <w:rStyle w:val="14"/>
          <w:rFonts w:hint="eastAsia" w:ascii="Times New Roman" w:hAnsi="Times New Roman"/>
          <w:sz w:val="28"/>
          <w:szCs w:val="28"/>
          <w:shd w:val="clear" w:color="auto" w:fill="FFFFFF"/>
        </w:rPr>
        <w:t>风险辨识评估</w:t>
      </w:r>
      <w:r>
        <w:rPr>
          <w:rFonts w:ascii="Times New Roman" w:hAnsi="Times New Roman"/>
          <w:sz w:val="28"/>
          <w:szCs w:val="28"/>
        </w:rPr>
        <w:tab/>
      </w:r>
      <w:r>
        <w:rPr>
          <w:rFonts w:hint="eastAsia" w:ascii="Times New Roman" w:hAnsi="Times New Roman"/>
          <w:sz w:val="28"/>
          <w:szCs w:val="28"/>
          <w:lang w:val="en-US" w:eastAsia="zh-CN"/>
        </w:rPr>
        <w:t>6</w:t>
      </w:r>
      <w:r>
        <w:rPr>
          <w:rFonts w:hint="eastAsia" w:ascii="Times New Roman" w:hAnsi="Times New Roman"/>
          <w:sz w:val="28"/>
          <w:szCs w:val="28"/>
        </w:rPr>
        <w:fldChar w:fldCharType="end"/>
      </w:r>
    </w:p>
    <w:p>
      <w:pPr>
        <w:pStyle w:val="7"/>
        <w:tabs>
          <w:tab w:val="right" w:leader="dot" w:pos="8835"/>
        </w:tabs>
        <w:spacing w:line="360" w:lineRule="auto"/>
        <w:rPr>
          <w:rFonts w:hint="eastAsia" w:ascii="Times New Roman" w:hAnsi="Times New Roman" w:eastAsiaTheme="minorEastAsia"/>
          <w:sz w:val="28"/>
          <w:szCs w:val="28"/>
          <w:lang w:eastAsia="zh-CN"/>
        </w:rPr>
      </w:pPr>
      <w:r>
        <w:rPr>
          <w:rFonts w:hint="eastAsia" w:ascii="Times New Roman" w:hAnsi="Times New Roman"/>
          <w:sz w:val="28"/>
          <w:szCs w:val="28"/>
        </w:rPr>
        <w:t xml:space="preserve">   </w:t>
      </w:r>
      <w:r>
        <w:fldChar w:fldCharType="begin"/>
      </w:r>
      <w:r>
        <w:instrText xml:space="preserve"> HYPERLINK \l "_Toc55913468" </w:instrText>
      </w:r>
      <w:r>
        <w:fldChar w:fldCharType="separate"/>
      </w:r>
      <w:r>
        <w:rPr>
          <w:rStyle w:val="14"/>
          <w:rFonts w:hint="eastAsia" w:ascii="Times New Roman" w:hAnsi="Times New Roman"/>
          <w:sz w:val="28"/>
          <w:szCs w:val="28"/>
          <w:shd w:val="clear" w:color="auto" w:fill="FFFFFF"/>
        </w:rPr>
        <w:t>2.1</w:t>
      </w:r>
      <w:r>
        <w:rPr>
          <w:rStyle w:val="14"/>
          <w:rFonts w:ascii="Times New Roman" w:hAnsi="Times New Roman"/>
          <w:sz w:val="28"/>
          <w:szCs w:val="28"/>
          <w:shd w:val="clear" w:color="auto" w:fill="FFFFFF"/>
        </w:rPr>
        <w:t xml:space="preserve"> </w:t>
      </w:r>
      <w:r>
        <w:rPr>
          <w:rStyle w:val="14"/>
          <w:rFonts w:hint="eastAsia" w:ascii="Times New Roman" w:hAnsi="Times New Roman"/>
          <w:sz w:val="28"/>
          <w:szCs w:val="28"/>
          <w:shd w:val="clear" w:color="auto" w:fill="FFFFFF"/>
        </w:rPr>
        <w:t>自然灾害</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lang w:val="en-US" w:eastAsia="zh-CN"/>
        </w:rPr>
        <w:t>6</w:t>
      </w:r>
    </w:p>
    <w:p>
      <w:pPr>
        <w:pStyle w:val="7"/>
        <w:tabs>
          <w:tab w:val="right" w:leader="dot" w:pos="8835"/>
        </w:tabs>
        <w:spacing w:line="360" w:lineRule="auto"/>
        <w:rPr>
          <w:rFonts w:hint="eastAsia" w:ascii="Times New Roman" w:hAnsi="Times New Roman" w:eastAsiaTheme="minorEastAsia"/>
          <w:sz w:val="28"/>
          <w:szCs w:val="28"/>
          <w:lang w:eastAsia="zh-CN"/>
        </w:rPr>
      </w:pPr>
      <w:r>
        <w:rPr>
          <w:rFonts w:hint="eastAsia" w:ascii="Times New Roman" w:hAnsi="Times New Roman"/>
          <w:sz w:val="28"/>
          <w:szCs w:val="28"/>
        </w:rPr>
        <w:t xml:space="preserve">   </w:t>
      </w:r>
      <w:r>
        <w:fldChar w:fldCharType="begin"/>
      </w:r>
      <w:r>
        <w:instrText xml:space="preserve"> HYPERLINK \l "_Toc55913468" </w:instrText>
      </w:r>
      <w:r>
        <w:fldChar w:fldCharType="separate"/>
      </w:r>
      <w:r>
        <w:rPr>
          <w:rStyle w:val="14"/>
          <w:rFonts w:hint="eastAsia" w:ascii="Times New Roman" w:hAnsi="Times New Roman"/>
          <w:sz w:val="28"/>
          <w:szCs w:val="28"/>
          <w:shd w:val="clear" w:color="auto" w:fill="FFFFFF"/>
        </w:rPr>
        <w:t>2.2</w:t>
      </w:r>
      <w:r>
        <w:rPr>
          <w:rStyle w:val="14"/>
          <w:rFonts w:ascii="Times New Roman" w:hAnsi="Times New Roman"/>
          <w:sz w:val="28"/>
          <w:szCs w:val="28"/>
          <w:shd w:val="clear" w:color="auto" w:fill="FFFFFF"/>
        </w:rPr>
        <w:t xml:space="preserve"> </w:t>
      </w:r>
      <w:r>
        <w:rPr>
          <w:rStyle w:val="14"/>
          <w:rFonts w:hint="eastAsia" w:ascii="Times New Roman" w:hAnsi="Times New Roman"/>
          <w:sz w:val="28"/>
          <w:szCs w:val="28"/>
          <w:shd w:val="clear" w:color="auto" w:fill="FFFFFF"/>
        </w:rPr>
        <w:t>事故灾难</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lang w:val="en-US" w:eastAsia="zh-CN"/>
        </w:rPr>
        <w:t>6</w:t>
      </w:r>
    </w:p>
    <w:p>
      <w:pPr>
        <w:pStyle w:val="8"/>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"_Toc55913468" </w:instrText>
      </w:r>
      <w:r>
        <w:fldChar w:fldCharType="separate"/>
      </w:r>
      <w:r>
        <w:rPr>
          <w:rStyle w:val="14"/>
          <w:rFonts w:hint="eastAsia" w:ascii="Times New Roman" w:hAnsi="Times New Roman"/>
          <w:sz w:val="28"/>
          <w:szCs w:val="28"/>
          <w:shd w:val="clear" w:color="auto" w:fill="FFFFFF"/>
        </w:rPr>
        <w:t>2.3公共卫生事件</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lang w:val="en-US" w:eastAsia="zh-CN"/>
        </w:rPr>
        <w:t>6</w:t>
      </w:r>
    </w:p>
    <w:p>
      <w:pPr>
        <w:pStyle w:val="8"/>
        <w:tabs>
          <w:tab w:val="right" w:leader="dot" w:pos="8835"/>
        </w:tabs>
        <w:spacing w:line="360" w:lineRule="auto"/>
        <w:rPr>
          <w:rFonts w:hint="eastAsia" w:ascii="Times New Roman" w:hAnsi="Times New Roman" w:eastAsiaTheme="minorEastAsia"/>
          <w:sz w:val="28"/>
          <w:szCs w:val="28"/>
          <w:lang w:eastAsia="zh-CN"/>
        </w:rPr>
      </w:pPr>
      <w:r>
        <w:rPr>
          <w:rFonts w:hint="eastAsia" w:ascii="Times New Roman" w:hAnsi="Times New Roman"/>
          <w:sz w:val="28"/>
          <w:szCs w:val="28"/>
        </w:rPr>
        <w:t>2.4</w:t>
      </w:r>
      <w:r>
        <w:fldChar w:fldCharType="begin"/>
      </w:r>
      <w:r>
        <w:instrText xml:space="preserve"> HYPERLINK \l "_Toc55913468" </w:instrText>
      </w:r>
      <w:r>
        <w:fldChar w:fldCharType="separate"/>
      </w:r>
      <w:r>
        <w:rPr>
          <w:rStyle w:val="14"/>
          <w:rFonts w:hint="eastAsia" w:ascii="Times New Roman" w:hAnsi="Times New Roman"/>
          <w:sz w:val="28"/>
          <w:szCs w:val="28"/>
          <w:shd w:val="clear" w:color="auto" w:fill="FFFFFF"/>
        </w:rPr>
        <w:t>公共安全事件</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lang w:val="en-US" w:eastAsia="zh-CN"/>
        </w:rPr>
        <w:t>6</w:t>
      </w:r>
    </w:p>
    <w:p>
      <w:pPr>
        <w:pStyle w:val="7"/>
        <w:tabs>
          <w:tab w:val="right" w:leader="dot" w:pos="8835"/>
        </w:tabs>
        <w:spacing w:line="360" w:lineRule="auto"/>
        <w:rPr>
          <w:rFonts w:ascii="Times New Roman" w:hAnsi="Times New Roman"/>
          <w:sz w:val="28"/>
          <w:szCs w:val="28"/>
        </w:rPr>
      </w:pPr>
      <w:r>
        <w:fldChar w:fldCharType="begin"/>
      </w:r>
      <w:r>
        <w:instrText xml:space="preserve"> HYPERLINK \l "_Toc55913469" </w:instrText>
      </w:r>
      <w:r>
        <w:fldChar w:fldCharType="separate"/>
      </w:r>
      <w:r>
        <w:rPr>
          <w:rFonts w:hint="eastAsia" w:ascii="Times New Roman" w:hAnsi="Times New Roman"/>
          <w:sz w:val="28"/>
          <w:szCs w:val="28"/>
        </w:rPr>
        <w:t>3</w:t>
      </w:r>
      <w:r>
        <w:rPr>
          <w:rStyle w:val="14"/>
          <w:rFonts w:ascii="Times New Roman" w:hAnsi="Times New Roman"/>
          <w:sz w:val="28"/>
          <w:szCs w:val="28"/>
          <w:shd w:val="clear" w:color="auto" w:fill="FFFFFF"/>
        </w:rPr>
        <w:t xml:space="preserve"> </w:t>
      </w:r>
      <w:r>
        <w:rPr>
          <w:rStyle w:val="14"/>
          <w:rFonts w:hint="eastAsia" w:ascii="Times New Roman" w:hAnsi="Times New Roman"/>
          <w:sz w:val="28"/>
          <w:szCs w:val="28"/>
          <w:shd w:val="clear" w:color="auto" w:fill="FFFFFF"/>
        </w:rPr>
        <w:t>组织机构</w:t>
      </w:r>
      <w:r>
        <w:rPr>
          <w:rFonts w:ascii="Times New Roman" w:hAnsi="Times New Roman"/>
          <w:sz w:val="28"/>
          <w:szCs w:val="28"/>
        </w:rPr>
        <w:tab/>
      </w:r>
      <w:r>
        <w:rPr>
          <w:rFonts w:hint="eastAsia" w:ascii="Times New Roman" w:hAnsi="Times New Roman"/>
          <w:sz w:val="28"/>
          <w:szCs w:val="28"/>
          <w:lang w:val="en-US" w:eastAsia="zh-CN"/>
        </w:rPr>
        <w:t>7</w:t>
      </w:r>
      <w:r>
        <w:rPr>
          <w:rFonts w:hint="eastAsia" w:ascii="Times New Roman" w:hAnsi="Times New Roman"/>
          <w:sz w:val="28"/>
          <w:szCs w:val="28"/>
        </w:rPr>
        <w:fldChar w:fldCharType="end"/>
      </w:r>
    </w:p>
    <w:p>
      <w:pPr>
        <w:pStyle w:val="8"/>
        <w:tabs>
          <w:tab w:val="right" w:leader="dot" w:pos="8835"/>
        </w:tabs>
        <w:spacing w:line="360" w:lineRule="auto"/>
        <w:rPr>
          <w:rFonts w:ascii="Times New Roman" w:hAnsi="Times New Roman"/>
          <w:sz w:val="28"/>
          <w:szCs w:val="28"/>
        </w:rPr>
      </w:pPr>
      <w:r>
        <w:fldChar w:fldCharType="begin"/>
      </w:r>
      <w:r>
        <w:instrText xml:space="preserve"> HYPERLINK \l "_Toc55913470" </w:instrText>
      </w:r>
      <w:r>
        <w:fldChar w:fldCharType="separate"/>
      </w:r>
      <w:r>
        <w:rPr>
          <w:rFonts w:hint="eastAsia" w:ascii="Times New Roman" w:hAnsi="Times New Roman"/>
          <w:sz w:val="28"/>
          <w:szCs w:val="28"/>
        </w:rPr>
        <w:t>3</w:t>
      </w:r>
      <w:r>
        <w:rPr>
          <w:rStyle w:val="14"/>
          <w:rFonts w:ascii="Times New Roman" w:hAnsi="Times New Roman"/>
          <w:sz w:val="28"/>
          <w:szCs w:val="28"/>
          <w:shd w:val="clear" w:color="auto" w:fill="FFFFFF"/>
        </w:rPr>
        <w:t xml:space="preserve">.1 </w:t>
      </w:r>
      <w:r>
        <w:rPr>
          <w:rStyle w:val="14"/>
          <w:rFonts w:hint="eastAsia" w:ascii="Times New Roman" w:hAnsi="Times New Roman"/>
          <w:sz w:val="28"/>
          <w:szCs w:val="28"/>
          <w:shd w:val="clear" w:color="auto" w:fill="FFFFFF"/>
        </w:rPr>
        <w:t>领导</w:t>
      </w:r>
      <w:r>
        <w:rPr>
          <w:rStyle w:val="14"/>
          <w:rFonts w:ascii="Times New Roman" w:hAnsi="Times New Roman"/>
          <w:sz w:val="28"/>
          <w:szCs w:val="28"/>
          <w:shd w:val="clear" w:color="auto" w:fill="FFFFFF"/>
        </w:rPr>
        <w:t>机构</w:t>
      </w:r>
      <w:r>
        <w:rPr>
          <w:rFonts w:ascii="Times New Roman" w:hAnsi="Times New Roman"/>
          <w:sz w:val="28"/>
          <w:szCs w:val="28"/>
        </w:rPr>
        <w:tab/>
      </w:r>
      <w:r>
        <w:rPr>
          <w:rFonts w:hint="eastAsia" w:ascii="Times New Roman" w:hAnsi="Times New Roman"/>
          <w:sz w:val="28"/>
          <w:szCs w:val="28"/>
          <w:lang w:val="en-US" w:eastAsia="zh-CN"/>
        </w:rPr>
        <w:t>7</w:t>
      </w:r>
      <w:r>
        <w:rPr>
          <w:rFonts w:hint="eastAsia" w:ascii="Times New Roman" w:hAnsi="Times New Roman"/>
          <w:sz w:val="28"/>
          <w:szCs w:val="28"/>
        </w:rPr>
        <w:fldChar w:fldCharType="end"/>
      </w:r>
    </w:p>
    <w:p>
      <w:pPr>
        <w:pStyle w:val="8"/>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"_Toc55913471" </w:instrText>
      </w:r>
      <w:r>
        <w:fldChar w:fldCharType="separate"/>
      </w:r>
      <w:r>
        <w:rPr>
          <w:rFonts w:hint="eastAsia" w:ascii="Times New Roman" w:hAnsi="Times New Roman"/>
          <w:sz w:val="28"/>
          <w:szCs w:val="28"/>
        </w:rPr>
        <w:t>3</w:t>
      </w:r>
      <w:r>
        <w:rPr>
          <w:rStyle w:val="14"/>
          <w:rFonts w:ascii="Times New Roman" w:hAnsi="Times New Roman"/>
          <w:sz w:val="28"/>
          <w:szCs w:val="28"/>
          <w:shd w:val="clear" w:color="auto" w:fill="FFFFFF"/>
        </w:rPr>
        <w:t xml:space="preserve">.2 </w:t>
      </w:r>
      <w:r>
        <w:rPr>
          <w:rStyle w:val="14"/>
          <w:rFonts w:hint="eastAsia" w:ascii="Times New Roman" w:hAnsi="Times New Roman"/>
          <w:sz w:val="28"/>
          <w:szCs w:val="28"/>
          <w:shd w:val="clear" w:color="auto" w:fill="FFFFFF"/>
        </w:rPr>
        <w:t>办事机构</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lang w:val="en-US" w:eastAsia="zh-CN"/>
        </w:rPr>
        <w:t>7</w:t>
      </w:r>
    </w:p>
    <w:p>
      <w:pPr>
        <w:pStyle w:val="8"/>
        <w:tabs>
          <w:tab w:val="right" w:leader="dot" w:pos="8835"/>
        </w:tabs>
        <w:spacing w:line="360" w:lineRule="auto"/>
        <w:rPr>
          <w:rFonts w:ascii="Times New Roman" w:hAnsi="Times New Roman"/>
          <w:sz w:val="28"/>
          <w:szCs w:val="28"/>
        </w:rPr>
      </w:pPr>
      <w:r>
        <w:fldChar w:fldCharType="begin"/>
      </w:r>
      <w:r>
        <w:instrText xml:space="preserve"> HYPERLINK \l "_Toc55913472" </w:instrText>
      </w:r>
      <w:r>
        <w:fldChar w:fldCharType="separate"/>
      </w:r>
      <w:r>
        <w:rPr>
          <w:rFonts w:hint="eastAsia" w:ascii="Times New Roman" w:hAnsi="Times New Roman"/>
          <w:sz w:val="28"/>
          <w:szCs w:val="28"/>
        </w:rPr>
        <w:t>3</w:t>
      </w:r>
      <w:r>
        <w:rPr>
          <w:rStyle w:val="14"/>
          <w:rFonts w:ascii="Times New Roman" w:hAnsi="Times New Roman"/>
          <w:sz w:val="28"/>
          <w:szCs w:val="28"/>
          <w:shd w:val="clear" w:color="auto" w:fill="FFFFFF"/>
        </w:rPr>
        <w:t xml:space="preserve">.3 </w:t>
      </w:r>
      <w:r>
        <w:rPr>
          <w:rStyle w:val="14"/>
          <w:rFonts w:hint="eastAsia" w:ascii="Times New Roman" w:hAnsi="Times New Roman"/>
          <w:sz w:val="28"/>
          <w:szCs w:val="28"/>
          <w:shd w:val="clear" w:color="auto" w:fill="FFFFFF"/>
        </w:rPr>
        <w:t>工作机构</w:t>
      </w:r>
      <w:r>
        <w:rPr>
          <w:rFonts w:ascii="Times New Roman" w:hAnsi="Times New Roman"/>
          <w:sz w:val="28"/>
          <w:szCs w:val="28"/>
        </w:rPr>
        <w:tab/>
      </w:r>
      <w:r>
        <w:rPr>
          <w:rFonts w:hint="eastAsia" w:ascii="Times New Roman" w:hAnsi="Times New Roman"/>
          <w:sz w:val="28"/>
          <w:szCs w:val="28"/>
          <w:lang w:val="en-US" w:eastAsia="zh-CN"/>
        </w:rPr>
        <w:t>7</w:t>
      </w:r>
      <w:r>
        <w:rPr>
          <w:rFonts w:hint="eastAsia" w:ascii="Times New Roman" w:hAnsi="Times New Roman"/>
          <w:sz w:val="28"/>
          <w:szCs w:val="28"/>
        </w:rPr>
        <w:fldChar w:fldCharType="end"/>
      </w:r>
    </w:p>
    <w:p>
      <w:pPr>
        <w:pStyle w:val="8"/>
        <w:tabs>
          <w:tab w:val="right" w:leader="dot" w:pos="8835"/>
        </w:tabs>
        <w:spacing w:line="360" w:lineRule="auto"/>
        <w:rPr>
          <w:rFonts w:ascii="Times New Roman" w:hAnsi="Times New Roman"/>
          <w:sz w:val="28"/>
          <w:szCs w:val="28"/>
        </w:rPr>
      </w:pPr>
      <w:r>
        <w:fldChar w:fldCharType="begin"/>
      </w:r>
      <w:r>
        <w:instrText xml:space="preserve"> HYPERLINK \l "_Toc55913473" </w:instrText>
      </w:r>
      <w:r>
        <w:fldChar w:fldCharType="separate"/>
      </w:r>
      <w:r>
        <w:rPr>
          <w:rStyle w:val="14"/>
          <w:rFonts w:hint="eastAsia" w:ascii="Times New Roman" w:hAnsi="Times New Roman"/>
          <w:sz w:val="28"/>
          <w:szCs w:val="28"/>
          <w:shd w:val="clear" w:color="auto" w:fill="FFFFFF"/>
        </w:rPr>
        <w:t>3</w:t>
      </w:r>
      <w:r>
        <w:rPr>
          <w:rStyle w:val="14"/>
          <w:rFonts w:ascii="Times New Roman" w:hAnsi="Times New Roman"/>
          <w:sz w:val="28"/>
          <w:szCs w:val="28"/>
          <w:shd w:val="clear" w:color="auto" w:fill="FFFFFF"/>
        </w:rPr>
        <w:t>.4</w:t>
      </w:r>
      <w:r>
        <w:rPr>
          <w:rStyle w:val="14"/>
          <w:rFonts w:hint="eastAsia" w:ascii="Times New Roman" w:hAnsi="Times New Roman"/>
          <w:sz w:val="28"/>
          <w:szCs w:val="28"/>
          <w:shd w:val="clear" w:color="auto" w:fill="FFFFFF"/>
        </w:rPr>
        <w:t>乡镇街道</w:t>
      </w:r>
      <w:r>
        <w:rPr>
          <w:rStyle w:val="14"/>
          <w:rFonts w:ascii="Times New Roman" w:hAnsi="Times New Roman"/>
          <w:sz w:val="28"/>
          <w:szCs w:val="28"/>
          <w:shd w:val="clear" w:color="auto" w:fill="FFFFFF"/>
        </w:rPr>
        <w:t>机构</w:t>
      </w:r>
      <w:r>
        <w:rPr>
          <w:rFonts w:ascii="Times New Roman" w:hAnsi="Times New Roman"/>
          <w:sz w:val="28"/>
          <w:szCs w:val="28"/>
        </w:rPr>
        <w:tab/>
      </w:r>
      <w:r>
        <w:rPr>
          <w:rFonts w:hint="eastAsia" w:ascii="Times New Roman" w:hAnsi="Times New Roman"/>
          <w:sz w:val="28"/>
          <w:szCs w:val="28"/>
          <w:lang w:val="en-US" w:eastAsia="zh-CN"/>
        </w:rPr>
        <w:t>8</w:t>
      </w:r>
      <w:r>
        <w:rPr>
          <w:rFonts w:hint="eastAsia" w:ascii="Times New Roman" w:hAnsi="Times New Roman"/>
          <w:sz w:val="28"/>
          <w:szCs w:val="28"/>
        </w:rPr>
        <w:fldChar w:fldCharType="end"/>
      </w:r>
    </w:p>
    <w:p>
      <w:pPr>
        <w:pStyle w:val="8"/>
        <w:tabs>
          <w:tab w:val="right" w:leader="dot" w:pos="8835"/>
        </w:tabs>
        <w:spacing w:line="360" w:lineRule="auto"/>
        <w:rPr>
          <w:rFonts w:ascii="Times New Roman" w:hAnsi="Times New Roman"/>
          <w:sz w:val="28"/>
          <w:szCs w:val="28"/>
        </w:rPr>
      </w:pPr>
      <w:r>
        <w:fldChar w:fldCharType="begin"/>
      </w:r>
      <w:r>
        <w:instrText xml:space="preserve"> HYPERLINK \l "_Toc55913474" </w:instrText>
      </w:r>
      <w:r>
        <w:fldChar w:fldCharType="separate"/>
      </w:r>
      <w:r>
        <w:rPr>
          <w:rStyle w:val="14"/>
          <w:rFonts w:hint="eastAsia" w:ascii="Times New Roman" w:hAnsi="Times New Roman"/>
          <w:sz w:val="28"/>
          <w:szCs w:val="28"/>
          <w:shd w:val="clear" w:color="auto" w:fill="FFFFFF"/>
        </w:rPr>
        <w:t>3</w:t>
      </w:r>
      <w:r>
        <w:rPr>
          <w:rStyle w:val="14"/>
          <w:rFonts w:ascii="Times New Roman" w:hAnsi="Times New Roman"/>
          <w:sz w:val="28"/>
          <w:szCs w:val="28"/>
          <w:shd w:val="clear" w:color="auto" w:fill="FFFFFF"/>
        </w:rPr>
        <w:t>.5 专家组</w:t>
      </w:r>
      <w:r>
        <w:rPr>
          <w:rFonts w:ascii="Times New Roman" w:hAnsi="Times New Roman"/>
          <w:sz w:val="28"/>
          <w:szCs w:val="28"/>
        </w:rPr>
        <w:tab/>
      </w:r>
      <w:r>
        <w:rPr>
          <w:rFonts w:hint="eastAsia" w:ascii="Times New Roman" w:hAnsi="Times New Roman"/>
          <w:sz w:val="28"/>
          <w:szCs w:val="28"/>
          <w:lang w:val="en-US" w:eastAsia="zh-CN"/>
        </w:rPr>
        <w:t>8</w:t>
      </w:r>
      <w:r>
        <w:rPr>
          <w:rFonts w:hint="eastAsia" w:ascii="Times New Roman" w:hAnsi="Times New Roman"/>
          <w:sz w:val="28"/>
          <w:szCs w:val="28"/>
        </w:rPr>
        <w:fldChar w:fldCharType="end"/>
      </w:r>
    </w:p>
    <w:p>
      <w:pPr>
        <w:pStyle w:val="7"/>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"_Toc55913475" </w:instrText>
      </w:r>
      <w:r>
        <w:fldChar w:fldCharType="separate"/>
      </w:r>
      <w:r>
        <w:rPr>
          <w:rStyle w:val="14"/>
          <w:rFonts w:hint="eastAsia" w:ascii="Times New Roman" w:hAnsi="Times New Roman"/>
          <w:sz w:val="28"/>
          <w:szCs w:val="28"/>
          <w:shd w:val="clear" w:color="auto" w:fill="FFFFFF"/>
        </w:rPr>
        <w:t>4</w:t>
      </w:r>
      <w:r>
        <w:rPr>
          <w:rStyle w:val="14"/>
          <w:rFonts w:ascii="Times New Roman" w:hAnsi="Times New Roman"/>
          <w:sz w:val="28"/>
          <w:szCs w:val="28"/>
          <w:shd w:val="clear" w:color="auto" w:fill="FFFFFF"/>
        </w:rPr>
        <w:t xml:space="preserve"> 运行机制</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lang w:val="en-US" w:eastAsia="zh-CN"/>
        </w:rPr>
        <w:t>8</w:t>
      </w:r>
    </w:p>
    <w:p>
      <w:pPr>
        <w:pStyle w:val="8"/>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"_Toc55913476" </w:instrText>
      </w:r>
      <w:r>
        <w:fldChar w:fldCharType="separate"/>
      </w:r>
      <w:r>
        <w:rPr>
          <w:rStyle w:val="14"/>
          <w:rFonts w:hint="eastAsia" w:ascii="Times New Roman" w:hAnsi="Times New Roman"/>
          <w:sz w:val="28"/>
          <w:szCs w:val="28"/>
          <w:shd w:val="clear" w:color="auto" w:fill="FFFFFF"/>
        </w:rPr>
        <w:t>4</w:t>
      </w:r>
      <w:r>
        <w:rPr>
          <w:rStyle w:val="14"/>
          <w:rFonts w:ascii="Times New Roman" w:hAnsi="Times New Roman"/>
          <w:sz w:val="28"/>
          <w:szCs w:val="28"/>
          <w:shd w:val="clear" w:color="auto" w:fill="FFFFFF"/>
        </w:rPr>
        <w:t>.1 预测与预警</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lang w:val="en-US" w:eastAsia="zh-CN"/>
        </w:rPr>
        <w:t>8</w:t>
      </w:r>
    </w:p>
    <w:p>
      <w:pPr>
        <w:pStyle w:val="8"/>
        <w:tabs>
          <w:tab w:val="right" w:leader="dot" w:pos="8835"/>
        </w:tabs>
        <w:spacing w:line="360" w:lineRule="auto"/>
        <w:rPr>
          <w:rFonts w:hint="default" w:ascii="Times New Roman" w:hAnsi="Times New Roman" w:eastAsiaTheme="minorEastAsia"/>
          <w:sz w:val="28"/>
          <w:szCs w:val="28"/>
          <w:lang w:val="en-US" w:eastAsia="zh-CN"/>
        </w:rPr>
      </w:pPr>
      <w:r>
        <w:fldChar w:fldCharType="begin"/>
      </w:r>
      <w:r>
        <w:instrText xml:space="preserve"> HYPERLINK \l "_Toc55913477" </w:instrText>
      </w:r>
      <w:r>
        <w:fldChar w:fldCharType="separate"/>
      </w:r>
      <w:r>
        <w:rPr>
          <w:rStyle w:val="14"/>
          <w:rFonts w:hint="eastAsia" w:ascii="Times New Roman" w:hAnsi="Times New Roman"/>
          <w:sz w:val="28"/>
          <w:szCs w:val="28"/>
          <w:shd w:val="clear" w:color="auto" w:fill="FFFFFF"/>
        </w:rPr>
        <w:t>4</w:t>
      </w:r>
      <w:r>
        <w:rPr>
          <w:rStyle w:val="14"/>
          <w:rFonts w:ascii="Times New Roman" w:hAnsi="Times New Roman"/>
          <w:sz w:val="28"/>
          <w:szCs w:val="28"/>
          <w:shd w:val="clear" w:color="auto" w:fill="FFFFFF"/>
        </w:rPr>
        <w:t>.2 应急处置</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lang w:val="en-US" w:eastAsia="zh-CN"/>
        </w:rPr>
        <w:t>11</w:t>
      </w:r>
    </w:p>
    <w:p>
      <w:pPr>
        <w:pStyle w:val="8"/>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"_Toc55913478" </w:instrText>
      </w:r>
      <w:r>
        <w:fldChar w:fldCharType="separate"/>
      </w:r>
      <w:r>
        <w:rPr>
          <w:rStyle w:val="14"/>
          <w:rFonts w:hint="eastAsia" w:ascii="Times New Roman" w:hAnsi="Times New Roman"/>
          <w:sz w:val="28"/>
          <w:szCs w:val="28"/>
          <w:shd w:val="clear" w:color="auto" w:fill="FFFFFF"/>
        </w:rPr>
        <w:t>4</w:t>
      </w:r>
      <w:r>
        <w:rPr>
          <w:rStyle w:val="14"/>
          <w:rFonts w:ascii="Times New Roman" w:hAnsi="Times New Roman"/>
          <w:sz w:val="28"/>
          <w:szCs w:val="28"/>
          <w:shd w:val="clear" w:color="auto" w:fill="FFFFFF"/>
        </w:rPr>
        <w:t>.3 恢复与重建</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1</w:t>
      </w:r>
      <w:r>
        <w:rPr>
          <w:rFonts w:hint="eastAsia" w:ascii="Times New Roman" w:hAnsi="Times New Roman"/>
          <w:sz w:val="28"/>
          <w:szCs w:val="28"/>
          <w:lang w:val="en-US" w:eastAsia="zh-CN"/>
        </w:rPr>
        <w:t>6</w:t>
      </w:r>
    </w:p>
    <w:p>
      <w:pPr>
        <w:pStyle w:val="8"/>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"_Toc55913479" </w:instrText>
      </w:r>
      <w:r>
        <w:fldChar w:fldCharType="separate"/>
      </w:r>
      <w:r>
        <w:rPr>
          <w:rStyle w:val="14"/>
          <w:rFonts w:hint="eastAsia" w:ascii="Times New Roman" w:hAnsi="Times New Roman"/>
          <w:sz w:val="28"/>
          <w:szCs w:val="28"/>
          <w:shd w:val="clear" w:color="auto" w:fill="FFFFFF"/>
        </w:rPr>
        <w:t>4</w:t>
      </w:r>
      <w:r>
        <w:rPr>
          <w:rStyle w:val="14"/>
          <w:rFonts w:ascii="Times New Roman" w:hAnsi="Times New Roman"/>
          <w:sz w:val="28"/>
          <w:szCs w:val="28"/>
          <w:shd w:val="clear" w:color="auto" w:fill="FFFFFF"/>
        </w:rPr>
        <w:t>.4 信息发布与舆论引导</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1</w:t>
      </w:r>
      <w:r>
        <w:rPr>
          <w:rFonts w:hint="eastAsia" w:ascii="Times New Roman" w:hAnsi="Times New Roman"/>
          <w:sz w:val="28"/>
          <w:szCs w:val="28"/>
          <w:lang w:val="en-US" w:eastAsia="zh-CN"/>
        </w:rPr>
        <w:t>7</w:t>
      </w:r>
    </w:p>
    <w:p>
      <w:pPr>
        <w:pStyle w:val="7"/>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"_Toc55913480" </w:instrText>
      </w:r>
      <w:r>
        <w:fldChar w:fldCharType="separate"/>
      </w:r>
      <w:r>
        <w:rPr>
          <w:rStyle w:val="14"/>
          <w:rFonts w:hint="eastAsia" w:ascii="Times New Roman" w:hAnsi="Times New Roman"/>
          <w:sz w:val="28"/>
          <w:szCs w:val="28"/>
          <w:shd w:val="clear" w:color="auto" w:fill="FFFFFF"/>
        </w:rPr>
        <w:t>5</w:t>
      </w:r>
      <w:r>
        <w:rPr>
          <w:rStyle w:val="14"/>
          <w:rFonts w:ascii="Times New Roman" w:hAnsi="Times New Roman"/>
          <w:sz w:val="28"/>
          <w:szCs w:val="28"/>
          <w:shd w:val="clear" w:color="auto" w:fill="FFFFFF"/>
        </w:rPr>
        <w:t xml:space="preserve"> 应急保障</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r>
        <w:rPr>
          <w:rFonts w:hint="eastAsia" w:ascii="Times New Roman" w:hAnsi="Times New Roman"/>
          <w:sz w:val="28"/>
          <w:szCs w:val="28"/>
          <w:lang w:val="en-US" w:eastAsia="zh-CN"/>
        </w:rPr>
        <w:t>8</w:t>
      </w:r>
    </w:p>
    <w:p>
      <w:pPr>
        <w:pStyle w:val="8"/>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"_Toc55913481" </w:instrText>
      </w:r>
      <w:r>
        <w:fldChar w:fldCharType="separate"/>
      </w:r>
      <w:r>
        <w:rPr>
          <w:rStyle w:val="14"/>
          <w:rFonts w:hint="eastAsia" w:ascii="Times New Roman" w:hAnsi="Times New Roman"/>
          <w:sz w:val="28"/>
          <w:szCs w:val="28"/>
          <w:shd w:val="clear" w:color="auto" w:fill="FFFFFF"/>
        </w:rPr>
        <w:t>5</w:t>
      </w:r>
      <w:r>
        <w:rPr>
          <w:rStyle w:val="14"/>
          <w:rFonts w:ascii="Times New Roman" w:hAnsi="Times New Roman"/>
          <w:sz w:val="28"/>
          <w:szCs w:val="28"/>
          <w:shd w:val="clear" w:color="auto" w:fill="FFFFFF"/>
        </w:rPr>
        <w:t>.1 救援队伍保障</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r>
        <w:rPr>
          <w:rFonts w:hint="eastAsia" w:ascii="Times New Roman" w:hAnsi="Times New Roman"/>
          <w:sz w:val="28"/>
          <w:szCs w:val="28"/>
          <w:lang w:val="en-US" w:eastAsia="zh-CN"/>
        </w:rPr>
        <w:t>8</w:t>
      </w:r>
    </w:p>
    <w:p>
      <w:pPr>
        <w:pStyle w:val="8"/>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"_Toc55913482" </w:instrText>
      </w:r>
      <w:r>
        <w:fldChar w:fldCharType="separate"/>
      </w:r>
      <w:r>
        <w:rPr>
          <w:rStyle w:val="14"/>
          <w:rFonts w:hint="eastAsia" w:ascii="Times New Roman" w:hAnsi="Times New Roman"/>
          <w:sz w:val="28"/>
          <w:szCs w:val="28"/>
          <w:shd w:val="clear" w:color="auto" w:fill="FFFFFF"/>
        </w:rPr>
        <w:t>5</w:t>
      </w:r>
      <w:r>
        <w:rPr>
          <w:rStyle w:val="14"/>
          <w:rFonts w:ascii="Times New Roman" w:hAnsi="Times New Roman"/>
          <w:sz w:val="28"/>
          <w:szCs w:val="28"/>
          <w:shd w:val="clear" w:color="auto" w:fill="FFFFFF"/>
        </w:rPr>
        <w:t xml:space="preserve">.2 </w:t>
      </w:r>
      <w:r>
        <w:rPr>
          <w:rStyle w:val="14"/>
          <w:rFonts w:hint="eastAsia" w:ascii="Times New Roman" w:hAnsi="Times New Roman"/>
          <w:sz w:val="28"/>
          <w:szCs w:val="28"/>
          <w:shd w:val="clear" w:color="auto" w:fill="FFFFFF"/>
        </w:rPr>
        <w:t>财力</w:t>
      </w:r>
      <w:r>
        <w:rPr>
          <w:rStyle w:val="14"/>
          <w:rFonts w:ascii="Times New Roman" w:hAnsi="Times New Roman"/>
          <w:sz w:val="28"/>
          <w:szCs w:val="28"/>
          <w:shd w:val="clear" w:color="auto" w:fill="FFFFFF"/>
        </w:rPr>
        <w:t>保障</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rPr>
        <w:t>1</w:t>
      </w:r>
      <w:r>
        <w:rPr>
          <w:rFonts w:hint="eastAsia" w:ascii="Times New Roman" w:hAnsi="Times New Roman"/>
          <w:sz w:val="28"/>
          <w:szCs w:val="28"/>
          <w:lang w:val="en-US" w:eastAsia="zh-CN"/>
        </w:rPr>
        <w:t>8</w:t>
      </w:r>
    </w:p>
    <w:p>
      <w:pPr>
        <w:pStyle w:val="8"/>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"_Toc55913483" </w:instrText>
      </w:r>
      <w:r>
        <w:fldChar w:fldCharType="separate"/>
      </w:r>
      <w:r>
        <w:rPr>
          <w:rStyle w:val="14"/>
          <w:rFonts w:hint="eastAsia" w:ascii="Times New Roman" w:hAnsi="Times New Roman"/>
          <w:sz w:val="28"/>
          <w:szCs w:val="28"/>
          <w:shd w:val="clear" w:color="auto" w:fill="FFFFFF"/>
        </w:rPr>
        <w:t>5</w:t>
      </w:r>
      <w:r>
        <w:rPr>
          <w:rStyle w:val="14"/>
          <w:rFonts w:ascii="Times New Roman" w:hAnsi="Times New Roman"/>
          <w:sz w:val="28"/>
          <w:szCs w:val="28"/>
          <w:shd w:val="clear" w:color="auto" w:fill="FFFFFF"/>
        </w:rPr>
        <w:t xml:space="preserve">.3 </w:t>
      </w:r>
      <w:r>
        <w:rPr>
          <w:rStyle w:val="14"/>
          <w:rFonts w:hint="eastAsia" w:ascii="Times New Roman" w:hAnsi="Times New Roman"/>
          <w:sz w:val="28"/>
          <w:szCs w:val="28"/>
          <w:shd w:val="clear" w:color="auto" w:fill="FFFFFF"/>
        </w:rPr>
        <w:t>应急物资保障</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r>
        <w:rPr>
          <w:rFonts w:hint="eastAsia" w:ascii="Times New Roman" w:hAnsi="Times New Roman"/>
          <w:sz w:val="28"/>
          <w:szCs w:val="28"/>
          <w:lang w:val="en-US" w:eastAsia="zh-CN"/>
        </w:rPr>
        <w:t>9</w:t>
      </w:r>
    </w:p>
    <w:p>
      <w:pPr>
        <w:pStyle w:val="8"/>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"_Toc55913484" </w:instrText>
      </w:r>
      <w:r>
        <w:fldChar w:fldCharType="separate"/>
      </w:r>
      <w:r>
        <w:rPr>
          <w:rStyle w:val="14"/>
          <w:rFonts w:hint="eastAsia" w:ascii="Times New Roman" w:hAnsi="Times New Roman"/>
          <w:sz w:val="28"/>
          <w:szCs w:val="28"/>
          <w:shd w:val="clear" w:color="auto" w:fill="FFFFFF"/>
        </w:rPr>
        <w:t>5</w:t>
      </w:r>
      <w:r>
        <w:rPr>
          <w:rStyle w:val="14"/>
          <w:rFonts w:ascii="Times New Roman" w:hAnsi="Times New Roman"/>
          <w:sz w:val="28"/>
          <w:szCs w:val="28"/>
          <w:shd w:val="clear" w:color="auto" w:fill="FFFFFF"/>
        </w:rPr>
        <w:t xml:space="preserve">.4 </w:t>
      </w:r>
      <w:r>
        <w:rPr>
          <w:rStyle w:val="14"/>
          <w:rFonts w:hint="eastAsia" w:ascii="Times New Roman" w:hAnsi="Times New Roman"/>
          <w:sz w:val="28"/>
          <w:szCs w:val="28"/>
          <w:shd w:val="clear" w:color="auto" w:fill="FFFFFF"/>
        </w:rPr>
        <w:t>基本生活保障</w:t>
      </w:r>
      <w:r>
        <w:rPr>
          <w:rFonts w:ascii="Times New Roman" w:hAnsi="Times New Roman"/>
          <w:sz w:val="28"/>
          <w:szCs w:val="28"/>
        </w:rPr>
        <w:tab/>
      </w:r>
      <w:r>
        <w:rPr>
          <w:rFonts w:hint="eastAsia" w:ascii="Times New Roman" w:hAnsi="Times New Roman"/>
          <w:sz w:val="28"/>
          <w:szCs w:val="28"/>
        </w:rPr>
        <w:t>1</w:t>
      </w:r>
      <w:r>
        <w:rPr>
          <w:rFonts w:hint="eastAsia" w:ascii="Times New Roman" w:hAnsi="Times New Roman"/>
          <w:sz w:val="28"/>
          <w:szCs w:val="28"/>
        </w:rPr>
        <w:fldChar w:fldCharType="end"/>
      </w:r>
      <w:r>
        <w:rPr>
          <w:rFonts w:hint="eastAsia" w:ascii="Times New Roman" w:hAnsi="Times New Roman"/>
          <w:sz w:val="28"/>
          <w:szCs w:val="28"/>
          <w:lang w:val="en-US" w:eastAsia="zh-CN"/>
        </w:rPr>
        <w:t>9</w:t>
      </w:r>
    </w:p>
    <w:p>
      <w:pPr>
        <w:pStyle w:val="8"/>
        <w:tabs>
          <w:tab w:val="right" w:leader="dot" w:pos="8835"/>
        </w:tabs>
        <w:spacing w:line="360" w:lineRule="auto"/>
        <w:rPr>
          <w:rFonts w:hint="default" w:ascii="Times New Roman" w:hAnsi="Times New Roman" w:eastAsiaTheme="minorEastAsia"/>
          <w:sz w:val="28"/>
          <w:szCs w:val="28"/>
          <w:lang w:val="en-US" w:eastAsia="zh-CN"/>
        </w:rPr>
      </w:pPr>
      <w:r>
        <w:fldChar w:fldCharType="begin"/>
      </w:r>
      <w:r>
        <w:instrText xml:space="preserve"> HYPERLINK \l "_Toc55913485" </w:instrText>
      </w:r>
      <w:r>
        <w:fldChar w:fldCharType="separate"/>
      </w:r>
      <w:r>
        <w:rPr>
          <w:rStyle w:val="14"/>
          <w:rFonts w:hint="eastAsia" w:ascii="Times New Roman" w:hAnsi="Times New Roman"/>
          <w:sz w:val="28"/>
          <w:szCs w:val="28"/>
          <w:shd w:val="clear" w:color="auto" w:fill="FFFFFF"/>
        </w:rPr>
        <w:t>5</w:t>
      </w:r>
      <w:r>
        <w:rPr>
          <w:rStyle w:val="14"/>
          <w:rFonts w:ascii="Times New Roman" w:hAnsi="Times New Roman"/>
          <w:sz w:val="28"/>
          <w:szCs w:val="28"/>
          <w:shd w:val="clear" w:color="auto" w:fill="FFFFFF"/>
        </w:rPr>
        <w:t xml:space="preserve">.5 </w:t>
      </w:r>
      <w:r>
        <w:rPr>
          <w:rStyle w:val="14"/>
          <w:rFonts w:hint="eastAsia" w:ascii="Times New Roman" w:hAnsi="Times New Roman"/>
          <w:sz w:val="28"/>
          <w:szCs w:val="28"/>
          <w:shd w:val="clear" w:color="auto" w:fill="FFFFFF"/>
        </w:rPr>
        <w:t>医疗卫生保障</w:t>
      </w:r>
      <w:r>
        <w:rPr>
          <w:rFonts w:ascii="Times New Roman" w:hAnsi="Times New Roman"/>
          <w:sz w:val="28"/>
          <w:szCs w:val="28"/>
        </w:rPr>
        <w:tab/>
      </w:r>
      <w:r>
        <w:rPr>
          <w:rFonts w:ascii="Times New Roman" w:hAnsi="Times New Roman"/>
          <w:sz w:val="28"/>
          <w:szCs w:val="28"/>
        </w:rPr>
        <w:fldChar w:fldCharType="end"/>
      </w:r>
      <w:r>
        <w:rPr>
          <w:rFonts w:hint="eastAsia" w:ascii="Times New Roman" w:hAnsi="Times New Roman"/>
          <w:sz w:val="28"/>
          <w:szCs w:val="28"/>
          <w:lang w:val="en-US" w:eastAsia="zh-CN"/>
        </w:rPr>
        <w:t>20</w:t>
      </w:r>
    </w:p>
    <w:p>
      <w:pPr>
        <w:pStyle w:val="8"/>
        <w:tabs>
          <w:tab w:val="right" w:leader="dot" w:pos="8835"/>
        </w:tabs>
        <w:spacing w:line="360" w:lineRule="auto"/>
        <w:rPr>
          <w:rFonts w:hint="eastAsia" w:ascii="Times New Roman" w:hAnsi="Times New Roman" w:eastAsiaTheme="minorEastAsia"/>
          <w:sz w:val="28"/>
          <w:szCs w:val="28"/>
          <w:lang w:val="en-US" w:eastAsia="zh-CN"/>
        </w:rPr>
      </w:pPr>
      <w:r>
        <w:fldChar w:fldCharType="begin"/>
      </w:r>
      <w:r>
        <w:instrText xml:space="preserve"> HYPERLINK \l "_Toc55913486" </w:instrText>
      </w:r>
      <w:r>
        <w:fldChar w:fldCharType="separate"/>
      </w:r>
      <w:r>
        <w:rPr>
          <w:rStyle w:val="14"/>
          <w:rFonts w:hint="eastAsia" w:ascii="Times New Roman" w:hAnsi="Times New Roman"/>
          <w:sz w:val="28"/>
          <w:szCs w:val="28"/>
          <w:shd w:val="clear" w:color="auto" w:fill="FFFFFF"/>
        </w:rPr>
        <w:t>5</w:t>
      </w:r>
      <w:r>
        <w:rPr>
          <w:rStyle w:val="14"/>
          <w:rFonts w:ascii="Times New Roman" w:hAnsi="Times New Roman"/>
          <w:sz w:val="28"/>
          <w:szCs w:val="28"/>
          <w:shd w:val="clear" w:color="auto" w:fill="FFFFFF"/>
        </w:rPr>
        <w:t xml:space="preserve">.6 </w:t>
      </w:r>
      <w:r>
        <w:rPr>
          <w:rStyle w:val="14"/>
          <w:rFonts w:hint="eastAsia" w:ascii="Times New Roman" w:hAnsi="Times New Roman"/>
          <w:sz w:val="28"/>
          <w:szCs w:val="28"/>
          <w:shd w:val="clear" w:color="auto" w:fill="FFFFFF"/>
        </w:rPr>
        <w:t>交通运输保障</w:t>
      </w:r>
      <w:r>
        <w:rPr>
          <w:rFonts w:ascii="Times New Roman" w:hAnsi="Times New Roman"/>
          <w:sz w:val="28"/>
          <w:szCs w:val="28"/>
        </w:rPr>
        <w:tab/>
      </w:r>
      <w:r>
        <w:rPr>
          <w:rFonts w:hint="eastAsia" w:ascii="Times New Roman" w:hAnsi="Times New Roman"/>
          <w:sz w:val="28"/>
          <w:szCs w:val="28"/>
          <w:lang w:val="en-US" w:eastAsia="zh-CN"/>
        </w:rPr>
        <w:t>2</w:t>
      </w:r>
      <w:r>
        <w:rPr>
          <w:rFonts w:hint="eastAsia" w:ascii="Times New Roman" w:hAnsi="Times New Roman"/>
          <w:sz w:val="28"/>
          <w:szCs w:val="28"/>
        </w:rPr>
        <w:fldChar w:fldCharType="end"/>
      </w:r>
      <w:r>
        <w:rPr>
          <w:rFonts w:hint="eastAsia" w:ascii="Times New Roman" w:hAnsi="Times New Roman"/>
          <w:sz w:val="28"/>
          <w:szCs w:val="28"/>
          <w:lang w:val="en-US" w:eastAsia="zh-CN"/>
        </w:rPr>
        <w:t>0</w:t>
      </w:r>
    </w:p>
    <w:p>
      <w:pPr>
        <w:pStyle w:val="8"/>
        <w:tabs>
          <w:tab w:val="right" w:leader="dot" w:pos="8835"/>
        </w:tabs>
        <w:spacing w:line="360" w:lineRule="auto"/>
        <w:rPr>
          <w:rFonts w:hint="eastAsia" w:ascii="Times New Roman" w:hAnsi="Times New Roman" w:eastAsiaTheme="minorEastAsia"/>
          <w:sz w:val="28"/>
          <w:szCs w:val="28"/>
          <w:lang w:val="en-US" w:eastAsia="zh-CN"/>
        </w:rPr>
      </w:pPr>
      <w:r>
        <w:fldChar w:fldCharType="begin"/>
      </w:r>
      <w:r>
        <w:instrText xml:space="preserve"> HYPERLINK \l "_Toc55913487" </w:instrText>
      </w:r>
      <w:r>
        <w:fldChar w:fldCharType="separate"/>
      </w:r>
      <w:r>
        <w:rPr>
          <w:rStyle w:val="14"/>
          <w:rFonts w:hint="eastAsia" w:ascii="Times New Roman" w:hAnsi="Times New Roman"/>
          <w:sz w:val="28"/>
          <w:szCs w:val="28"/>
          <w:shd w:val="clear" w:color="auto" w:fill="FFFFFF"/>
        </w:rPr>
        <w:t>5</w:t>
      </w:r>
      <w:r>
        <w:rPr>
          <w:rStyle w:val="14"/>
          <w:rFonts w:ascii="Times New Roman" w:hAnsi="Times New Roman"/>
          <w:sz w:val="28"/>
          <w:szCs w:val="28"/>
          <w:shd w:val="clear" w:color="auto" w:fill="FFFFFF"/>
        </w:rPr>
        <w:t xml:space="preserve">.7 </w:t>
      </w:r>
      <w:r>
        <w:rPr>
          <w:rStyle w:val="14"/>
          <w:rFonts w:hint="eastAsia" w:ascii="Times New Roman" w:hAnsi="Times New Roman"/>
          <w:sz w:val="28"/>
          <w:szCs w:val="28"/>
          <w:shd w:val="clear" w:color="auto" w:fill="FFFFFF"/>
        </w:rPr>
        <w:t>治安保障</w:t>
      </w:r>
      <w:r>
        <w:rPr>
          <w:rFonts w:ascii="Times New Roman" w:hAnsi="Times New Roman"/>
          <w:sz w:val="28"/>
          <w:szCs w:val="28"/>
        </w:rPr>
        <w:tab/>
      </w:r>
      <w:r>
        <w:rPr>
          <w:rFonts w:hint="eastAsia" w:ascii="Times New Roman" w:hAnsi="Times New Roman"/>
          <w:sz w:val="28"/>
          <w:szCs w:val="28"/>
          <w:lang w:val="en-US" w:eastAsia="zh-CN"/>
        </w:rPr>
        <w:t>2</w:t>
      </w:r>
      <w:r>
        <w:rPr>
          <w:rFonts w:hint="eastAsia" w:ascii="Times New Roman" w:hAnsi="Times New Roman"/>
          <w:sz w:val="28"/>
          <w:szCs w:val="28"/>
        </w:rPr>
        <w:fldChar w:fldCharType="end"/>
      </w:r>
      <w:r>
        <w:rPr>
          <w:rFonts w:hint="eastAsia" w:ascii="Times New Roman" w:hAnsi="Times New Roman"/>
          <w:sz w:val="28"/>
          <w:szCs w:val="28"/>
          <w:lang w:val="en-US" w:eastAsia="zh-CN"/>
        </w:rPr>
        <w:t>0</w:t>
      </w:r>
    </w:p>
    <w:p>
      <w:pPr>
        <w:pStyle w:val="8"/>
        <w:tabs>
          <w:tab w:val="right" w:leader="dot" w:pos="8835"/>
        </w:tabs>
        <w:spacing w:line="360" w:lineRule="auto"/>
        <w:rPr>
          <w:rFonts w:hint="eastAsia" w:ascii="Times New Roman" w:hAnsi="Times New Roman" w:eastAsiaTheme="minorEastAsia"/>
          <w:sz w:val="28"/>
          <w:szCs w:val="28"/>
          <w:lang w:val="en-US" w:eastAsia="zh-CN"/>
        </w:rPr>
      </w:pPr>
      <w:r>
        <w:fldChar w:fldCharType="begin"/>
      </w:r>
      <w:r>
        <w:instrText xml:space="preserve"> HYPERLINK \l "_Toc55913488" </w:instrText>
      </w:r>
      <w:r>
        <w:fldChar w:fldCharType="separate"/>
      </w:r>
      <w:r>
        <w:rPr>
          <w:rStyle w:val="14"/>
          <w:rFonts w:hint="eastAsia" w:ascii="Times New Roman" w:hAnsi="Times New Roman"/>
          <w:sz w:val="28"/>
          <w:szCs w:val="28"/>
          <w:shd w:val="clear" w:color="auto" w:fill="FFFFFF"/>
        </w:rPr>
        <w:t>5</w:t>
      </w:r>
      <w:r>
        <w:rPr>
          <w:rStyle w:val="14"/>
          <w:rFonts w:ascii="Times New Roman" w:hAnsi="Times New Roman"/>
          <w:sz w:val="28"/>
          <w:szCs w:val="28"/>
          <w:shd w:val="clear" w:color="auto" w:fill="FFFFFF"/>
        </w:rPr>
        <w:t>.8 人员防护</w:t>
      </w:r>
      <w:r>
        <w:rPr>
          <w:rStyle w:val="14"/>
          <w:rFonts w:hint="eastAsia" w:ascii="Times New Roman" w:hAnsi="Times New Roman"/>
          <w:sz w:val="28"/>
          <w:szCs w:val="28"/>
          <w:shd w:val="clear" w:color="auto" w:fill="FFFFFF"/>
        </w:rPr>
        <w:t>保障</w:t>
      </w:r>
      <w:r>
        <w:rPr>
          <w:rFonts w:ascii="Times New Roman" w:hAnsi="Times New Roman"/>
          <w:sz w:val="28"/>
          <w:szCs w:val="28"/>
        </w:rPr>
        <w:tab/>
      </w:r>
      <w:r>
        <w:rPr>
          <w:rFonts w:hint="eastAsia" w:ascii="Times New Roman" w:hAnsi="Times New Roman"/>
          <w:sz w:val="28"/>
          <w:szCs w:val="28"/>
          <w:lang w:val="en-US" w:eastAsia="zh-CN"/>
        </w:rPr>
        <w:t>2</w:t>
      </w:r>
      <w:r>
        <w:rPr>
          <w:rFonts w:hint="eastAsia" w:ascii="Times New Roman" w:hAnsi="Times New Roman"/>
          <w:sz w:val="28"/>
          <w:szCs w:val="28"/>
        </w:rPr>
        <w:fldChar w:fldCharType="end"/>
      </w:r>
      <w:r>
        <w:rPr>
          <w:rFonts w:hint="eastAsia" w:ascii="Times New Roman" w:hAnsi="Times New Roman"/>
          <w:sz w:val="28"/>
          <w:szCs w:val="28"/>
          <w:lang w:val="en-US" w:eastAsia="zh-CN"/>
        </w:rPr>
        <w:t>1</w:t>
      </w:r>
    </w:p>
    <w:p>
      <w:pPr>
        <w:pStyle w:val="8"/>
        <w:tabs>
          <w:tab w:val="right" w:leader="dot" w:pos="8835"/>
        </w:tabs>
        <w:spacing w:line="360" w:lineRule="auto"/>
        <w:rPr>
          <w:rFonts w:hint="eastAsia" w:ascii="Times New Roman" w:hAnsi="Times New Roman" w:eastAsiaTheme="minorEastAsia"/>
          <w:sz w:val="28"/>
          <w:szCs w:val="28"/>
          <w:lang w:val="en-US" w:eastAsia="zh-CN"/>
        </w:rPr>
      </w:pPr>
      <w:r>
        <w:fldChar w:fldCharType="begin"/>
      </w:r>
      <w:r>
        <w:instrText xml:space="preserve"> HYPERLINK \l "_Toc55913489" </w:instrText>
      </w:r>
      <w:r>
        <w:fldChar w:fldCharType="separate"/>
      </w:r>
      <w:r>
        <w:rPr>
          <w:rStyle w:val="14"/>
          <w:rFonts w:hint="eastAsia" w:ascii="Times New Roman" w:hAnsi="Times New Roman"/>
          <w:sz w:val="28"/>
          <w:szCs w:val="28"/>
          <w:shd w:val="clear" w:color="auto" w:fill="FFFFFF"/>
        </w:rPr>
        <w:t>5</w:t>
      </w:r>
      <w:r>
        <w:rPr>
          <w:rStyle w:val="14"/>
          <w:rFonts w:ascii="Times New Roman" w:hAnsi="Times New Roman"/>
          <w:sz w:val="28"/>
          <w:szCs w:val="28"/>
          <w:shd w:val="clear" w:color="auto" w:fill="FFFFFF"/>
        </w:rPr>
        <w:t xml:space="preserve">.9 </w:t>
      </w:r>
      <w:r>
        <w:rPr>
          <w:rStyle w:val="14"/>
          <w:rFonts w:hint="eastAsia" w:ascii="Times New Roman" w:hAnsi="Times New Roman"/>
          <w:sz w:val="28"/>
          <w:szCs w:val="28"/>
          <w:shd w:val="clear" w:color="auto" w:fill="FFFFFF"/>
        </w:rPr>
        <w:t>通信保障</w:t>
      </w:r>
      <w:r>
        <w:rPr>
          <w:rFonts w:ascii="Times New Roman" w:hAnsi="Times New Roman"/>
          <w:sz w:val="28"/>
          <w:szCs w:val="28"/>
        </w:rPr>
        <w:tab/>
      </w:r>
      <w:r>
        <w:rPr>
          <w:rFonts w:hint="eastAsia" w:ascii="Times New Roman" w:hAnsi="Times New Roman"/>
          <w:sz w:val="28"/>
          <w:szCs w:val="28"/>
          <w:lang w:val="en-US" w:eastAsia="zh-CN"/>
        </w:rPr>
        <w:t>2</w:t>
      </w:r>
      <w:r>
        <w:rPr>
          <w:rFonts w:hint="eastAsia" w:ascii="Times New Roman" w:hAnsi="Times New Roman"/>
          <w:sz w:val="28"/>
          <w:szCs w:val="28"/>
        </w:rPr>
        <w:fldChar w:fldCharType="end"/>
      </w:r>
      <w:r>
        <w:rPr>
          <w:rFonts w:hint="eastAsia" w:ascii="Times New Roman" w:hAnsi="Times New Roman"/>
          <w:sz w:val="28"/>
          <w:szCs w:val="28"/>
          <w:lang w:val="en-US" w:eastAsia="zh-CN"/>
        </w:rPr>
        <w:t>1</w:t>
      </w:r>
    </w:p>
    <w:p>
      <w:pPr>
        <w:pStyle w:val="8"/>
        <w:tabs>
          <w:tab w:val="right" w:leader="dot" w:pos="8835"/>
        </w:tabs>
        <w:spacing w:line="360" w:lineRule="auto"/>
        <w:rPr>
          <w:rFonts w:hint="eastAsia" w:ascii="Times New Roman" w:hAnsi="Times New Roman" w:eastAsiaTheme="minorEastAsia"/>
          <w:sz w:val="28"/>
          <w:szCs w:val="28"/>
          <w:lang w:val="en-US" w:eastAsia="zh-CN"/>
        </w:rPr>
      </w:pPr>
      <w:r>
        <w:fldChar w:fldCharType="begin"/>
      </w:r>
      <w:r>
        <w:instrText xml:space="preserve"> HYPERLINK \l "_Toc55913489" </w:instrText>
      </w:r>
      <w:r>
        <w:fldChar w:fldCharType="separate"/>
      </w:r>
      <w:r>
        <w:rPr>
          <w:rStyle w:val="14"/>
          <w:rFonts w:hint="eastAsia" w:ascii="Times New Roman" w:hAnsi="Times New Roman"/>
          <w:sz w:val="28"/>
          <w:szCs w:val="28"/>
          <w:shd w:val="clear" w:color="auto" w:fill="FFFFFF"/>
        </w:rPr>
        <w:t>5</w:t>
      </w:r>
      <w:r>
        <w:rPr>
          <w:rStyle w:val="14"/>
          <w:rFonts w:ascii="Times New Roman" w:hAnsi="Times New Roman"/>
          <w:sz w:val="28"/>
          <w:szCs w:val="28"/>
          <w:shd w:val="clear" w:color="auto" w:fill="FFFFFF"/>
        </w:rPr>
        <w:t xml:space="preserve">.10 </w:t>
      </w:r>
      <w:r>
        <w:rPr>
          <w:rStyle w:val="14"/>
          <w:rFonts w:hint="eastAsia" w:ascii="Times New Roman" w:hAnsi="Times New Roman"/>
          <w:sz w:val="28"/>
          <w:szCs w:val="28"/>
          <w:shd w:val="clear" w:color="auto" w:fill="FFFFFF"/>
        </w:rPr>
        <w:t>公共设施保障</w:t>
      </w:r>
      <w:r>
        <w:rPr>
          <w:rFonts w:ascii="Times New Roman" w:hAnsi="Times New Roman"/>
          <w:sz w:val="28"/>
          <w:szCs w:val="28"/>
        </w:rPr>
        <w:tab/>
      </w:r>
      <w:r>
        <w:rPr>
          <w:rFonts w:hint="eastAsia" w:ascii="Times New Roman" w:hAnsi="Times New Roman"/>
          <w:sz w:val="28"/>
          <w:szCs w:val="28"/>
          <w:lang w:val="en-US" w:eastAsia="zh-CN"/>
        </w:rPr>
        <w:t>2</w:t>
      </w:r>
      <w:r>
        <w:rPr>
          <w:rFonts w:hint="eastAsia" w:ascii="Times New Roman" w:hAnsi="Times New Roman"/>
          <w:sz w:val="28"/>
          <w:szCs w:val="28"/>
        </w:rPr>
        <w:fldChar w:fldCharType="end"/>
      </w:r>
      <w:r>
        <w:rPr>
          <w:rFonts w:hint="eastAsia" w:ascii="Times New Roman" w:hAnsi="Times New Roman"/>
          <w:sz w:val="28"/>
          <w:szCs w:val="28"/>
          <w:lang w:val="en-US" w:eastAsia="zh-CN"/>
        </w:rPr>
        <w:t>1</w:t>
      </w:r>
    </w:p>
    <w:p>
      <w:pPr>
        <w:pStyle w:val="8"/>
        <w:tabs>
          <w:tab w:val="right" w:leader="dot" w:pos="8835"/>
        </w:tabs>
        <w:spacing w:line="360" w:lineRule="auto"/>
        <w:ind w:left="0" w:leftChars="0"/>
        <w:rPr>
          <w:rFonts w:hint="eastAsia" w:ascii="Times New Roman" w:hAnsi="Times New Roman" w:eastAsiaTheme="minorEastAsia"/>
          <w:sz w:val="28"/>
          <w:szCs w:val="28"/>
          <w:lang w:val="en-US" w:eastAsia="zh-CN"/>
        </w:rPr>
      </w:pPr>
      <w:r>
        <w:rPr>
          <w:rFonts w:hint="eastAsia" w:ascii="Times New Roman" w:hAnsi="Times New Roman"/>
          <w:sz w:val="28"/>
          <w:szCs w:val="28"/>
        </w:rPr>
        <w:t xml:space="preserve">   </w:t>
      </w:r>
      <w:r>
        <w:fldChar w:fldCharType="begin"/>
      </w:r>
      <w:r>
        <w:instrText xml:space="preserve"> HYPERLINK \l "_Toc55913490" </w:instrText>
      </w:r>
      <w:r>
        <w:fldChar w:fldCharType="separate"/>
      </w:r>
      <w:r>
        <w:rPr>
          <w:rStyle w:val="14"/>
          <w:rFonts w:hint="eastAsia" w:ascii="Times New Roman" w:hAnsi="Times New Roman"/>
          <w:sz w:val="28"/>
          <w:szCs w:val="28"/>
          <w:shd w:val="clear" w:color="auto" w:fill="FFFFFF"/>
        </w:rPr>
        <w:t>5</w:t>
      </w:r>
      <w:r>
        <w:rPr>
          <w:rStyle w:val="14"/>
          <w:rFonts w:ascii="Times New Roman" w:hAnsi="Times New Roman"/>
          <w:sz w:val="28"/>
          <w:szCs w:val="28"/>
          <w:shd w:val="clear" w:color="auto" w:fill="FFFFFF"/>
        </w:rPr>
        <w:t>.1</w:t>
      </w:r>
      <w:r>
        <w:rPr>
          <w:rStyle w:val="14"/>
          <w:rFonts w:hint="eastAsia" w:ascii="Times New Roman" w:hAnsi="Times New Roman"/>
          <w:sz w:val="28"/>
          <w:szCs w:val="28"/>
          <w:shd w:val="clear" w:color="auto" w:fill="FFFFFF"/>
        </w:rPr>
        <w:t>1</w:t>
      </w:r>
      <w:r>
        <w:rPr>
          <w:rStyle w:val="14"/>
          <w:rFonts w:ascii="Times New Roman" w:hAnsi="Times New Roman"/>
          <w:sz w:val="28"/>
          <w:szCs w:val="28"/>
          <w:shd w:val="clear" w:color="auto" w:fill="FFFFFF"/>
        </w:rPr>
        <w:t xml:space="preserve"> </w:t>
      </w:r>
      <w:r>
        <w:rPr>
          <w:rStyle w:val="14"/>
          <w:rFonts w:hint="eastAsia" w:ascii="Times New Roman" w:hAnsi="Times New Roman"/>
          <w:sz w:val="28"/>
          <w:szCs w:val="28"/>
          <w:shd w:val="clear" w:color="auto" w:fill="FFFFFF"/>
        </w:rPr>
        <w:t>技术储备与保障</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r>
        <w:rPr>
          <w:rFonts w:hint="eastAsia" w:ascii="Times New Roman" w:hAnsi="Times New Roman"/>
          <w:sz w:val="28"/>
          <w:szCs w:val="28"/>
          <w:lang w:val="en-US" w:eastAsia="zh-CN"/>
        </w:rPr>
        <w:t>1</w:t>
      </w:r>
    </w:p>
    <w:p>
      <w:pPr>
        <w:pStyle w:val="7"/>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"_Toc55913491" </w:instrText>
      </w:r>
      <w:r>
        <w:fldChar w:fldCharType="separate"/>
      </w:r>
      <w:r>
        <w:rPr>
          <w:rStyle w:val="14"/>
          <w:rFonts w:hint="eastAsia" w:ascii="Times New Roman" w:hAnsi="Times New Roman"/>
          <w:sz w:val="28"/>
          <w:szCs w:val="28"/>
          <w:shd w:val="clear" w:color="auto" w:fill="FFFFFF"/>
        </w:rPr>
        <w:t>6</w:t>
      </w:r>
      <w:r>
        <w:rPr>
          <w:rStyle w:val="14"/>
          <w:rFonts w:ascii="Times New Roman" w:hAnsi="Times New Roman"/>
          <w:sz w:val="28"/>
          <w:szCs w:val="28"/>
          <w:shd w:val="clear" w:color="auto" w:fill="FFFFFF"/>
        </w:rPr>
        <w:t xml:space="preserve"> 监督管理</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r>
        <w:rPr>
          <w:rFonts w:hint="eastAsia" w:ascii="Times New Roman" w:hAnsi="Times New Roman"/>
          <w:sz w:val="28"/>
          <w:szCs w:val="28"/>
          <w:lang w:val="en-US" w:eastAsia="zh-CN"/>
        </w:rPr>
        <w:t>2</w:t>
      </w:r>
    </w:p>
    <w:p>
      <w:pPr>
        <w:pStyle w:val="8"/>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"_Toc55913492" </w:instrText>
      </w:r>
      <w:r>
        <w:fldChar w:fldCharType="separate"/>
      </w:r>
      <w:r>
        <w:rPr>
          <w:rStyle w:val="14"/>
          <w:rFonts w:hint="eastAsia" w:ascii="Times New Roman" w:hAnsi="Times New Roman"/>
          <w:sz w:val="28"/>
          <w:szCs w:val="28"/>
          <w:shd w:val="clear" w:color="auto" w:fill="FFFFFF"/>
        </w:rPr>
        <w:t>6</w:t>
      </w:r>
      <w:r>
        <w:rPr>
          <w:rStyle w:val="14"/>
          <w:rFonts w:ascii="Times New Roman" w:hAnsi="Times New Roman"/>
          <w:sz w:val="28"/>
          <w:szCs w:val="28"/>
          <w:shd w:val="clear" w:color="auto" w:fill="FFFFFF"/>
        </w:rPr>
        <w:t>.1 预案演练</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r>
        <w:rPr>
          <w:rFonts w:hint="eastAsia" w:ascii="Times New Roman" w:hAnsi="Times New Roman"/>
          <w:sz w:val="28"/>
          <w:szCs w:val="28"/>
          <w:lang w:val="en-US" w:eastAsia="zh-CN"/>
        </w:rPr>
        <w:t>2</w:t>
      </w:r>
    </w:p>
    <w:p>
      <w:pPr>
        <w:pStyle w:val="8"/>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"_Toc55913493" </w:instrText>
      </w:r>
      <w:r>
        <w:fldChar w:fldCharType="separate"/>
      </w:r>
      <w:r>
        <w:rPr>
          <w:rStyle w:val="14"/>
          <w:rFonts w:hint="eastAsia" w:ascii="Times New Roman" w:hAnsi="Times New Roman"/>
          <w:sz w:val="28"/>
          <w:szCs w:val="28"/>
          <w:shd w:val="clear" w:color="auto" w:fill="FFFFFF"/>
        </w:rPr>
        <w:t>6</w:t>
      </w:r>
      <w:r>
        <w:rPr>
          <w:rStyle w:val="14"/>
          <w:rFonts w:ascii="Times New Roman" w:hAnsi="Times New Roman"/>
          <w:sz w:val="28"/>
          <w:szCs w:val="28"/>
          <w:shd w:val="clear" w:color="auto" w:fill="FFFFFF"/>
        </w:rPr>
        <w:t>.2 宣传和培训</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r>
        <w:rPr>
          <w:rFonts w:hint="eastAsia" w:ascii="Times New Roman" w:hAnsi="Times New Roman"/>
          <w:sz w:val="28"/>
          <w:szCs w:val="28"/>
          <w:lang w:val="en-US" w:eastAsia="zh-CN"/>
        </w:rPr>
        <w:t>2</w:t>
      </w:r>
    </w:p>
    <w:p>
      <w:pPr>
        <w:pStyle w:val="8"/>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"_Toc55913494" </w:instrText>
      </w:r>
      <w:r>
        <w:fldChar w:fldCharType="separate"/>
      </w:r>
      <w:r>
        <w:rPr>
          <w:rStyle w:val="14"/>
          <w:rFonts w:hint="eastAsia" w:ascii="Times New Roman" w:hAnsi="Times New Roman"/>
          <w:sz w:val="28"/>
          <w:szCs w:val="28"/>
          <w:shd w:val="clear" w:color="auto" w:fill="FFFFFF"/>
        </w:rPr>
        <w:t>6</w:t>
      </w:r>
      <w:r>
        <w:rPr>
          <w:rStyle w:val="14"/>
          <w:rFonts w:ascii="Times New Roman" w:hAnsi="Times New Roman"/>
          <w:sz w:val="28"/>
          <w:szCs w:val="28"/>
          <w:shd w:val="clear" w:color="auto" w:fill="FFFFFF"/>
        </w:rPr>
        <w:t xml:space="preserve">.3 </w:t>
      </w:r>
      <w:r>
        <w:rPr>
          <w:rStyle w:val="14"/>
          <w:rFonts w:hint="eastAsia" w:ascii="Times New Roman" w:hAnsi="Times New Roman"/>
          <w:sz w:val="28"/>
          <w:szCs w:val="28"/>
          <w:shd w:val="clear" w:color="auto" w:fill="FFFFFF"/>
        </w:rPr>
        <w:t>责任与奖惩</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r>
        <w:rPr>
          <w:rFonts w:hint="eastAsia" w:ascii="Times New Roman" w:hAnsi="Times New Roman"/>
          <w:sz w:val="28"/>
          <w:szCs w:val="28"/>
          <w:lang w:val="en-US" w:eastAsia="zh-CN"/>
        </w:rPr>
        <w:t>2</w:t>
      </w:r>
    </w:p>
    <w:p>
      <w:pPr>
        <w:pStyle w:val="7"/>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"_Toc55913496" </w:instrText>
      </w:r>
      <w:r>
        <w:fldChar w:fldCharType="separate"/>
      </w:r>
      <w:r>
        <w:rPr>
          <w:rStyle w:val="14"/>
          <w:rFonts w:hint="eastAsia" w:ascii="Times New Roman" w:hAnsi="Times New Roman"/>
          <w:sz w:val="28"/>
          <w:szCs w:val="28"/>
          <w:shd w:val="clear" w:color="auto" w:fill="FFFFFF"/>
        </w:rPr>
        <w:t>7</w:t>
      </w:r>
      <w:r>
        <w:rPr>
          <w:rStyle w:val="14"/>
          <w:rFonts w:ascii="Times New Roman" w:hAnsi="Times New Roman"/>
          <w:sz w:val="28"/>
          <w:szCs w:val="28"/>
          <w:shd w:val="clear" w:color="auto" w:fill="FFFFFF"/>
        </w:rPr>
        <w:t xml:space="preserve"> 附则</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r>
        <w:rPr>
          <w:rFonts w:hint="eastAsia" w:ascii="Times New Roman" w:hAnsi="Times New Roman"/>
          <w:sz w:val="28"/>
          <w:szCs w:val="28"/>
          <w:lang w:val="en-US" w:eastAsia="zh-CN"/>
        </w:rPr>
        <w:t>3</w:t>
      </w:r>
    </w:p>
    <w:p>
      <w:pPr>
        <w:pStyle w:val="8"/>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"_Toc55913497" </w:instrText>
      </w:r>
      <w:r>
        <w:fldChar w:fldCharType="separate"/>
      </w:r>
      <w:r>
        <w:rPr>
          <w:rStyle w:val="14"/>
          <w:rFonts w:hint="eastAsia" w:ascii="Times New Roman" w:hAnsi="Times New Roman"/>
          <w:sz w:val="28"/>
          <w:szCs w:val="28"/>
          <w:shd w:val="clear" w:color="auto" w:fill="FFFFFF"/>
        </w:rPr>
        <w:t>7</w:t>
      </w:r>
      <w:r>
        <w:rPr>
          <w:rStyle w:val="14"/>
          <w:rFonts w:ascii="Times New Roman" w:hAnsi="Times New Roman"/>
          <w:sz w:val="28"/>
          <w:szCs w:val="28"/>
          <w:shd w:val="clear" w:color="auto" w:fill="FFFFFF"/>
        </w:rPr>
        <w:t xml:space="preserve">.1 </w:t>
      </w:r>
      <w:r>
        <w:rPr>
          <w:rStyle w:val="14"/>
          <w:rFonts w:hint="eastAsia" w:ascii="Times New Roman" w:hAnsi="Times New Roman"/>
          <w:sz w:val="28"/>
          <w:szCs w:val="28"/>
          <w:shd w:val="clear" w:color="auto" w:fill="FFFFFF"/>
        </w:rPr>
        <w:t>预案管理</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r>
        <w:rPr>
          <w:rFonts w:hint="eastAsia" w:ascii="Times New Roman" w:hAnsi="Times New Roman"/>
          <w:sz w:val="28"/>
          <w:szCs w:val="28"/>
          <w:lang w:val="en-US" w:eastAsia="zh-CN"/>
        </w:rPr>
        <w:t>3</w:t>
      </w:r>
    </w:p>
    <w:p>
      <w:pPr>
        <w:pStyle w:val="8"/>
        <w:tabs>
          <w:tab w:val="right" w:leader="dot" w:pos="8835"/>
        </w:tabs>
        <w:spacing w:line="360" w:lineRule="auto"/>
        <w:rPr>
          <w:rFonts w:ascii="Times New Roman" w:hAnsi="Times New Roman"/>
          <w:sz w:val="28"/>
          <w:szCs w:val="28"/>
        </w:rPr>
      </w:pPr>
      <w:r>
        <w:fldChar w:fldCharType="begin"/>
      </w:r>
      <w:r>
        <w:instrText xml:space="preserve"> HYPERLINK \l "_Toc55913497" </w:instrText>
      </w:r>
      <w:r>
        <w:fldChar w:fldCharType="separate"/>
      </w:r>
      <w:r>
        <w:rPr>
          <w:rStyle w:val="14"/>
          <w:rFonts w:hint="eastAsia" w:ascii="Times New Roman" w:hAnsi="Times New Roman"/>
          <w:sz w:val="28"/>
          <w:szCs w:val="28"/>
          <w:shd w:val="clear" w:color="auto" w:fill="FFFFFF"/>
        </w:rPr>
        <w:t>7</w:t>
      </w:r>
      <w:r>
        <w:rPr>
          <w:rStyle w:val="14"/>
          <w:rFonts w:ascii="Times New Roman" w:hAnsi="Times New Roman"/>
          <w:sz w:val="28"/>
          <w:szCs w:val="28"/>
          <w:shd w:val="clear" w:color="auto" w:fill="FFFFFF"/>
        </w:rPr>
        <w:t>.</w:t>
      </w:r>
      <w:r>
        <w:rPr>
          <w:rStyle w:val="14"/>
          <w:rFonts w:hint="eastAsia" w:ascii="Times New Roman" w:hAnsi="Times New Roman"/>
          <w:sz w:val="28"/>
          <w:szCs w:val="28"/>
          <w:shd w:val="clear" w:color="auto" w:fill="FFFFFF"/>
        </w:rPr>
        <w:t>2 预案评估与修订</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r>
        <w:rPr>
          <w:rFonts w:hint="eastAsia" w:ascii="Times New Roman" w:hAnsi="Times New Roman"/>
          <w:sz w:val="28"/>
          <w:szCs w:val="28"/>
          <w:lang w:val="en-US" w:eastAsia="zh-CN"/>
        </w:rPr>
        <w:t>3</w:t>
      </w:r>
      <w:r>
        <w:rPr>
          <w:rFonts w:hint="eastAsia" w:ascii="Times New Roman" w:hAnsi="Times New Roman"/>
          <w:sz w:val="28"/>
          <w:szCs w:val="28"/>
        </w:rPr>
        <w:t xml:space="preserve">  </w:t>
      </w:r>
    </w:p>
    <w:p>
      <w:pPr>
        <w:pStyle w:val="7"/>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"_Toc55913499" </w:instrText>
      </w:r>
      <w:r>
        <w:fldChar w:fldCharType="separate"/>
      </w:r>
      <w:r>
        <w:rPr>
          <w:rStyle w:val="14"/>
          <w:rFonts w:hint="eastAsia" w:ascii="Times New Roman" w:hAnsi="Times New Roman"/>
          <w:sz w:val="28"/>
          <w:szCs w:val="28"/>
          <w:shd w:val="clear" w:color="auto" w:fill="FFFFFF"/>
        </w:rPr>
        <w:t>8</w:t>
      </w:r>
      <w:r>
        <w:rPr>
          <w:rStyle w:val="14"/>
          <w:rFonts w:ascii="Times New Roman" w:hAnsi="Times New Roman"/>
          <w:sz w:val="28"/>
          <w:szCs w:val="28"/>
          <w:shd w:val="clear" w:color="auto" w:fill="FFFFFF"/>
        </w:rPr>
        <w:t xml:space="preserve"> 附件</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r>
        <w:rPr>
          <w:rFonts w:hint="eastAsia" w:ascii="Times New Roman" w:hAnsi="Times New Roman"/>
          <w:sz w:val="28"/>
          <w:szCs w:val="28"/>
          <w:lang w:val="en-US" w:eastAsia="zh-CN"/>
        </w:rPr>
        <w:t>4</w:t>
      </w:r>
    </w:p>
    <w:p>
      <w:pPr>
        <w:pStyle w:val="8"/>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"_Toc55913500" </w:instrText>
      </w:r>
      <w:r>
        <w:fldChar w:fldCharType="separate"/>
      </w:r>
      <w:r>
        <w:rPr>
          <w:rStyle w:val="14"/>
          <w:rFonts w:hint="eastAsia" w:ascii="Times New Roman" w:hAnsi="Times New Roman"/>
          <w:sz w:val="28"/>
          <w:szCs w:val="28"/>
          <w:shd w:val="clear" w:color="auto" w:fill="FFFFFF"/>
        </w:rPr>
        <w:t>8</w:t>
      </w:r>
      <w:r>
        <w:rPr>
          <w:rStyle w:val="14"/>
          <w:rFonts w:ascii="Times New Roman" w:hAnsi="Times New Roman"/>
          <w:sz w:val="28"/>
          <w:szCs w:val="28"/>
          <w:shd w:val="clear" w:color="auto" w:fill="FFFFFF"/>
        </w:rPr>
        <w:t xml:space="preserve">.1 </w:t>
      </w:r>
      <w:r>
        <w:rPr>
          <w:rStyle w:val="14"/>
          <w:rFonts w:hint="eastAsia" w:ascii="Times New Roman" w:hAnsi="Times New Roman"/>
          <w:sz w:val="28"/>
          <w:szCs w:val="28"/>
          <w:shd w:val="clear" w:color="auto" w:fill="FFFFFF"/>
        </w:rPr>
        <w:t>重大,特别重大突发事件分级标准</w:t>
      </w:r>
      <w:r>
        <w:rPr>
          <w:rFonts w:ascii="Times New Roman" w:hAnsi="Times New Roman"/>
          <w:sz w:val="28"/>
          <w:szCs w:val="28"/>
        </w:rPr>
        <w:tab/>
      </w:r>
      <w:r>
        <w:rPr>
          <w:rFonts w:hint="eastAsia" w:ascii="Times New Roman" w:hAnsi="Times New Roman"/>
          <w:sz w:val="28"/>
          <w:szCs w:val="28"/>
        </w:rPr>
        <w:t>2</w:t>
      </w:r>
      <w:r>
        <w:rPr>
          <w:rFonts w:hint="eastAsia" w:ascii="Times New Roman" w:hAnsi="Times New Roman"/>
          <w:sz w:val="28"/>
          <w:szCs w:val="28"/>
        </w:rPr>
        <w:fldChar w:fldCharType="end"/>
      </w:r>
      <w:r>
        <w:rPr>
          <w:rFonts w:hint="eastAsia" w:ascii="Times New Roman" w:hAnsi="Times New Roman"/>
          <w:sz w:val="28"/>
          <w:szCs w:val="28"/>
          <w:lang w:val="en-US" w:eastAsia="zh-CN"/>
        </w:rPr>
        <w:t>4</w:t>
      </w:r>
    </w:p>
    <w:p>
      <w:pPr>
        <w:pStyle w:val="8"/>
        <w:tabs>
          <w:tab w:val="right" w:leader="dot" w:pos="8835"/>
        </w:tabs>
        <w:spacing w:line="360" w:lineRule="auto"/>
        <w:rPr>
          <w:rFonts w:ascii="Times New Roman" w:hAnsi="Times New Roman"/>
          <w:sz w:val="28"/>
          <w:szCs w:val="28"/>
        </w:rPr>
      </w:pPr>
      <w:r>
        <w:fldChar w:fldCharType="begin"/>
      </w:r>
      <w:r>
        <w:instrText xml:space="preserve"> HYPERLINK \l "_Toc55913501" </w:instrText>
      </w:r>
      <w:r>
        <w:fldChar w:fldCharType="separate"/>
      </w:r>
      <w:r>
        <w:rPr>
          <w:rStyle w:val="14"/>
          <w:rFonts w:hint="eastAsia" w:ascii="Times New Roman" w:hAnsi="Times New Roman"/>
          <w:sz w:val="28"/>
          <w:szCs w:val="28"/>
          <w:shd w:val="clear" w:color="auto" w:fill="FFFFFF"/>
        </w:rPr>
        <w:t>8</w:t>
      </w:r>
      <w:r>
        <w:rPr>
          <w:rStyle w:val="14"/>
          <w:rFonts w:ascii="Times New Roman" w:hAnsi="Times New Roman"/>
          <w:sz w:val="28"/>
          <w:szCs w:val="28"/>
          <w:shd w:val="clear" w:color="auto" w:fill="FFFFFF"/>
        </w:rPr>
        <w:t xml:space="preserve">.2 </w:t>
      </w:r>
      <w:r>
        <w:rPr>
          <w:rStyle w:val="14"/>
          <w:rFonts w:hint="eastAsia" w:ascii="Times New Roman" w:hAnsi="Times New Roman"/>
          <w:sz w:val="28"/>
          <w:szCs w:val="28"/>
          <w:shd w:val="clear" w:color="auto" w:fill="FFFFFF"/>
        </w:rPr>
        <w:t>突发事件信息发布流程图</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_Toc55913501 \h </w:instrText>
      </w:r>
      <w:r>
        <w:rPr>
          <w:rFonts w:ascii="Times New Roman" w:hAnsi="Times New Roman"/>
          <w:sz w:val="28"/>
          <w:szCs w:val="28"/>
        </w:rPr>
        <w:fldChar w:fldCharType="separate"/>
      </w:r>
      <w:r>
        <w:rPr>
          <w:rFonts w:ascii="Times New Roman" w:hAnsi="Times New Roman"/>
          <w:sz w:val="28"/>
          <w:szCs w:val="28"/>
        </w:rPr>
        <w:t>44</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"_Toc55913502" </w:instrText>
      </w:r>
      <w:r>
        <w:fldChar w:fldCharType="separate"/>
      </w:r>
      <w:r>
        <w:rPr>
          <w:rStyle w:val="14"/>
          <w:rFonts w:hint="eastAsia" w:ascii="Times New Roman" w:hAnsi="Times New Roman"/>
          <w:sz w:val="28"/>
          <w:szCs w:val="28"/>
          <w:shd w:val="clear" w:color="auto" w:fill="FFFFFF"/>
        </w:rPr>
        <w:t>8</w:t>
      </w:r>
      <w:r>
        <w:rPr>
          <w:rStyle w:val="14"/>
          <w:rFonts w:ascii="Times New Roman" w:hAnsi="Times New Roman"/>
          <w:sz w:val="28"/>
          <w:szCs w:val="28"/>
          <w:shd w:val="clear" w:color="auto" w:fill="FFFFFF"/>
        </w:rPr>
        <w:t xml:space="preserve">.3 </w:t>
      </w:r>
      <w:r>
        <w:rPr>
          <w:rStyle w:val="14"/>
          <w:rFonts w:hint="eastAsia" w:ascii="Times New Roman" w:hAnsi="Times New Roman"/>
          <w:sz w:val="28"/>
          <w:szCs w:val="28"/>
          <w:shd w:val="clear" w:color="auto" w:fill="FFFFFF"/>
        </w:rPr>
        <w:t>突发事件应急处置流程图</w:t>
      </w:r>
      <w:r>
        <w:rPr>
          <w:rFonts w:ascii="Times New Roman" w:hAnsi="Times New Roman"/>
          <w:sz w:val="28"/>
          <w:szCs w:val="28"/>
        </w:rPr>
        <w:tab/>
      </w:r>
      <w:r>
        <w:rPr>
          <w:rFonts w:hint="eastAsia" w:ascii="Times New Roman" w:hAnsi="Times New Roman"/>
          <w:sz w:val="28"/>
          <w:szCs w:val="28"/>
        </w:rPr>
        <w:t>4</w:t>
      </w:r>
      <w:r>
        <w:rPr>
          <w:rFonts w:hint="eastAsia" w:ascii="Times New Roman" w:hAnsi="Times New Roman"/>
          <w:sz w:val="28"/>
          <w:szCs w:val="28"/>
        </w:rPr>
        <w:fldChar w:fldCharType="end"/>
      </w:r>
      <w:r>
        <w:rPr>
          <w:rFonts w:hint="eastAsia" w:ascii="Times New Roman" w:hAnsi="Times New Roman"/>
          <w:sz w:val="28"/>
          <w:szCs w:val="28"/>
          <w:lang w:val="en-US" w:eastAsia="zh-CN"/>
        </w:rPr>
        <w:t>4</w:t>
      </w:r>
    </w:p>
    <w:p>
      <w:pPr>
        <w:pStyle w:val="8"/>
        <w:tabs>
          <w:tab w:val="right" w:leader="dot" w:pos="8835"/>
        </w:tabs>
        <w:spacing w:line="360" w:lineRule="auto"/>
        <w:rPr>
          <w:rFonts w:ascii="Times New Roman" w:hAnsi="Times New Roman"/>
          <w:sz w:val="28"/>
          <w:szCs w:val="28"/>
        </w:rPr>
      </w:pPr>
      <w:r>
        <w:fldChar w:fldCharType="begin"/>
      </w:r>
      <w:r>
        <w:instrText xml:space="preserve"> HYPERLINK \l "_Toc55913502" </w:instrText>
      </w:r>
      <w:r>
        <w:fldChar w:fldCharType="separate"/>
      </w:r>
      <w:r>
        <w:rPr>
          <w:rStyle w:val="14"/>
          <w:rFonts w:hint="eastAsia" w:ascii="Times New Roman" w:hAnsi="Times New Roman"/>
          <w:sz w:val="28"/>
          <w:szCs w:val="28"/>
          <w:shd w:val="clear" w:color="auto" w:fill="FFFFFF"/>
        </w:rPr>
        <w:t>8</w:t>
      </w:r>
      <w:r>
        <w:rPr>
          <w:rStyle w:val="14"/>
          <w:rFonts w:ascii="Times New Roman" w:hAnsi="Times New Roman"/>
          <w:sz w:val="28"/>
          <w:szCs w:val="28"/>
          <w:shd w:val="clear" w:color="auto" w:fill="FFFFFF"/>
        </w:rPr>
        <w:t>.</w:t>
      </w:r>
      <w:r>
        <w:rPr>
          <w:rStyle w:val="14"/>
          <w:rFonts w:hint="eastAsia" w:ascii="Times New Roman" w:hAnsi="Times New Roman"/>
          <w:sz w:val="28"/>
          <w:szCs w:val="28"/>
          <w:shd w:val="clear" w:color="auto" w:fill="FFFFFF"/>
        </w:rPr>
        <w:t>4</w:t>
      </w:r>
      <w:r>
        <w:rPr>
          <w:rStyle w:val="14"/>
          <w:rFonts w:ascii="Times New Roman" w:hAnsi="Times New Roman"/>
          <w:sz w:val="28"/>
          <w:szCs w:val="28"/>
          <w:shd w:val="clear" w:color="auto" w:fill="FFFFFF"/>
        </w:rPr>
        <w:t xml:space="preserve"> </w:t>
      </w:r>
      <w:r>
        <w:rPr>
          <w:rStyle w:val="14"/>
          <w:rFonts w:hint="eastAsia" w:ascii="Times New Roman" w:hAnsi="Times New Roman"/>
          <w:sz w:val="28"/>
          <w:szCs w:val="28"/>
          <w:shd w:val="clear" w:color="auto" w:fill="FFFFFF"/>
        </w:rPr>
        <w:t>区级专项应急预案目录</w:t>
      </w:r>
      <w:r>
        <w:rPr>
          <w:rFonts w:ascii="Times New Roman" w:hAnsi="Times New Roman"/>
          <w:sz w:val="28"/>
          <w:szCs w:val="28"/>
        </w:rPr>
        <w:tab/>
      </w:r>
      <w:r>
        <w:rPr>
          <w:rFonts w:hint="eastAsia" w:ascii="Times New Roman" w:hAnsi="Times New Roman"/>
          <w:sz w:val="28"/>
          <w:szCs w:val="28"/>
        </w:rPr>
        <w:t>4</w:t>
      </w:r>
      <w:r>
        <w:rPr>
          <w:rFonts w:hint="eastAsia" w:ascii="Times New Roman" w:hAnsi="Times New Roman"/>
          <w:sz w:val="28"/>
          <w:szCs w:val="28"/>
        </w:rPr>
        <w:fldChar w:fldCharType="end"/>
      </w:r>
      <w:r>
        <w:rPr>
          <w:rFonts w:hint="eastAsia" w:ascii="Times New Roman" w:hAnsi="Times New Roman"/>
          <w:sz w:val="28"/>
          <w:szCs w:val="28"/>
          <w:lang w:val="en-US" w:eastAsia="zh-CN"/>
        </w:rPr>
        <w:t>5</w:t>
      </w:r>
    </w:p>
    <w:p>
      <w:pPr>
        <w:pStyle w:val="8"/>
        <w:tabs>
          <w:tab w:val="right" w:leader="dot" w:pos="8835"/>
        </w:tabs>
        <w:spacing w:line="360" w:lineRule="auto"/>
        <w:rPr>
          <w:rFonts w:hint="eastAsia" w:ascii="Times New Roman" w:hAnsi="Times New Roman" w:eastAsiaTheme="minorEastAsia"/>
          <w:sz w:val="28"/>
          <w:szCs w:val="28"/>
          <w:lang w:eastAsia="zh-CN"/>
        </w:rPr>
      </w:pPr>
      <w:r>
        <w:fldChar w:fldCharType="begin"/>
      </w:r>
      <w:r>
        <w:instrText xml:space="preserve"> HYPERLINK \l "_Toc55913502" </w:instrText>
      </w:r>
      <w:r>
        <w:fldChar w:fldCharType="separate"/>
      </w:r>
      <w:r>
        <w:rPr>
          <w:rStyle w:val="14"/>
          <w:rFonts w:hint="eastAsia" w:ascii="Times New Roman" w:hAnsi="Times New Roman"/>
          <w:sz w:val="28"/>
          <w:szCs w:val="28"/>
          <w:shd w:val="clear" w:color="auto" w:fill="FFFFFF"/>
        </w:rPr>
        <w:t>8.</w:t>
      </w:r>
      <w:r>
        <w:rPr>
          <w:rStyle w:val="14"/>
          <w:rFonts w:hint="eastAsia" w:ascii="Times New Roman" w:hAnsi="Times New Roman"/>
          <w:sz w:val="28"/>
          <w:szCs w:val="28"/>
          <w:shd w:val="clear" w:color="auto" w:fill="FFFFFF"/>
          <w:lang w:val="en-US" w:eastAsia="zh-CN"/>
        </w:rPr>
        <w:t>5</w:t>
      </w:r>
      <w:r>
        <w:rPr>
          <w:rStyle w:val="14"/>
          <w:rFonts w:hint="eastAsia" w:ascii="Times New Roman" w:hAnsi="Times New Roman"/>
          <w:sz w:val="28"/>
          <w:szCs w:val="28"/>
          <w:shd w:val="clear" w:color="auto" w:fill="FFFFFF"/>
        </w:rPr>
        <w:t>本溪市较大以上事故应急救援流程图</w:t>
      </w:r>
      <w:r>
        <w:rPr>
          <w:rFonts w:ascii="Times New Roman" w:hAnsi="Times New Roman"/>
          <w:sz w:val="28"/>
          <w:szCs w:val="28"/>
        </w:rPr>
        <w:tab/>
      </w:r>
      <w:r>
        <w:rPr>
          <w:rFonts w:hint="eastAsia" w:ascii="Times New Roman" w:hAnsi="Times New Roman"/>
          <w:sz w:val="28"/>
          <w:szCs w:val="28"/>
        </w:rPr>
        <w:t>4</w:t>
      </w:r>
      <w:r>
        <w:rPr>
          <w:rFonts w:hint="eastAsia" w:ascii="Times New Roman" w:hAnsi="Times New Roman"/>
          <w:sz w:val="28"/>
          <w:szCs w:val="28"/>
        </w:rPr>
        <w:fldChar w:fldCharType="end"/>
      </w:r>
      <w:r>
        <w:rPr>
          <w:rFonts w:hint="eastAsia" w:ascii="Times New Roman" w:hAnsi="Times New Roman"/>
          <w:sz w:val="28"/>
          <w:szCs w:val="28"/>
          <w:lang w:val="en-US" w:eastAsia="zh-CN"/>
        </w:rPr>
        <w:t>8</w:t>
      </w:r>
    </w:p>
    <w:p>
      <w:pPr>
        <w:pStyle w:val="8"/>
        <w:tabs>
          <w:tab w:val="right" w:leader="dot" w:pos="8835"/>
        </w:tabs>
        <w:spacing w:line="360" w:lineRule="auto"/>
      </w:pPr>
      <w:r>
        <w:rPr>
          <w:rFonts w:hint="eastAsia" w:ascii="Times New Roman" w:hAnsi="Times New Roman"/>
          <w:sz w:val="28"/>
          <w:szCs w:val="28"/>
        </w:rPr>
        <w:t xml:space="preserve"> </w:t>
      </w:r>
    </w:p>
    <w:p/>
    <w:p/>
    <w:p/>
    <w:p>
      <w:pPr>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b/>
          <w:bCs/>
          <w:sz w:val="28"/>
          <w:szCs w:val="28"/>
          <w:lang w:val="zh-CN"/>
        </w:rPr>
        <w:fldChar w:fldCharType="end"/>
      </w:r>
    </w:p>
    <w:p>
      <w:pPr>
        <w:jc w:val="left"/>
        <w:rPr>
          <w:rFonts w:ascii="Times New Roman" w:hAnsi="Times New Roman" w:eastAsia="黑体" w:cs="Times New Roman"/>
          <w:sz w:val="32"/>
          <w:szCs w:val="32"/>
        </w:rPr>
      </w:pPr>
      <w:r>
        <w:rPr>
          <w:rFonts w:ascii="Times New Roman" w:hAnsi="Times New Roman" w:eastAsia="黑体" w:cs="Times New Roman"/>
          <w:sz w:val="32"/>
          <w:szCs w:val="32"/>
        </w:rPr>
        <w:t>1</w:t>
      </w:r>
      <w:r>
        <w:rPr>
          <w:rFonts w:ascii="Times New Roman" w:hAnsi="黑体" w:eastAsia="黑体" w:cs="Times New Roman"/>
          <w:sz w:val="32"/>
          <w:szCs w:val="32"/>
        </w:rPr>
        <w:t>总则</w:t>
      </w:r>
    </w:p>
    <w:p>
      <w:pPr>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1.1</w:t>
      </w:r>
      <w:r>
        <w:rPr>
          <w:rFonts w:ascii="Times New Roman" w:hAnsi="仿宋" w:eastAsia="仿宋" w:cs="Times New Roman"/>
          <w:b/>
          <w:bCs/>
          <w:sz w:val="32"/>
          <w:szCs w:val="32"/>
        </w:rPr>
        <w:t>编制目的</w:t>
      </w:r>
    </w:p>
    <w:p>
      <w:pPr>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为了提高政府保障公共安全和处置突发公共事件的能力</w:t>
      </w:r>
      <w:r>
        <w:rPr>
          <w:rFonts w:ascii="Times New Roman" w:hAnsi="Times New Roman" w:eastAsia="仿宋" w:cs="Times New Roman"/>
          <w:sz w:val="32"/>
          <w:szCs w:val="32"/>
        </w:rPr>
        <w:t>,</w:t>
      </w:r>
      <w:r>
        <w:rPr>
          <w:rFonts w:ascii="Times New Roman" w:hAnsi="仿宋" w:eastAsia="仿宋" w:cs="Times New Roman"/>
          <w:sz w:val="32"/>
          <w:szCs w:val="32"/>
        </w:rPr>
        <w:t>最大限度地预防和减少突发公共事件及其造成的损害</w:t>
      </w:r>
      <w:r>
        <w:rPr>
          <w:rFonts w:ascii="Times New Roman" w:hAnsi="Times New Roman" w:eastAsia="仿宋" w:cs="Times New Roman"/>
          <w:sz w:val="32"/>
          <w:szCs w:val="32"/>
        </w:rPr>
        <w:t>,</w:t>
      </w:r>
      <w:r>
        <w:rPr>
          <w:rFonts w:ascii="Times New Roman" w:hAnsi="仿宋" w:eastAsia="仿宋" w:cs="Times New Roman"/>
          <w:sz w:val="32"/>
          <w:szCs w:val="32"/>
        </w:rPr>
        <w:t>保障人民群众生命财产安全</w:t>
      </w:r>
      <w:r>
        <w:rPr>
          <w:rFonts w:ascii="Times New Roman" w:hAnsi="Times New Roman" w:eastAsia="仿宋" w:cs="Times New Roman"/>
          <w:sz w:val="32"/>
          <w:szCs w:val="32"/>
        </w:rPr>
        <w:t>,</w:t>
      </w:r>
      <w:r>
        <w:rPr>
          <w:rFonts w:ascii="Times New Roman" w:hAnsi="仿宋" w:eastAsia="仿宋" w:cs="Times New Roman"/>
          <w:sz w:val="32"/>
          <w:szCs w:val="32"/>
        </w:rPr>
        <w:t>维护公共利益和社会稳定</w:t>
      </w:r>
      <w:r>
        <w:rPr>
          <w:rFonts w:ascii="Times New Roman" w:hAnsi="Times New Roman" w:eastAsia="仿宋" w:cs="Times New Roman"/>
          <w:sz w:val="32"/>
          <w:szCs w:val="32"/>
        </w:rPr>
        <w:t>,</w:t>
      </w:r>
      <w:r>
        <w:rPr>
          <w:rFonts w:ascii="Times New Roman" w:hAnsi="仿宋" w:eastAsia="仿宋" w:cs="Times New Roman"/>
          <w:sz w:val="32"/>
          <w:szCs w:val="32"/>
        </w:rPr>
        <w:t>促进和谐明山建设和经济社会全面</w:t>
      </w:r>
      <w:r>
        <w:rPr>
          <w:rFonts w:ascii="Times New Roman" w:hAnsi="仿宋" w:eastAsia="仿宋" w:cs="Times New Roman"/>
          <w:sz w:val="32"/>
          <w:szCs w:val="32"/>
          <w:shd w:val="clear" w:color="auto" w:fill="FFFFFF"/>
        </w:rPr>
        <w:t>、协调、可持续性发展</w:t>
      </w:r>
      <w:r>
        <w:rPr>
          <w:rFonts w:ascii="Times New Roman" w:hAnsi="仿宋" w:eastAsia="仿宋" w:cs="Times New Roman"/>
          <w:sz w:val="32"/>
          <w:szCs w:val="32"/>
        </w:rPr>
        <w:t>特制定本预案。</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1.2</w:t>
      </w:r>
      <w:r>
        <w:rPr>
          <w:rFonts w:ascii="Times New Roman" w:hAnsi="仿宋" w:eastAsia="仿宋" w:cs="Times New Roman"/>
          <w:b/>
          <w:bCs/>
          <w:sz w:val="32"/>
          <w:szCs w:val="32"/>
        </w:rPr>
        <w:t>编制依据</w:t>
      </w:r>
    </w:p>
    <w:p>
      <w:pPr>
        <w:ind w:firstLine="640" w:firstLineChars="200"/>
        <w:rPr>
          <w:rFonts w:ascii="Times New Roman" w:hAnsi="Times New Roman" w:eastAsia="仿宋" w:cs="Times New Roman"/>
          <w:sz w:val="32"/>
          <w:szCs w:val="32"/>
          <w:shd w:val="clear" w:color="auto" w:fill="FFFFFF"/>
        </w:rPr>
      </w:pPr>
      <w:r>
        <w:rPr>
          <w:rFonts w:ascii="Times New Roman" w:hAnsi="仿宋" w:eastAsia="仿宋" w:cs="Times New Roman"/>
          <w:sz w:val="32"/>
          <w:szCs w:val="32"/>
          <w:shd w:val="clear" w:color="auto" w:fill="FFFFFF"/>
        </w:rPr>
        <w:t>依据国家有关法律、行政法规和《国家突发公共事件总体应急预案》、《辽宁省人民政府突发公共事件总体应急预案》、《本溪市人民政府突发公共事件总体应急预案》以及明山区相关地方规定、政府规章等。</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1.3</w:t>
      </w:r>
      <w:r>
        <w:rPr>
          <w:rFonts w:ascii="Times New Roman" w:hAnsi="仿宋" w:eastAsia="仿宋" w:cs="Times New Roman"/>
          <w:b/>
          <w:bCs/>
          <w:sz w:val="32"/>
          <w:szCs w:val="32"/>
        </w:rPr>
        <w:t>突发公共事件及其类别</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本预案所称突发公共事件是指突然发生</w:t>
      </w:r>
      <w:r>
        <w:rPr>
          <w:rFonts w:ascii="Times New Roman" w:hAnsi="Times New Roman" w:eastAsia="仿宋" w:cs="Times New Roman"/>
          <w:sz w:val="32"/>
          <w:szCs w:val="32"/>
        </w:rPr>
        <w:t>,</w:t>
      </w:r>
      <w:r>
        <w:rPr>
          <w:rFonts w:ascii="Times New Roman" w:hAnsi="仿宋" w:eastAsia="仿宋" w:cs="Times New Roman"/>
          <w:sz w:val="32"/>
          <w:szCs w:val="32"/>
        </w:rPr>
        <w:t>造成或者可能造成较大人员伤亡、财产损失、生态环境破坏和严重社会危害</w:t>
      </w:r>
      <w:r>
        <w:rPr>
          <w:rFonts w:ascii="Times New Roman" w:hAnsi="Times New Roman" w:eastAsia="仿宋" w:cs="Times New Roman"/>
          <w:sz w:val="32"/>
          <w:szCs w:val="32"/>
        </w:rPr>
        <w:t>,</w:t>
      </w:r>
      <w:r>
        <w:rPr>
          <w:rFonts w:ascii="Times New Roman" w:hAnsi="仿宋" w:eastAsia="仿宋" w:cs="Times New Roman"/>
          <w:sz w:val="32"/>
          <w:szCs w:val="32"/>
        </w:rPr>
        <w:t>需要采取应急处置措施予以应对危及公共安全的紧急事件。</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根据突发公共事件的发生过程、性质和机理</w:t>
      </w:r>
      <w:r>
        <w:rPr>
          <w:rFonts w:ascii="Times New Roman" w:hAnsi="Times New Roman" w:eastAsia="仿宋" w:cs="Times New Roman"/>
          <w:sz w:val="32"/>
          <w:szCs w:val="32"/>
        </w:rPr>
        <w:t>,</w:t>
      </w:r>
      <w:r>
        <w:rPr>
          <w:rFonts w:ascii="Times New Roman" w:hAnsi="仿宋" w:eastAsia="仿宋" w:cs="Times New Roman"/>
          <w:sz w:val="32"/>
          <w:szCs w:val="32"/>
        </w:rPr>
        <w:t>突发公共事件主要分为以下四类</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仿宋" w:eastAsia="仿宋" w:cs="Times New Roman"/>
          <w:sz w:val="32"/>
          <w:szCs w:val="32"/>
        </w:rPr>
        <w:t>自然灾害。主要包括水旱灾害、气象灾害、地震灾害、地质灾害、森林火灾和生物灾害等。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仿宋" w:eastAsia="仿宋" w:cs="Times New Roman"/>
          <w:sz w:val="32"/>
          <w:szCs w:val="32"/>
        </w:rPr>
        <w:t>事故灾难。主要包括工矿商贸等企业的各类安全事故、交通运输事故、公共设施和设备事故、核与辐射事故、环境污染和生态破坏事件等。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w:t>
      </w:r>
      <w:r>
        <w:rPr>
          <w:rFonts w:ascii="Times New Roman" w:hAnsi="仿宋" w:eastAsia="仿宋" w:cs="Times New Roman"/>
          <w:sz w:val="32"/>
          <w:szCs w:val="32"/>
        </w:rPr>
        <w:t>公共卫生事件。主要包括传染病疫情、群体性不明原因疾病、食品安全和职业危害、动物疫情以及其他严重影响公众健康和生命安全的事件。</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w:t>
      </w:r>
      <w:r>
        <w:rPr>
          <w:rFonts w:ascii="Times New Roman" w:hAnsi="仿宋" w:eastAsia="仿宋" w:cs="Times New Roman"/>
          <w:sz w:val="32"/>
          <w:szCs w:val="32"/>
        </w:rPr>
        <w:t>社会安全事件。主要包括重大刑事案件、恐怖袭击事件、民族宗教事件、经济安全事件、涉外突发事件和群体性事件等。</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上述各类突发公共事件往往是相互交叉和关联的</w:t>
      </w:r>
      <w:r>
        <w:rPr>
          <w:rFonts w:ascii="Times New Roman" w:hAnsi="Times New Roman" w:eastAsia="仿宋" w:cs="Times New Roman"/>
          <w:sz w:val="32"/>
          <w:szCs w:val="32"/>
        </w:rPr>
        <w:t>,</w:t>
      </w:r>
      <w:r>
        <w:rPr>
          <w:rFonts w:ascii="Times New Roman" w:hAnsi="仿宋" w:eastAsia="仿宋" w:cs="Times New Roman"/>
          <w:sz w:val="32"/>
          <w:szCs w:val="32"/>
        </w:rPr>
        <w:t>某类突发公共事件可能和其他类别的事件同时发生</w:t>
      </w:r>
      <w:r>
        <w:rPr>
          <w:rFonts w:ascii="Times New Roman" w:hAnsi="Times New Roman" w:eastAsia="仿宋" w:cs="Times New Roman"/>
          <w:sz w:val="32"/>
          <w:szCs w:val="32"/>
        </w:rPr>
        <w:t>,</w:t>
      </w:r>
      <w:r>
        <w:rPr>
          <w:rFonts w:ascii="Times New Roman" w:hAnsi="仿宋" w:eastAsia="仿宋" w:cs="Times New Roman"/>
          <w:sz w:val="32"/>
          <w:szCs w:val="32"/>
        </w:rPr>
        <w:t>或引发次生、衍生事件。</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各类突发公共事件按照其性质、严重程度、可控性和影响范国等因素</w:t>
      </w:r>
      <w:r>
        <w:rPr>
          <w:rFonts w:ascii="Times New Roman" w:hAnsi="Times New Roman" w:eastAsia="仿宋" w:cs="Times New Roman"/>
          <w:sz w:val="32"/>
          <w:szCs w:val="32"/>
        </w:rPr>
        <w:t>,</w:t>
      </w:r>
      <w:r>
        <w:rPr>
          <w:rFonts w:ascii="Times New Roman" w:hAnsi="仿宋" w:eastAsia="仿宋" w:cs="Times New Roman"/>
          <w:sz w:val="32"/>
          <w:szCs w:val="32"/>
        </w:rPr>
        <w:t>一般分为四级</w:t>
      </w:r>
      <w:r>
        <w:rPr>
          <w:rFonts w:ascii="Times New Roman" w:hAnsi="Times New Roman" w:eastAsia="仿宋" w:cs="Times New Roman"/>
          <w:sz w:val="32"/>
          <w:szCs w:val="32"/>
        </w:rPr>
        <w:t>:</w:t>
      </w:r>
      <w:r>
        <w:rPr>
          <w:rFonts w:ascii="Times New Roman" w:hAnsi="仿宋" w:eastAsia="仿宋" w:cs="Times New Roman"/>
          <w:sz w:val="32"/>
          <w:szCs w:val="32"/>
        </w:rPr>
        <w:t>Ⅰ级</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特别重大</w:t>
      </w:r>
      <w:r>
        <w:rPr>
          <w:rFonts w:hint="eastAsia" w:ascii="Times New Roman" w:hAnsi="Times New Roman" w:eastAsia="仿宋" w:cs="Times New Roman"/>
          <w:sz w:val="32"/>
          <w:szCs w:val="32"/>
        </w:rPr>
        <w:t>）</w:t>
      </w:r>
      <w:r>
        <w:rPr>
          <w:rFonts w:ascii="Times New Roman" w:hAnsi="仿宋" w:eastAsia="仿宋" w:cs="Times New Roman"/>
          <w:sz w:val="32"/>
          <w:szCs w:val="32"/>
        </w:rPr>
        <w:t>、Ⅱ级</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重大</w:t>
      </w:r>
      <w:r>
        <w:rPr>
          <w:rFonts w:hint="eastAsia" w:ascii="Times New Roman" w:hAnsi="Times New Roman" w:eastAsia="仿宋" w:cs="Times New Roman"/>
          <w:sz w:val="32"/>
          <w:szCs w:val="32"/>
        </w:rPr>
        <w:t>）</w:t>
      </w:r>
      <w:r>
        <w:rPr>
          <w:rFonts w:ascii="Times New Roman" w:hAnsi="仿宋" w:eastAsia="仿宋" w:cs="Times New Roman"/>
          <w:sz w:val="32"/>
          <w:szCs w:val="32"/>
        </w:rPr>
        <w:t>、Ⅲ级</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较大</w:t>
      </w:r>
      <w:r>
        <w:rPr>
          <w:rFonts w:hint="eastAsia" w:ascii="Times New Roman" w:hAnsi="Times New Roman" w:eastAsia="仿宋" w:cs="Times New Roman"/>
          <w:sz w:val="32"/>
          <w:szCs w:val="32"/>
        </w:rPr>
        <w:t>）</w:t>
      </w:r>
      <w:r>
        <w:rPr>
          <w:rFonts w:ascii="Times New Roman" w:hAnsi="仿宋" w:eastAsia="仿宋" w:cs="Times New Roman"/>
          <w:sz w:val="32"/>
          <w:szCs w:val="32"/>
        </w:rPr>
        <w:t>和</w:t>
      </w:r>
      <w:r>
        <w:rPr>
          <w:rFonts w:ascii="Times New Roman" w:hAnsi="Times New Roman" w:eastAsia="仿宋" w:cs="Times New Roman"/>
          <w:sz w:val="32"/>
          <w:szCs w:val="32"/>
        </w:rPr>
        <w:t xml:space="preserve"> IV </w:t>
      </w:r>
      <w:r>
        <w:rPr>
          <w:rFonts w:ascii="Times New Roman" w:hAnsi="仿宋" w:eastAsia="仿宋" w:cs="Times New Roman"/>
          <w:sz w:val="32"/>
          <w:szCs w:val="32"/>
        </w:rPr>
        <w:t>级</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一般</w:t>
      </w:r>
      <w:r>
        <w:rPr>
          <w:rFonts w:hint="eastAsia" w:ascii="Times New Roman" w:hAnsi="Times New Roman" w:eastAsia="仿宋" w:cs="Times New Roman"/>
          <w:sz w:val="32"/>
          <w:szCs w:val="32"/>
        </w:rPr>
        <w:t>）</w:t>
      </w:r>
      <w:r>
        <w:rPr>
          <w:rFonts w:ascii="Times New Roman" w:hAnsi="仿宋" w:eastAsia="仿宋" w:cs="Times New Roman"/>
          <w:sz w:val="32"/>
          <w:szCs w:val="32"/>
        </w:rPr>
        <w:t>。辽宁省人民政府制定的《特别重大、重大突发公共事件分级标准</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试行</w:t>
      </w:r>
      <w:r>
        <w:rPr>
          <w:rFonts w:hint="eastAsia" w:ascii="Times New Roman" w:hAnsi="Times New Roman" w:eastAsia="仿宋" w:cs="Times New Roman"/>
          <w:sz w:val="32"/>
          <w:szCs w:val="32"/>
        </w:rPr>
        <w:t>）</w:t>
      </w:r>
      <w:r>
        <w:rPr>
          <w:rFonts w:ascii="Times New Roman" w:hAnsi="仿宋" w:eastAsia="仿宋" w:cs="Times New Roman"/>
          <w:sz w:val="32"/>
          <w:szCs w:val="32"/>
        </w:rPr>
        <w:t>》</w:t>
      </w:r>
      <w:r>
        <w:rPr>
          <w:rFonts w:hint="eastAsia" w:ascii="Times New Roman" w:hAnsi="Times New Roman" w:eastAsia="仿宋" w:cs="Times New Roman"/>
          <w:sz w:val="32"/>
          <w:szCs w:val="32"/>
        </w:rPr>
        <w:t>（</w:t>
      </w:r>
      <w:r>
        <w:rPr>
          <w:rFonts w:ascii="Times New Roman" w:hAnsi="仿宋" w:eastAsia="仿宋" w:cs="Times New Roman"/>
          <w:sz w:val="32"/>
          <w:szCs w:val="32"/>
        </w:rPr>
        <w:t>以下简称《分级标准》</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ascii="Times New Roman" w:hAnsi="仿宋" w:eastAsia="仿宋" w:cs="Times New Roman"/>
          <w:sz w:val="32"/>
          <w:szCs w:val="32"/>
        </w:rPr>
        <w:t>见附件</w:t>
      </w:r>
      <w:r>
        <w:rPr>
          <w:rFonts w:ascii="Times New Roman" w:hAnsi="Times New Roman" w:eastAsia="仿宋" w:cs="Times New Roman"/>
          <w:sz w:val="32"/>
          <w:szCs w:val="32"/>
        </w:rPr>
        <w:t>8.1/8.3;</w:t>
      </w:r>
      <w:r>
        <w:rPr>
          <w:rFonts w:ascii="Times New Roman" w:hAnsi="仿宋" w:eastAsia="仿宋" w:cs="Times New Roman"/>
          <w:sz w:val="32"/>
          <w:szCs w:val="32"/>
        </w:rPr>
        <w:t>较大和一般突发公共事件分级标准见各专项应急预案。</w:t>
      </w:r>
      <w:r>
        <w:rPr>
          <w:rFonts w:ascii="Times New Roman" w:hAnsi="仿宋" w:eastAsia="仿宋" w:cs="Times New Roman"/>
          <w:spacing w:val="8"/>
          <w:sz w:val="32"/>
          <w:szCs w:val="32"/>
          <w:shd w:val="clear" w:color="auto" w:fill="FFFFFF"/>
        </w:rPr>
        <w:t>各类突发事件风险评估及分类分级简要情况应当纳入相应专项应急预案。</w:t>
      </w:r>
      <w:r>
        <w:rPr>
          <w:rFonts w:ascii="Times New Roman" w:hAnsi="仿宋" w:eastAsia="仿宋" w:cs="Times New Roman"/>
          <w:sz w:val="32"/>
          <w:szCs w:val="32"/>
        </w:rPr>
        <w:t>分级标准是突发公共事件信息报送和分级处置的依据。</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1.4</w:t>
      </w:r>
      <w:r>
        <w:rPr>
          <w:rFonts w:ascii="Times New Roman" w:hAnsi="仿宋" w:eastAsia="仿宋" w:cs="Times New Roman"/>
          <w:b/>
          <w:bCs/>
          <w:sz w:val="32"/>
          <w:szCs w:val="32"/>
        </w:rPr>
        <w:t>适用范围</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本预案适用于处置涉及跨乡镇街道行政区域的</w:t>
      </w:r>
      <w:r>
        <w:rPr>
          <w:rFonts w:ascii="Times New Roman" w:hAnsi="Times New Roman" w:eastAsia="仿宋" w:cs="Times New Roman"/>
          <w:sz w:val="32"/>
          <w:szCs w:val="32"/>
        </w:rPr>
        <w:t>,</w:t>
      </w:r>
      <w:r>
        <w:rPr>
          <w:rFonts w:ascii="Times New Roman" w:hAnsi="仿宋" w:eastAsia="仿宋" w:cs="Times New Roman"/>
          <w:sz w:val="32"/>
          <w:szCs w:val="32"/>
        </w:rPr>
        <w:t>或超出事发地所在乡镇街道处置能力为</w:t>
      </w:r>
      <w:r>
        <w:rPr>
          <w:rFonts w:ascii="Times New Roman" w:hAnsi="Times New Roman" w:eastAsia="仿宋" w:cs="Times New Roman"/>
          <w:sz w:val="32"/>
          <w:szCs w:val="32"/>
        </w:rPr>
        <w:t xml:space="preserve">IV </w:t>
      </w:r>
      <w:r>
        <w:rPr>
          <w:rFonts w:ascii="Times New Roman" w:hAnsi="仿宋" w:eastAsia="仿宋" w:cs="Times New Roman"/>
          <w:sz w:val="32"/>
          <w:szCs w:val="32"/>
        </w:rPr>
        <w:t>级</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一般</w:t>
      </w:r>
      <w:r>
        <w:rPr>
          <w:rFonts w:hint="eastAsia" w:ascii="Times New Roman" w:hAnsi="Times New Roman" w:eastAsia="仿宋" w:cs="Times New Roman"/>
          <w:sz w:val="32"/>
          <w:szCs w:val="32"/>
        </w:rPr>
        <w:t>）</w:t>
      </w:r>
      <w:r>
        <w:rPr>
          <w:rFonts w:ascii="Times New Roman" w:hAnsi="仿宋" w:eastAsia="仿宋" w:cs="Times New Roman"/>
          <w:sz w:val="32"/>
          <w:szCs w:val="32"/>
        </w:rPr>
        <w:t>突发公共事件。本预案指导全区突发公共事件应对工作。</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1.5</w:t>
      </w:r>
      <w:r>
        <w:rPr>
          <w:rFonts w:ascii="Times New Roman" w:hAnsi="仿宋" w:eastAsia="仿宋" w:cs="Times New Roman"/>
          <w:b/>
          <w:bCs/>
          <w:sz w:val="32"/>
          <w:szCs w:val="32"/>
        </w:rPr>
        <w:t>工作原则</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仿宋" w:eastAsia="仿宋" w:cs="Times New Roman"/>
          <w:sz w:val="32"/>
          <w:szCs w:val="32"/>
        </w:rPr>
        <w:t>以人为本</w:t>
      </w:r>
      <w:r>
        <w:rPr>
          <w:rFonts w:ascii="Times New Roman" w:hAnsi="Times New Roman" w:eastAsia="仿宋" w:cs="Times New Roman"/>
          <w:sz w:val="32"/>
          <w:szCs w:val="32"/>
        </w:rPr>
        <w:t>,</w:t>
      </w:r>
      <w:r>
        <w:rPr>
          <w:rFonts w:ascii="Times New Roman" w:hAnsi="仿宋" w:eastAsia="仿宋" w:cs="Times New Roman"/>
          <w:sz w:val="32"/>
          <w:szCs w:val="32"/>
        </w:rPr>
        <w:t>减少危害。切实履行政府社会管理和公共服务职能</w:t>
      </w:r>
      <w:r>
        <w:rPr>
          <w:rFonts w:ascii="Times New Roman" w:hAnsi="Times New Roman" w:eastAsia="仿宋" w:cs="Times New Roman"/>
          <w:sz w:val="32"/>
          <w:szCs w:val="32"/>
        </w:rPr>
        <w:t>,</w:t>
      </w:r>
      <w:r>
        <w:rPr>
          <w:rFonts w:ascii="Times New Roman" w:hAnsi="仿宋" w:eastAsia="仿宋" w:cs="Times New Roman"/>
          <w:sz w:val="32"/>
          <w:szCs w:val="32"/>
        </w:rPr>
        <w:t>把保障人民群众的生命安全和身体健康作为应急工作的出发点和落脚点</w:t>
      </w:r>
      <w:r>
        <w:rPr>
          <w:rFonts w:ascii="Times New Roman" w:hAnsi="Times New Roman" w:eastAsia="仿宋" w:cs="Times New Roman"/>
          <w:sz w:val="32"/>
          <w:szCs w:val="32"/>
        </w:rPr>
        <w:t>,</w:t>
      </w:r>
      <w:r>
        <w:rPr>
          <w:rFonts w:ascii="Times New Roman" w:hAnsi="仿宋" w:eastAsia="仿宋" w:cs="Times New Roman"/>
          <w:sz w:val="32"/>
          <w:szCs w:val="32"/>
        </w:rPr>
        <w:t>最大限度地减少突发公共事件造成的人员伤亡、财产损失及危害。</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w:t>
      </w:r>
      <w:r>
        <w:rPr>
          <w:rFonts w:ascii="Times New Roman" w:hAnsi="仿宋" w:eastAsia="仿宋" w:cs="Times New Roman"/>
          <w:sz w:val="32"/>
          <w:szCs w:val="32"/>
        </w:rPr>
        <w:t>居安思危</w:t>
      </w:r>
      <w:r>
        <w:rPr>
          <w:rFonts w:ascii="Times New Roman" w:hAnsi="Times New Roman" w:eastAsia="仿宋" w:cs="Times New Roman"/>
          <w:sz w:val="32"/>
          <w:szCs w:val="32"/>
        </w:rPr>
        <w:t>,</w:t>
      </w:r>
      <w:r>
        <w:rPr>
          <w:rFonts w:ascii="Times New Roman" w:hAnsi="仿宋" w:eastAsia="仿宋" w:cs="Times New Roman"/>
          <w:sz w:val="32"/>
          <w:szCs w:val="32"/>
        </w:rPr>
        <w:t>预防为主。高度重视公共安全工作</w:t>
      </w:r>
      <w:r>
        <w:rPr>
          <w:rFonts w:ascii="Times New Roman" w:hAnsi="Times New Roman" w:eastAsia="仿宋" w:cs="Times New Roman"/>
          <w:sz w:val="32"/>
          <w:szCs w:val="32"/>
        </w:rPr>
        <w:t>,</w:t>
      </w:r>
      <w:r>
        <w:rPr>
          <w:rFonts w:ascii="Times New Roman" w:hAnsi="仿宋" w:eastAsia="仿宋" w:cs="Times New Roman"/>
          <w:sz w:val="32"/>
          <w:szCs w:val="32"/>
        </w:rPr>
        <w:t>常抓不懈</w:t>
      </w:r>
      <w:r>
        <w:rPr>
          <w:rFonts w:ascii="Times New Roman" w:hAnsi="Times New Roman" w:eastAsia="仿宋" w:cs="Times New Roman"/>
          <w:sz w:val="32"/>
          <w:szCs w:val="32"/>
        </w:rPr>
        <w:t>,</w:t>
      </w:r>
      <w:r>
        <w:rPr>
          <w:rFonts w:ascii="Times New Roman" w:hAnsi="仿宋" w:eastAsia="仿宋" w:cs="Times New Roman"/>
          <w:sz w:val="32"/>
          <w:szCs w:val="32"/>
        </w:rPr>
        <w:t>防患于未然。增强忧患意识</w:t>
      </w:r>
      <w:r>
        <w:rPr>
          <w:rFonts w:ascii="Times New Roman" w:hAnsi="Times New Roman" w:eastAsia="仿宋" w:cs="Times New Roman"/>
          <w:sz w:val="32"/>
          <w:szCs w:val="32"/>
        </w:rPr>
        <w:t>,</w:t>
      </w:r>
      <w:r>
        <w:rPr>
          <w:rFonts w:ascii="Times New Roman" w:hAnsi="仿宋" w:eastAsia="仿宋" w:cs="Times New Roman"/>
          <w:sz w:val="32"/>
          <w:szCs w:val="32"/>
        </w:rPr>
        <w:t>坚持预防与应急相结合</w:t>
      </w:r>
      <w:r>
        <w:rPr>
          <w:rFonts w:ascii="Times New Roman" w:hAnsi="Times New Roman" w:eastAsia="仿宋" w:cs="Times New Roman"/>
          <w:sz w:val="32"/>
          <w:szCs w:val="32"/>
        </w:rPr>
        <w:t>,</w:t>
      </w:r>
      <w:r>
        <w:rPr>
          <w:rFonts w:ascii="Times New Roman" w:hAnsi="仿宋" w:eastAsia="仿宋" w:cs="Times New Roman"/>
          <w:sz w:val="32"/>
          <w:szCs w:val="32"/>
        </w:rPr>
        <w:t>平时管理与应急处置相结合</w:t>
      </w:r>
      <w:r>
        <w:rPr>
          <w:rFonts w:ascii="Times New Roman" w:hAnsi="Times New Roman" w:eastAsia="仿宋" w:cs="Times New Roman"/>
          <w:sz w:val="32"/>
          <w:szCs w:val="32"/>
        </w:rPr>
        <w:t>,</w:t>
      </w:r>
      <w:r>
        <w:rPr>
          <w:rFonts w:ascii="Times New Roman" w:hAnsi="仿宋" w:eastAsia="仿宋" w:cs="Times New Roman"/>
          <w:sz w:val="32"/>
          <w:szCs w:val="32"/>
        </w:rPr>
        <w:t>落实各项预防措施</w:t>
      </w:r>
      <w:r>
        <w:rPr>
          <w:rFonts w:ascii="Times New Roman" w:hAnsi="Times New Roman" w:eastAsia="仿宋" w:cs="Times New Roman"/>
          <w:sz w:val="32"/>
          <w:szCs w:val="32"/>
        </w:rPr>
        <w:t>,</w:t>
      </w:r>
      <w:r>
        <w:rPr>
          <w:rFonts w:ascii="Times New Roman" w:hAnsi="仿宋" w:eastAsia="仿宋" w:cs="Times New Roman"/>
          <w:sz w:val="32"/>
          <w:szCs w:val="32"/>
        </w:rPr>
        <w:t>切实做到早发现、早报告、早处置</w:t>
      </w:r>
      <w:r>
        <w:rPr>
          <w:rFonts w:ascii="Times New Roman" w:hAnsi="Times New Roman" w:eastAsia="仿宋" w:cs="Times New Roman"/>
          <w:sz w:val="32"/>
          <w:szCs w:val="32"/>
        </w:rPr>
        <w:t>,</w:t>
      </w:r>
      <w:r>
        <w:rPr>
          <w:rFonts w:ascii="Times New Roman" w:hAnsi="仿宋" w:eastAsia="仿宋" w:cs="Times New Roman"/>
          <w:sz w:val="32"/>
          <w:szCs w:val="32"/>
        </w:rPr>
        <w:t>做好应对突发公共事件的准备工作。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w:t>
      </w:r>
      <w:r>
        <w:rPr>
          <w:rFonts w:ascii="Times New Roman" w:hAnsi="仿宋" w:eastAsia="仿宋" w:cs="Times New Roman"/>
          <w:sz w:val="32"/>
          <w:szCs w:val="32"/>
        </w:rPr>
        <w:t>统一领导</w:t>
      </w:r>
      <w:r>
        <w:rPr>
          <w:rFonts w:ascii="Times New Roman" w:hAnsi="Times New Roman" w:eastAsia="仿宋" w:cs="Times New Roman"/>
          <w:sz w:val="32"/>
          <w:szCs w:val="32"/>
        </w:rPr>
        <w:t>,</w:t>
      </w:r>
      <w:r>
        <w:rPr>
          <w:rFonts w:ascii="Times New Roman" w:hAnsi="仿宋" w:eastAsia="仿宋" w:cs="Times New Roman"/>
          <w:sz w:val="32"/>
          <w:szCs w:val="32"/>
        </w:rPr>
        <w:t>分级负责。在区党委的统一领导下</w:t>
      </w:r>
      <w:r>
        <w:rPr>
          <w:rFonts w:ascii="Times New Roman" w:hAnsi="Times New Roman" w:eastAsia="仿宋" w:cs="Times New Roman"/>
          <w:sz w:val="32"/>
          <w:szCs w:val="32"/>
        </w:rPr>
        <w:t>,</w:t>
      </w:r>
      <w:r>
        <w:rPr>
          <w:rFonts w:ascii="Times New Roman" w:hAnsi="仿宋" w:eastAsia="仿宋" w:cs="Times New Roman"/>
          <w:sz w:val="32"/>
          <w:szCs w:val="32"/>
        </w:rPr>
        <w:t>建立健全分类管理、分级负责</w:t>
      </w:r>
      <w:r>
        <w:rPr>
          <w:rFonts w:ascii="Times New Roman" w:hAnsi="Times New Roman" w:eastAsia="仿宋" w:cs="Times New Roman"/>
          <w:sz w:val="32"/>
          <w:szCs w:val="32"/>
        </w:rPr>
        <w:t>,</w:t>
      </w:r>
      <w:r>
        <w:rPr>
          <w:rFonts w:ascii="Times New Roman" w:hAnsi="仿宋" w:eastAsia="仿宋" w:cs="Times New Roman"/>
          <w:sz w:val="32"/>
          <w:szCs w:val="32"/>
        </w:rPr>
        <w:t>条块结合、属地为主的应急管理体制。区人民政府领导全区突发公共事件的应急处置工作</w:t>
      </w:r>
      <w:r>
        <w:rPr>
          <w:rFonts w:ascii="Times New Roman" w:hAnsi="Times New Roman" w:eastAsia="仿宋" w:cs="Times New Roman"/>
          <w:sz w:val="32"/>
          <w:szCs w:val="32"/>
        </w:rPr>
        <w:t>,</w:t>
      </w:r>
      <w:r>
        <w:rPr>
          <w:rFonts w:ascii="Times New Roman" w:hAnsi="仿宋" w:eastAsia="仿宋" w:cs="Times New Roman"/>
          <w:sz w:val="32"/>
          <w:szCs w:val="32"/>
        </w:rPr>
        <w:t>协调处置全区重大、特别重大的突发公共事件</w:t>
      </w:r>
      <w:r>
        <w:rPr>
          <w:rFonts w:ascii="Times New Roman" w:hAnsi="Times New Roman" w:eastAsia="仿宋" w:cs="Times New Roman"/>
          <w:sz w:val="32"/>
          <w:szCs w:val="32"/>
        </w:rPr>
        <w:t>,</w:t>
      </w:r>
      <w:r>
        <w:rPr>
          <w:rFonts w:ascii="Times New Roman" w:hAnsi="仿宋" w:eastAsia="仿宋" w:cs="Times New Roman"/>
          <w:sz w:val="32"/>
          <w:szCs w:val="32"/>
        </w:rPr>
        <w:t>负责处置本辖区内一般、较大突发公共事件。各办事处主要领导是本辖区突发公共事件应急处置工作的第一责任人。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w:t>
      </w:r>
      <w:r>
        <w:rPr>
          <w:rFonts w:ascii="Times New Roman" w:hAnsi="仿宋" w:eastAsia="仿宋" w:cs="Times New Roman"/>
          <w:sz w:val="32"/>
          <w:szCs w:val="32"/>
        </w:rPr>
        <w:t>依法规范</w:t>
      </w:r>
      <w:r>
        <w:rPr>
          <w:rFonts w:ascii="Times New Roman" w:hAnsi="Times New Roman" w:eastAsia="仿宋" w:cs="Times New Roman"/>
          <w:sz w:val="32"/>
          <w:szCs w:val="32"/>
        </w:rPr>
        <w:t>,</w:t>
      </w:r>
      <w:r>
        <w:rPr>
          <w:rFonts w:ascii="Times New Roman" w:hAnsi="仿宋" w:eastAsia="仿宋" w:cs="Times New Roman"/>
          <w:sz w:val="32"/>
          <w:szCs w:val="32"/>
        </w:rPr>
        <w:t>加强管理。依据有关法律和行政法规</w:t>
      </w:r>
      <w:r>
        <w:rPr>
          <w:rFonts w:ascii="Times New Roman" w:hAnsi="Times New Roman" w:eastAsia="仿宋" w:cs="Times New Roman"/>
          <w:sz w:val="32"/>
          <w:szCs w:val="32"/>
        </w:rPr>
        <w:t>,</w:t>
      </w:r>
      <w:r>
        <w:rPr>
          <w:rFonts w:ascii="Times New Roman" w:hAnsi="仿宋" w:eastAsia="仿宋" w:cs="Times New Roman"/>
          <w:sz w:val="32"/>
          <w:szCs w:val="32"/>
        </w:rPr>
        <w:t>加强应急管理</w:t>
      </w:r>
      <w:r>
        <w:rPr>
          <w:rFonts w:ascii="Times New Roman" w:hAnsi="Times New Roman" w:eastAsia="仿宋" w:cs="Times New Roman"/>
          <w:sz w:val="32"/>
          <w:szCs w:val="32"/>
        </w:rPr>
        <w:t>,</w:t>
      </w:r>
      <w:r>
        <w:rPr>
          <w:rFonts w:ascii="Times New Roman" w:hAnsi="仿宋" w:eastAsia="仿宋" w:cs="Times New Roman"/>
          <w:sz w:val="32"/>
          <w:szCs w:val="32"/>
        </w:rPr>
        <w:t>维护公众的合法权益</w:t>
      </w:r>
      <w:r>
        <w:rPr>
          <w:rFonts w:ascii="Times New Roman" w:hAnsi="Times New Roman" w:eastAsia="仿宋" w:cs="Times New Roman"/>
          <w:sz w:val="32"/>
          <w:szCs w:val="32"/>
        </w:rPr>
        <w:t>,</w:t>
      </w:r>
      <w:r>
        <w:rPr>
          <w:rFonts w:ascii="Times New Roman" w:hAnsi="仿宋" w:eastAsia="仿宋" w:cs="Times New Roman"/>
          <w:sz w:val="32"/>
          <w:szCs w:val="32"/>
        </w:rPr>
        <w:t>使应对突发公共事件的工作规范化、制度化、法制化。</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w:t>
      </w:r>
      <w:r>
        <w:rPr>
          <w:rFonts w:ascii="Times New Roman" w:hAnsi="仿宋" w:eastAsia="仿宋" w:cs="Times New Roman"/>
          <w:sz w:val="32"/>
          <w:szCs w:val="32"/>
        </w:rPr>
        <w:t>快速反应</w:t>
      </w:r>
      <w:r>
        <w:rPr>
          <w:rFonts w:ascii="Times New Roman" w:hAnsi="Times New Roman" w:eastAsia="仿宋" w:cs="Times New Roman"/>
          <w:sz w:val="32"/>
          <w:szCs w:val="32"/>
        </w:rPr>
        <w:t>,</w:t>
      </w:r>
      <w:r>
        <w:rPr>
          <w:rFonts w:ascii="Times New Roman" w:hAnsi="仿宋" w:eastAsia="仿宋" w:cs="Times New Roman"/>
          <w:sz w:val="32"/>
          <w:szCs w:val="32"/>
        </w:rPr>
        <w:t>协同应对。加强以属地管理为主的应急处置队伍建设</w:t>
      </w:r>
      <w:r>
        <w:rPr>
          <w:rFonts w:ascii="Times New Roman" w:hAnsi="Times New Roman" w:eastAsia="仿宋" w:cs="Times New Roman"/>
          <w:sz w:val="32"/>
          <w:szCs w:val="32"/>
        </w:rPr>
        <w:t>,</w:t>
      </w:r>
      <w:r>
        <w:rPr>
          <w:rFonts w:ascii="Times New Roman" w:hAnsi="仿宋" w:eastAsia="仿宋" w:cs="Times New Roman"/>
          <w:sz w:val="32"/>
          <w:szCs w:val="32"/>
        </w:rPr>
        <w:t>建立和完善联动协调制度</w:t>
      </w:r>
      <w:r>
        <w:rPr>
          <w:rFonts w:ascii="Times New Roman" w:hAnsi="Times New Roman" w:eastAsia="仿宋" w:cs="Times New Roman"/>
          <w:sz w:val="32"/>
          <w:szCs w:val="32"/>
        </w:rPr>
        <w:t>,</w:t>
      </w:r>
      <w:r>
        <w:rPr>
          <w:rFonts w:ascii="Times New Roman" w:hAnsi="仿宋" w:eastAsia="仿宋" w:cs="Times New Roman"/>
          <w:sz w:val="32"/>
          <w:szCs w:val="32"/>
        </w:rPr>
        <w:t>充分发挥区政府各部门、乡镇街道、企事业单位、民兵、社会团体、志愿者队伍的作用</w:t>
      </w:r>
      <w:r>
        <w:rPr>
          <w:rFonts w:ascii="Times New Roman" w:hAnsi="Times New Roman" w:eastAsia="仿宋" w:cs="Times New Roman"/>
          <w:sz w:val="32"/>
          <w:szCs w:val="32"/>
        </w:rPr>
        <w:t>,</w:t>
      </w:r>
      <w:r>
        <w:rPr>
          <w:rFonts w:ascii="Times New Roman" w:hAnsi="仿宋" w:eastAsia="仿宋" w:cs="Times New Roman"/>
          <w:sz w:val="32"/>
          <w:szCs w:val="32"/>
        </w:rPr>
        <w:t>依靠公众力量</w:t>
      </w:r>
      <w:r>
        <w:rPr>
          <w:rFonts w:ascii="Times New Roman" w:hAnsi="Times New Roman" w:eastAsia="仿宋" w:cs="Times New Roman"/>
          <w:sz w:val="32"/>
          <w:szCs w:val="32"/>
        </w:rPr>
        <w:t>,</w:t>
      </w:r>
      <w:r>
        <w:rPr>
          <w:rFonts w:ascii="Times New Roman" w:hAnsi="仿宋" w:eastAsia="仿宋" w:cs="Times New Roman"/>
          <w:sz w:val="32"/>
          <w:szCs w:val="32"/>
        </w:rPr>
        <w:t>形成统一指挥、反应灵敏、功能齐全、协调有序、运转高效的应急管理机制。</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rPr>
        <w:t>）</w:t>
      </w:r>
      <w:r>
        <w:rPr>
          <w:rFonts w:ascii="Times New Roman" w:hAnsi="仿宋" w:eastAsia="仿宋" w:cs="Times New Roman"/>
          <w:sz w:val="32"/>
          <w:szCs w:val="32"/>
        </w:rPr>
        <w:t>依靠科技</w:t>
      </w:r>
      <w:r>
        <w:rPr>
          <w:rFonts w:ascii="Times New Roman" w:hAnsi="Times New Roman" w:eastAsia="仿宋" w:cs="Times New Roman"/>
          <w:sz w:val="32"/>
          <w:szCs w:val="32"/>
        </w:rPr>
        <w:t>,</w:t>
      </w:r>
      <w:r>
        <w:rPr>
          <w:rFonts w:ascii="Times New Roman" w:hAnsi="仿宋" w:eastAsia="仿宋" w:cs="Times New Roman"/>
          <w:sz w:val="32"/>
          <w:szCs w:val="32"/>
        </w:rPr>
        <w:t>提高素质。加强公共安全科学研究和技术开发</w:t>
      </w:r>
      <w:r>
        <w:rPr>
          <w:rFonts w:ascii="Times New Roman" w:hAnsi="Times New Roman" w:eastAsia="仿宋" w:cs="Times New Roman"/>
          <w:sz w:val="32"/>
          <w:szCs w:val="32"/>
        </w:rPr>
        <w:t>,</w:t>
      </w:r>
      <w:r>
        <w:rPr>
          <w:rFonts w:ascii="Times New Roman" w:hAnsi="仿宋" w:eastAsia="仿宋" w:cs="Times New Roman"/>
          <w:sz w:val="32"/>
          <w:szCs w:val="32"/>
        </w:rPr>
        <w:t>采用先进的监测、预测、预警、预防和应急处置技术及措施</w:t>
      </w:r>
      <w:r>
        <w:rPr>
          <w:rFonts w:ascii="Times New Roman" w:hAnsi="Times New Roman" w:eastAsia="仿宋" w:cs="Times New Roman"/>
          <w:sz w:val="32"/>
          <w:szCs w:val="32"/>
        </w:rPr>
        <w:t>,</w:t>
      </w:r>
      <w:r>
        <w:rPr>
          <w:rFonts w:ascii="Times New Roman" w:hAnsi="仿宋" w:eastAsia="仿宋" w:cs="Times New Roman"/>
          <w:sz w:val="32"/>
          <w:szCs w:val="32"/>
        </w:rPr>
        <w:t>充分发挥专家队伍和专业人员的作用</w:t>
      </w:r>
      <w:r>
        <w:rPr>
          <w:rFonts w:ascii="Times New Roman" w:hAnsi="Times New Roman" w:eastAsia="仿宋" w:cs="Times New Roman"/>
          <w:sz w:val="32"/>
          <w:szCs w:val="32"/>
        </w:rPr>
        <w:t>,</w:t>
      </w:r>
      <w:r>
        <w:rPr>
          <w:rFonts w:ascii="Times New Roman" w:hAnsi="仿宋" w:eastAsia="仿宋" w:cs="Times New Roman"/>
          <w:sz w:val="32"/>
          <w:szCs w:val="32"/>
        </w:rPr>
        <w:t>大力提高应对突发公共事件的科技水平和指挥能力</w:t>
      </w:r>
      <w:r>
        <w:rPr>
          <w:rFonts w:ascii="Times New Roman" w:hAnsi="Times New Roman" w:eastAsia="仿宋" w:cs="Times New Roman"/>
          <w:sz w:val="32"/>
          <w:szCs w:val="32"/>
        </w:rPr>
        <w:t>,</w:t>
      </w:r>
      <w:r>
        <w:rPr>
          <w:rFonts w:ascii="Times New Roman" w:hAnsi="仿宋" w:eastAsia="仿宋" w:cs="Times New Roman"/>
          <w:sz w:val="32"/>
          <w:szCs w:val="32"/>
        </w:rPr>
        <w:t>避免发生次生、衍生事件</w:t>
      </w:r>
      <w:r>
        <w:rPr>
          <w:rFonts w:ascii="Times New Roman" w:hAnsi="Times New Roman" w:eastAsia="仿宋" w:cs="Times New Roman"/>
          <w:sz w:val="32"/>
          <w:szCs w:val="32"/>
        </w:rPr>
        <w:t>;</w:t>
      </w:r>
      <w:r>
        <w:rPr>
          <w:rFonts w:ascii="Times New Roman" w:hAnsi="仿宋" w:eastAsia="仿宋" w:cs="Times New Roman"/>
          <w:sz w:val="32"/>
          <w:szCs w:val="32"/>
        </w:rPr>
        <w:t>加强宣传和培训</w:t>
      </w:r>
      <w:r>
        <w:rPr>
          <w:rFonts w:ascii="Times New Roman" w:hAnsi="Times New Roman" w:eastAsia="仿宋" w:cs="Times New Roman"/>
          <w:sz w:val="32"/>
          <w:szCs w:val="32"/>
        </w:rPr>
        <w:t>,</w:t>
      </w:r>
      <w:r>
        <w:rPr>
          <w:rFonts w:ascii="Times New Roman" w:hAnsi="仿宋" w:eastAsia="仿宋" w:cs="Times New Roman"/>
          <w:sz w:val="32"/>
          <w:szCs w:val="32"/>
        </w:rPr>
        <w:t>提高全社会防范和应对各类突发公共事件的意识和能力。</w:t>
      </w:r>
    </w:p>
    <w:p>
      <w:pPr>
        <w:rPr>
          <w:rFonts w:ascii="Times New Roman" w:hAnsi="Times New Roman" w:eastAsia="仿宋" w:cs="Times New Roman"/>
          <w:sz w:val="32"/>
          <w:szCs w:val="32"/>
        </w:rPr>
      </w:pPr>
      <w:r>
        <w:rPr>
          <w:rFonts w:ascii="Times New Roman" w:hAnsi="Times New Roman" w:eastAsia="仿宋" w:cs="Times New Roman"/>
          <w:b/>
          <w:bCs/>
          <w:sz w:val="32"/>
          <w:szCs w:val="32"/>
        </w:rPr>
        <w:t>1.6</w:t>
      </w:r>
      <w:r>
        <w:rPr>
          <w:rFonts w:ascii="Times New Roman" w:hAnsi="仿宋" w:eastAsia="仿宋" w:cs="Times New Roman"/>
          <w:b/>
          <w:bCs/>
          <w:sz w:val="32"/>
          <w:szCs w:val="32"/>
        </w:rPr>
        <w:t>应急预案体系</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全区突发公共事件应急预案体系是全市应急预案体系的一部分</w:t>
      </w:r>
      <w:r>
        <w:rPr>
          <w:rFonts w:ascii="Times New Roman" w:hAnsi="Times New Roman" w:eastAsia="仿宋" w:cs="Times New Roman"/>
          <w:sz w:val="32"/>
          <w:szCs w:val="32"/>
        </w:rPr>
        <w:t>,</w:t>
      </w:r>
      <w:r>
        <w:rPr>
          <w:rFonts w:ascii="Times New Roman" w:hAnsi="仿宋" w:eastAsia="仿宋" w:cs="Times New Roman"/>
          <w:sz w:val="32"/>
          <w:szCs w:val="32"/>
        </w:rPr>
        <w:t>具体包括</w:t>
      </w:r>
      <w:r>
        <w:rPr>
          <w:rFonts w:ascii="Times New Roman" w:hAnsi="Times New Roman" w:eastAsia="仿宋" w:cs="Times New Roman"/>
          <w:sz w:val="32"/>
          <w:szCs w:val="32"/>
        </w:rPr>
        <w:t>:</w:t>
      </w:r>
      <w:r>
        <w:rPr>
          <w:rFonts w:ascii="Times New Roman" w:hAnsi="仿宋" w:eastAsia="仿宋" w:cs="Times New Roman"/>
          <w:sz w:val="32"/>
          <w:szCs w:val="32"/>
        </w:rPr>
        <w:t>总体应急预案、专项应急预案和工作方案</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仿宋" w:eastAsia="仿宋" w:cs="Times New Roman"/>
          <w:sz w:val="32"/>
          <w:szCs w:val="32"/>
        </w:rPr>
        <w:t>明山区人民政府突发公共事件总体应急预案。该预案是全区应急预案体系的总纲</w:t>
      </w:r>
      <w:r>
        <w:rPr>
          <w:rFonts w:ascii="Times New Roman" w:hAnsi="Times New Roman" w:eastAsia="仿宋" w:cs="Times New Roman"/>
          <w:sz w:val="32"/>
          <w:szCs w:val="32"/>
        </w:rPr>
        <w:t>,</w:t>
      </w:r>
      <w:r>
        <w:rPr>
          <w:rFonts w:ascii="Times New Roman" w:hAnsi="仿宋" w:eastAsia="仿宋" w:cs="Times New Roman"/>
          <w:sz w:val="32"/>
          <w:szCs w:val="32"/>
        </w:rPr>
        <w:t>是区政府应对重大、特别重大突发公共事件的规范性文件</w:t>
      </w:r>
      <w:r>
        <w:rPr>
          <w:rFonts w:ascii="Times New Roman" w:hAnsi="Times New Roman" w:eastAsia="仿宋" w:cs="Times New Roman"/>
          <w:sz w:val="32"/>
          <w:szCs w:val="32"/>
        </w:rPr>
        <w:t>,</w:t>
      </w:r>
      <w:r>
        <w:rPr>
          <w:rFonts w:ascii="Times New Roman" w:hAnsi="仿宋" w:eastAsia="仿宋" w:cs="Times New Roman"/>
          <w:sz w:val="32"/>
          <w:szCs w:val="32"/>
        </w:rPr>
        <w:t>由区政府制定并公布实施</w:t>
      </w:r>
      <w:r>
        <w:rPr>
          <w:rFonts w:ascii="Times New Roman" w:hAnsi="Times New Roman" w:eastAsia="仿宋" w:cs="Times New Roman"/>
          <w:sz w:val="32"/>
          <w:szCs w:val="32"/>
        </w:rPr>
        <w:t>,</w:t>
      </w:r>
      <w:r>
        <w:rPr>
          <w:rFonts w:ascii="Times New Roman" w:hAnsi="仿宋" w:eastAsia="仿宋" w:cs="Times New Roman"/>
          <w:sz w:val="32"/>
          <w:szCs w:val="32"/>
        </w:rPr>
        <w:t>总体应急预案枢架图见附件</w:t>
      </w:r>
      <w:r>
        <w:rPr>
          <w:rFonts w:ascii="Times New Roman" w:hAnsi="Times New Roman" w:eastAsia="仿宋" w:cs="Times New Roman"/>
          <w:sz w:val="32"/>
          <w:szCs w:val="32"/>
        </w:rPr>
        <w:t>8.2;</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w:t>
      </w:r>
      <w:r>
        <w:rPr>
          <w:rFonts w:ascii="Times New Roman" w:hAnsi="仿宋" w:eastAsia="仿宋" w:cs="Times New Roman"/>
          <w:sz w:val="32"/>
          <w:szCs w:val="32"/>
        </w:rPr>
        <w:t>明山区突发公共事件专项应急预案。专项应急预案主要是区政府及其有关部门为应对某一类型或某几种类型突发公共事件而制定的涉及数个部门职责的应急预案</w:t>
      </w:r>
      <w:r>
        <w:rPr>
          <w:rFonts w:ascii="Times New Roman" w:hAnsi="Times New Roman" w:eastAsia="仿宋" w:cs="Times New Roman"/>
          <w:sz w:val="32"/>
          <w:szCs w:val="32"/>
        </w:rPr>
        <w:t>,</w:t>
      </w:r>
      <w:r>
        <w:rPr>
          <w:rFonts w:ascii="Times New Roman" w:hAnsi="仿宋" w:eastAsia="仿宋" w:cs="Times New Roman"/>
          <w:sz w:val="32"/>
          <w:szCs w:val="32"/>
        </w:rPr>
        <w:t>由区政府有关部门牵头制定</w:t>
      </w:r>
      <w:r>
        <w:rPr>
          <w:rFonts w:ascii="Times New Roman" w:hAnsi="Times New Roman" w:eastAsia="仿宋" w:cs="Times New Roman"/>
          <w:sz w:val="32"/>
          <w:szCs w:val="32"/>
        </w:rPr>
        <w:t>,</w:t>
      </w:r>
      <w:r>
        <w:rPr>
          <w:rFonts w:ascii="Times New Roman" w:hAnsi="仿宋" w:eastAsia="仿宋" w:cs="Times New Roman"/>
          <w:sz w:val="32"/>
          <w:szCs w:val="32"/>
        </w:rPr>
        <w:t>报区政府批准后实施</w:t>
      </w:r>
      <w:r>
        <w:rPr>
          <w:rFonts w:ascii="Times New Roman" w:hAnsi="Times New Roman" w:eastAsia="仿宋" w:cs="Times New Roman"/>
          <w:sz w:val="32"/>
          <w:szCs w:val="32"/>
        </w:rPr>
        <w:t>,</w:t>
      </w:r>
      <w:r>
        <w:rPr>
          <w:rFonts w:ascii="Times New Roman" w:hAnsi="仿宋" w:eastAsia="仿宋" w:cs="Times New Roman"/>
          <w:sz w:val="32"/>
          <w:szCs w:val="32"/>
        </w:rPr>
        <w:t>专项应急预案构成见附件</w:t>
      </w:r>
      <w:r>
        <w:rPr>
          <w:rFonts w:ascii="Times New Roman" w:hAnsi="Times New Roman" w:eastAsia="仿宋" w:cs="Times New Roman"/>
          <w:sz w:val="32"/>
          <w:szCs w:val="32"/>
        </w:rPr>
        <w:t>8.4;</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w:t>
      </w:r>
      <w:r>
        <w:rPr>
          <w:rFonts w:ascii="Times New Roman" w:hAnsi="仿宋" w:eastAsia="仿宋" w:cs="Times New Roman"/>
          <w:sz w:val="32"/>
          <w:szCs w:val="32"/>
        </w:rPr>
        <w:t>明山区突发公共事件部门应急预案。部门应急预案是区政府有关部门根据国家和省、市、区总体应急预案、专项应急预案和部门职责</w:t>
      </w:r>
      <w:r>
        <w:rPr>
          <w:rFonts w:ascii="Times New Roman" w:hAnsi="Times New Roman" w:eastAsia="仿宋" w:cs="Times New Roman"/>
          <w:sz w:val="32"/>
          <w:szCs w:val="32"/>
        </w:rPr>
        <w:t>,</w:t>
      </w:r>
      <w:r>
        <w:rPr>
          <w:rFonts w:ascii="Times New Roman" w:hAnsi="仿宋" w:eastAsia="仿宋" w:cs="Times New Roman"/>
          <w:sz w:val="32"/>
          <w:szCs w:val="32"/>
        </w:rPr>
        <w:t>为应对有关突发公共事件制定的预案</w:t>
      </w:r>
      <w:r>
        <w:rPr>
          <w:rFonts w:ascii="Times New Roman" w:hAnsi="Times New Roman" w:eastAsia="仿宋" w:cs="Times New Roman"/>
          <w:sz w:val="32"/>
          <w:szCs w:val="32"/>
        </w:rPr>
        <w:t>,</w:t>
      </w:r>
      <w:r>
        <w:rPr>
          <w:rFonts w:ascii="Times New Roman" w:hAnsi="仿宋" w:eastAsia="仿宋" w:cs="Times New Roman"/>
          <w:sz w:val="32"/>
          <w:szCs w:val="32"/>
        </w:rPr>
        <w:t>由区政府有关部门印发</w:t>
      </w:r>
      <w:r>
        <w:rPr>
          <w:rFonts w:ascii="Times New Roman" w:hAnsi="Times New Roman" w:eastAsia="仿宋" w:cs="Times New Roman"/>
          <w:sz w:val="32"/>
          <w:szCs w:val="32"/>
        </w:rPr>
        <w:t>,</w:t>
      </w:r>
      <w:r>
        <w:rPr>
          <w:rFonts w:ascii="Times New Roman" w:hAnsi="仿宋" w:eastAsia="仿宋" w:cs="Times New Roman"/>
          <w:sz w:val="32"/>
          <w:szCs w:val="32"/>
        </w:rPr>
        <w:t>报区政府备案</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w:t>
      </w:r>
      <w:r>
        <w:rPr>
          <w:rFonts w:ascii="Times New Roman" w:hAnsi="仿宋" w:eastAsia="仿宋" w:cs="Times New Roman"/>
          <w:sz w:val="32"/>
          <w:szCs w:val="32"/>
        </w:rPr>
        <w:t>突发公共事件乡镇街道应急预案。街道办事处突发公共事件应急预案报区政府备案</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w:t>
      </w:r>
      <w:r>
        <w:rPr>
          <w:rFonts w:ascii="Times New Roman" w:hAnsi="仿宋" w:eastAsia="仿宋" w:cs="Times New Roman"/>
          <w:sz w:val="32"/>
          <w:szCs w:val="32"/>
        </w:rPr>
        <w:t>企事业单位根据有关法律法规制定的应急预案</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rPr>
        <w:t>）</w:t>
      </w:r>
      <w:r>
        <w:rPr>
          <w:rFonts w:ascii="Times New Roman" w:hAnsi="仿宋" w:eastAsia="仿宋" w:cs="Times New Roman"/>
          <w:sz w:val="32"/>
          <w:szCs w:val="32"/>
        </w:rPr>
        <w:t>举办大型会展和文化体育等重大活动</w:t>
      </w:r>
      <w:r>
        <w:rPr>
          <w:rFonts w:ascii="Times New Roman" w:hAnsi="Times New Roman" w:eastAsia="仿宋" w:cs="Times New Roman"/>
          <w:sz w:val="32"/>
          <w:szCs w:val="32"/>
        </w:rPr>
        <w:t>,</w:t>
      </w:r>
      <w:r>
        <w:rPr>
          <w:rFonts w:ascii="Times New Roman" w:hAnsi="仿宋" w:eastAsia="仿宋" w:cs="Times New Roman"/>
          <w:sz w:val="32"/>
          <w:szCs w:val="32"/>
        </w:rPr>
        <w:t>主办单位应制定应急预案并报当地人民政府备案</w:t>
      </w:r>
      <w:r>
        <w:rPr>
          <w:rFonts w:ascii="Times New Roman" w:hAnsi="Times New Roman" w:eastAsia="仿宋" w:cs="Times New Roman"/>
          <w:sz w:val="32"/>
          <w:szCs w:val="32"/>
        </w:rPr>
        <w:t>;</w:t>
      </w:r>
    </w:p>
    <w:p>
      <w:pPr>
        <w:rPr>
          <w:rStyle w:val="15"/>
          <w:rFonts w:ascii="Times New Roman" w:hAnsi="Times New Roman" w:eastAsia="黑体" w:cs="Times New Roman"/>
          <w:sz w:val="32"/>
          <w:szCs w:val="32"/>
        </w:rPr>
      </w:pPr>
      <w:r>
        <w:rPr>
          <w:rFonts w:ascii="Times New Roman" w:hAnsi="Times New Roman" w:eastAsia="黑体" w:cs="Times New Roman"/>
          <w:sz w:val="32"/>
          <w:szCs w:val="32"/>
        </w:rPr>
        <w:t>2</w:t>
      </w:r>
      <w:r>
        <w:rPr>
          <w:rFonts w:ascii="Times New Roman" w:hAnsi="黑体" w:eastAsia="黑体" w:cs="Times New Roman"/>
          <w:sz w:val="32"/>
          <w:szCs w:val="32"/>
        </w:rPr>
        <w:t>风险辨识评估</w:t>
      </w:r>
    </w:p>
    <w:p>
      <w:pPr>
        <w:spacing w:line="580" w:lineRule="exact"/>
        <w:ind w:firstLine="627" w:firstLineChars="196"/>
        <w:rPr>
          <w:rFonts w:ascii="Times New Roman" w:hAnsi="Times New Roman" w:eastAsia="仿宋" w:cs="Times New Roman"/>
          <w:sz w:val="32"/>
          <w:szCs w:val="32"/>
        </w:rPr>
      </w:pPr>
      <w:r>
        <w:rPr>
          <w:rFonts w:ascii="Times New Roman" w:hAnsi="仿宋" w:eastAsia="仿宋" w:cs="Times New Roman"/>
          <w:sz w:val="32"/>
          <w:szCs w:val="32"/>
        </w:rPr>
        <w:t>受地形地貌环境影响，自然灾害多发频发。明山区位于本溪市区东北部，区域总面积</w:t>
      </w:r>
      <w:r>
        <w:rPr>
          <w:rFonts w:ascii="Times New Roman" w:hAnsi="Times New Roman" w:eastAsia="仿宋" w:cs="Times New Roman"/>
          <w:sz w:val="32"/>
          <w:szCs w:val="32"/>
        </w:rPr>
        <w:t>413.35</w:t>
      </w:r>
      <w:r>
        <w:rPr>
          <w:rFonts w:ascii="Times New Roman" w:hAnsi="仿宋" w:eastAsia="仿宋" w:cs="Times New Roman"/>
          <w:sz w:val="32"/>
          <w:szCs w:val="32"/>
        </w:rPr>
        <w:t>平方公里，西南与</w:t>
      </w:r>
      <w:r>
        <w:fldChar w:fldCharType="begin"/>
      </w:r>
      <w:r>
        <w:instrText xml:space="preserve"> HYPERLINK "https://baike.baidu.com/item/%E5%B9%B3%E5%B1%B1%E5%8C%BA/7260756" \t "https://baike.baidu.com/item/%E6%98%8E%E5%B1%B1%E5%8C%BA/_blank" </w:instrText>
      </w:r>
      <w:r>
        <w:fldChar w:fldCharType="separate"/>
      </w:r>
      <w:r>
        <w:rPr>
          <w:rFonts w:ascii="Times New Roman" w:hAnsi="仿宋" w:eastAsia="仿宋" w:cs="Times New Roman"/>
          <w:sz w:val="32"/>
          <w:szCs w:val="32"/>
        </w:rPr>
        <w:t>平山区</w:t>
      </w:r>
      <w:r>
        <w:rPr>
          <w:rFonts w:ascii="Times New Roman" w:hAnsi="仿宋" w:eastAsia="仿宋" w:cs="Times New Roman"/>
          <w:sz w:val="32"/>
          <w:szCs w:val="32"/>
        </w:rPr>
        <w:fldChar w:fldCharType="end"/>
      </w:r>
      <w:r>
        <w:rPr>
          <w:rFonts w:ascii="Times New Roman" w:hAnsi="仿宋" w:eastAsia="仿宋" w:cs="Times New Roman"/>
          <w:sz w:val="32"/>
          <w:szCs w:val="32"/>
        </w:rPr>
        <w:t>接壤，西北与</w:t>
      </w:r>
      <w:r>
        <w:fldChar w:fldCharType="begin"/>
      </w:r>
      <w:r>
        <w:instrText xml:space="preserve"> HYPERLINK "https://baike.baidu.com/item/%E6%BA%AA%E6%B9%96%E5%8C%BA/7260795" \t "https://baike.baidu.com/item/%E6%98%8E%E5%B1%B1%E5%8C%BA/_blank" </w:instrText>
      </w:r>
      <w:r>
        <w:fldChar w:fldCharType="separate"/>
      </w:r>
      <w:r>
        <w:rPr>
          <w:rFonts w:ascii="Times New Roman" w:hAnsi="仿宋" w:eastAsia="仿宋" w:cs="Times New Roman"/>
          <w:sz w:val="32"/>
          <w:szCs w:val="32"/>
        </w:rPr>
        <w:t>溪湖区</w:t>
      </w:r>
      <w:r>
        <w:rPr>
          <w:rFonts w:ascii="Times New Roman" w:hAnsi="仿宋" w:eastAsia="仿宋" w:cs="Times New Roman"/>
          <w:sz w:val="32"/>
          <w:szCs w:val="32"/>
        </w:rPr>
        <w:fldChar w:fldCharType="end"/>
      </w:r>
      <w:r>
        <w:rPr>
          <w:rFonts w:ascii="Times New Roman" w:hAnsi="仿宋" w:eastAsia="仿宋" w:cs="Times New Roman"/>
          <w:sz w:val="32"/>
          <w:szCs w:val="32"/>
        </w:rPr>
        <w:t>毗邻，南部与</w:t>
      </w:r>
      <w:r>
        <w:fldChar w:fldCharType="begin"/>
      </w:r>
      <w:r>
        <w:instrText xml:space="preserve"> HYPERLINK "https://baike.baidu.com/item/%E5%8D%97%E8%8A%AC%E5%8C%BA/9390803" \t "https://baike.baidu.com/item/%E6%98%8E%E5%B1%B1%E5%8C%BA/_blank" </w:instrText>
      </w:r>
      <w:r>
        <w:fldChar w:fldCharType="separate"/>
      </w:r>
      <w:r>
        <w:rPr>
          <w:rFonts w:ascii="Times New Roman" w:hAnsi="仿宋" w:eastAsia="仿宋" w:cs="Times New Roman"/>
          <w:sz w:val="32"/>
          <w:szCs w:val="32"/>
        </w:rPr>
        <w:t>南芬区</w:t>
      </w:r>
      <w:r>
        <w:rPr>
          <w:rFonts w:ascii="Times New Roman" w:hAnsi="仿宋" w:eastAsia="仿宋" w:cs="Times New Roman"/>
          <w:sz w:val="32"/>
          <w:szCs w:val="32"/>
        </w:rPr>
        <w:fldChar w:fldCharType="end"/>
      </w:r>
      <w:r>
        <w:rPr>
          <w:rFonts w:ascii="Times New Roman" w:hAnsi="仿宋" w:eastAsia="仿宋" w:cs="Times New Roman"/>
          <w:sz w:val="32"/>
          <w:szCs w:val="32"/>
        </w:rPr>
        <w:t>相接，东与</w:t>
      </w:r>
      <w:r>
        <w:fldChar w:fldCharType="begin"/>
      </w:r>
      <w:r>
        <w:instrText xml:space="preserve"> HYPERLINK "https://baike.baidu.com/item/%E6%9C%AC%E6%BA%AA%E6%BB%A1%E6%97%8F%E8%87%AA%E6%B2%BB%E5%8E%BF/7260832" \t "https://baike.baidu.com/item/%E6%98%8E%E5%B1%B1%E5%8C%BA/_blank" </w:instrText>
      </w:r>
      <w:r>
        <w:fldChar w:fldCharType="separate"/>
      </w:r>
      <w:r>
        <w:rPr>
          <w:rFonts w:ascii="Times New Roman" w:hAnsi="仿宋" w:eastAsia="仿宋" w:cs="Times New Roman"/>
          <w:sz w:val="32"/>
          <w:szCs w:val="32"/>
        </w:rPr>
        <w:t>本溪满族自治县</w:t>
      </w:r>
      <w:r>
        <w:rPr>
          <w:rFonts w:ascii="Times New Roman" w:hAnsi="仿宋" w:eastAsia="仿宋" w:cs="Times New Roman"/>
          <w:sz w:val="32"/>
          <w:szCs w:val="32"/>
        </w:rPr>
        <w:fldChar w:fldCharType="end"/>
      </w:r>
      <w:r>
        <w:rPr>
          <w:rFonts w:ascii="Times New Roman" w:hAnsi="仿宋" w:eastAsia="仿宋" w:cs="Times New Roman"/>
          <w:sz w:val="32"/>
          <w:szCs w:val="32"/>
        </w:rPr>
        <w:t>相连。属北温带半湿润大陆性季风气候区，年平均气温为</w:t>
      </w:r>
      <w:r>
        <w:rPr>
          <w:rFonts w:ascii="Times New Roman" w:hAnsi="Times New Roman" w:eastAsia="仿宋" w:cs="Times New Roman"/>
          <w:sz w:val="32"/>
          <w:szCs w:val="32"/>
        </w:rPr>
        <w:t>7.8</w:t>
      </w:r>
      <w:r>
        <w:rPr>
          <w:rFonts w:ascii="Times New Roman" w:hAnsi="仿宋" w:eastAsia="仿宋" w:cs="Times New Roman"/>
          <w:sz w:val="32"/>
          <w:szCs w:val="32"/>
        </w:rPr>
        <w:t>℃，年太阳辐射</w:t>
      </w:r>
      <w:r>
        <w:rPr>
          <w:rFonts w:ascii="Times New Roman" w:hAnsi="Times New Roman" w:eastAsia="仿宋" w:cs="Times New Roman"/>
          <w:sz w:val="32"/>
          <w:szCs w:val="32"/>
        </w:rPr>
        <w:t>125.4</w:t>
      </w:r>
      <w:r>
        <w:rPr>
          <w:rFonts w:ascii="Times New Roman" w:hAnsi="仿宋" w:eastAsia="仿宋" w:cs="Times New Roman"/>
          <w:sz w:val="32"/>
          <w:szCs w:val="32"/>
        </w:rPr>
        <w:t>千卡</w:t>
      </w:r>
      <w:r>
        <w:rPr>
          <w:rFonts w:ascii="Times New Roman" w:hAnsi="Times New Roman" w:eastAsia="仿宋" w:cs="Times New Roman"/>
          <w:sz w:val="32"/>
          <w:szCs w:val="32"/>
        </w:rPr>
        <w:t>/</w:t>
      </w:r>
      <w:r>
        <w:rPr>
          <w:rFonts w:ascii="Times New Roman" w:hAnsi="仿宋" w:eastAsia="仿宋" w:cs="Times New Roman"/>
          <w:sz w:val="32"/>
          <w:szCs w:val="32"/>
        </w:rPr>
        <w:t>厘米，全年日照射时数为</w:t>
      </w:r>
      <w:r>
        <w:rPr>
          <w:rFonts w:ascii="Times New Roman" w:hAnsi="Times New Roman" w:eastAsia="仿宋" w:cs="Times New Roman"/>
          <w:sz w:val="32"/>
          <w:szCs w:val="32"/>
        </w:rPr>
        <w:t>2381.6</w:t>
      </w:r>
      <w:r>
        <w:rPr>
          <w:rFonts w:ascii="Times New Roman" w:hAnsi="仿宋" w:eastAsia="仿宋" w:cs="Times New Roman"/>
          <w:sz w:val="32"/>
          <w:szCs w:val="32"/>
        </w:rPr>
        <w:t>小时。雨量比较充足，年平均降水量</w:t>
      </w:r>
      <w:r>
        <w:rPr>
          <w:rFonts w:ascii="Times New Roman" w:hAnsi="Times New Roman" w:eastAsia="仿宋" w:cs="Times New Roman"/>
          <w:sz w:val="32"/>
          <w:szCs w:val="32"/>
        </w:rPr>
        <w:t>793.7</w:t>
      </w:r>
      <w:r>
        <w:rPr>
          <w:rFonts w:ascii="Times New Roman" w:hAnsi="仿宋" w:eastAsia="仿宋" w:cs="Times New Roman"/>
          <w:sz w:val="32"/>
          <w:szCs w:val="32"/>
        </w:rPr>
        <w:t>毫米。主要气候特点是：四季分明，春秋季短，雨热同季，寒冷期长，日照充足。山区小气候特征突出，特殊的地理环境与地形，使之成为气象灾害较频繁，较严重的地区之一。明山地区暴雨、雪灾、寒潮、干旱、冰雹等灾害每年时有发生，频发的自然灾害严重。</w:t>
      </w:r>
    </w:p>
    <w:p>
      <w:pPr>
        <w:pStyle w:val="9"/>
        <w:rPr>
          <w:rFonts w:ascii="Times New Roman" w:hAnsi="Times New Roman" w:eastAsia="仿宋"/>
          <w:sz w:val="32"/>
          <w:szCs w:val="32"/>
        </w:rPr>
      </w:pPr>
      <w:r>
        <w:rPr>
          <w:rFonts w:ascii="Times New Roman" w:hAnsi="Times New Roman" w:eastAsia="仿宋"/>
          <w:sz w:val="32"/>
          <w:szCs w:val="32"/>
        </w:rPr>
        <w:t>2.1</w:t>
      </w:r>
      <w:r>
        <w:rPr>
          <w:rFonts w:ascii="Times New Roman" w:hAnsi="仿宋" w:eastAsia="仿宋"/>
          <w:sz w:val="32"/>
          <w:szCs w:val="32"/>
        </w:rPr>
        <w:t>自然灾害类</w:t>
      </w:r>
      <w:r>
        <w:rPr>
          <w:rFonts w:hint="eastAsia" w:ascii="Times New Roman" w:hAnsi="Times New Roman" w:eastAsia="仿宋" w:cs="Times New Roman"/>
          <w:sz w:val="32"/>
          <w:szCs w:val="32"/>
        </w:rPr>
        <w:t>（</w:t>
      </w:r>
      <w:r>
        <w:rPr>
          <w:rFonts w:ascii="Times New Roman" w:hAnsi="仿宋" w:eastAsia="仿宋"/>
          <w:sz w:val="32"/>
          <w:szCs w:val="32"/>
        </w:rPr>
        <w:t>见专项预案</w:t>
      </w:r>
      <w:r>
        <w:rPr>
          <w:rFonts w:hint="eastAsia" w:ascii="Times New Roman" w:hAnsi="Times New Roman" w:eastAsia="仿宋" w:cs="Times New Roman"/>
          <w:sz w:val="32"/>
          <w:szCs w:val="32"/>
        </w:rPr>
        <w:t>）</w:t>
      </w:r>
    </w:p>
    <w:p>
      <w:pPr>
        <w:pStyle w:val="9"/>
        <w:rPr>
          <w:rFonts w:ascii="Times New Roman" w:hAnsi="Times New Roman" w:eastAsia="仿宋"/>
          <w:sz w:val="32"/>
          <w:szCs w:val="32"/>
        </w:rPr>
      </w:pPr>
      <w:r>
        <w:rPr>
          <w:rFonts w:ascii="Times New Roman" w:hAnsi="Times New Roman" w:eastAsia="仿宋"/>
          <w:sz w:val="32"/>
          <w:szCs w:val="32"/>
        </w:rPr>
        <w:t>2.2</w:t>
      </w:r>
      <w:r>
        <w:rPr>
          <w:rFonts w:ascii="Times New Roman" w:hAnsi="仿宋" w:eastAsia="仿宋"/>
          <w:sz w:val="32"/>
          <w:szCs w:val="32"/>
        </w:rPr>
        <w:t>事故灾难类</w:t>
      </w:r>
      <w:r>
        <w:rPr>
          <w:rFonts w:hint="eastAsia" w:ascii="Times New Roman" w:hAnsi="Times New Roman" w:eastAsia="仿宋" w:cs="Times New Roman"/>
          <w:sz w:val="32"/>
          <w:szCs w:val="32"/>
        </w:rPr>
        <w:t>（</w:t>
      </w:r>
      <w:r>
        <w:rPr>
          <w:rFonts w:ascii="Times New Roman" w:hAnsi="仿宋" w:eastAsia="仿宋"/>
          <w:sz w:val="32"/>
          <w:szCs w:val="32"/>
        </w:rPr>
        <w:t>见专项预案</w:t>
      </w:r>
      <w:r>
        <w:rPr>
          <w:rFonts w:hint="eastAsia" w:ascii="Times New Roman" w:hAnsi="Times New Roman" w:eastAsia="仿宋" w:cs="Times New Roman"/>
          <w:sz w:val="32"/>
          <w:szCs w:val="32"/>
        </w:rPr>
        <w:t>）</w:t>
      </w:r>
    </w:p>
    <w:p>
      <w:pPr>
        <w:pStyle w:val="4"/>
        <w:rPr>
          <w:rFonts w:ascii="Times New Roman" w:hAnsi="Times New Roman" w:eastAsia="仿宋" w:cs="Times New Roman"/>
          <w:sz w:val="32"/>
          <w:szCs w:val="32"/>
        </w:rPr>
      </w:pPr>
      <w:r>
        <w:rPr>
          <w:rFonts w:ascii="Times New Roman" w:hAnsi="Times New Roman" w:eastAsia="仿宋" w:cs="Times New Roman"/>
          <w:sz w:val="32"/>
          <w:szCs w:val="32"/>
        </w:rPr>
        <w:t>2.3</w:t>
      </w:r>
      <w:r>
        <w:rPr>
          <w:rFonts w:ascii="Times New Roman" w:hAnsi="仿宋" w:eastAsia="仿宋" w:cs="Times New Roman"/>
          <w:sz w:val="32"/>
          <w:szCs w:val="32"/>
        </w:rPr>
        <w:t>公共卫生事件</w:t>
      </w:r>
      <w:r>
        <w:rPr>
          <w:rFonts w:hint="eastAsia" w:ascii="Times New Roman" w:hAnsi="Times New Roman" w:eastAsia="仿宋" w:cs="Times New Roman"/>
          <w:sz w:val="32"/>
          <w:szCs w:val="32"/>
        </w:rPr>
        <w:t>（</w:t>
      </w:r>
      <w:r>
        <w:rPr>
          <w:rFonts w:ascii="Times New Roman" w:hAnsi="仿宋" w:eastAsia="仿宋" w:cs="Times New Roman"/>
          <w:sz w:val="32"/>
          <w:szCs w:val="32"/>
        </w:rPr>
        <w:t>见专项预案</w:t>
      </w:r>
      <w:r>
        <w:rPr>
          <w:rFonts w:hint="eastAsia" w:ascii="Times New Roman" w:hAnsi="Times New Roman" w:eastAsia="仿宋" w:cs="Times New Roman"/>
          <w:sz w:val="32"/>
          <w:szCs w:val="32"/>
        </w:rPr>
        <w:t>）</w:t>
      </w:r>
    </w:p>
    <w:p>
      <w:pPr>
        <w:pStyle w:val="4"/>
        <w:rPr>
          <w:rFonts w:ascii="Times New Roman" w:hAnsi="Times New Roman" w:eastAsia="仿宋" w:cs="Times New Roman"/>
          <w:sz w:val="32"/>
          <w:szCs w:val="32"/>
        </w:rPr>
      </w:pPr>
      <w:r>
        <w:rPr>
          <w:rFonts w:ascii="Times New Roman" w:hAnsi="Times New Roman" w:eastAsia="仿宋" w:cs="Times New Roman"/>
          <w:sz w:val="32"/>
          <w:szCs w:val="32"/>
        </w:rPr>
        <w:t xml:space="preserve">2.4 </w:t>
      </w:r>
      <w:r>
        <w:rPr>
          <w:rFonts w:ascii="Times New Roman" w:hAnsi="仿宋" w:eastAsia="仿宋" w:cs="Times New Roman"/>
          <w:sz w:val="32"/>
          <w:szCs w:val="32"/>
        </w:rPr>
        <w:t>社会安全事件</w:t>
      </w:r>
      <w:r>
        <w:rPr>
          <w:rFonts w:hint="eastAsia" w:ascii="Times New Roman" w:hAnsi="Times New Roman" w:eastAsia="仿宋" w:cs="Times New Roman"/>
          <w:sz w:val="32"/>
          <w:szCs w:val="32"/>
        </w:rPr>
        <w:t>（</w:t>
      </w:r>
      <w:r>
        <w:rPr>
          <w:rFonts w:ascii="Times New Roman" w:hAnsi="仿宋" w:eastAsia="仿宋" w:cs="Times New Roman"/>
          <w:sz w:val="32"/>
          <w:szCs w:val="32"/>
        </w:rPr>
        <w:t>见专项预案</w:t>
      </w:r>
      <w:r>
        <w:rPr>
          <w:rFonts w:hint="eastAsia" w:ascii="Times New Roman" w:hAnsi="Times New Roman" w:eastAsia="仿宋" w:cs="Times New Roman"/>
          <w:sz w:val="32"/>
          <w:szCs w:val="32"/>
        </w:rPr>
        <w:t>）</w:t>
      </w:r>
    </w:p>
    <w:p>
      <w:pPr>
        <w:rPr>
          <w:rFonts w:ascii="Times New Roman" w:hAnsi="Times New Roman" w:eastAsia="黑体" w:cs="Times New Roman"/>
          <w:sz w:val="32"/>
          <w:szCs w:val="32"/>
        </w:rPr>
      </w:pPr>
      <w:r>
        <w:rPr>
          <w:rFonts w:ascii="Times New Roman" w:hAnsi="Times New Roman" w:eastAsia="黑体" w:cs="Times New Roman"/>
          <w:sz w:val="32"/>
          <w:szCs w:val="32"/>
        </w:rPr>
        <w:t>3</w:t>
      </w:r>
      <w:r>
        <w:rPr>
          <w:rFonts w:ascii="Times New Roman" w:hAnsi="黑体" w:eastAsia="黑体" w:cs="Times New Roman"/>
          <w:sz w:val="32"/>
          <w:szCs w:val="32"/>
        </w:rPr>
        <w:t>组织体系</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3.1</w:t>
      </w:r>
      <w:r>
        <w:rPr>
          <w:rFonts w:ascii="Times New Roman" w:hAnsi="仿宋" w:eastAsia="仿宋" w:cs="Times New Roman"/>
          <w:b/>
          <w:bCs/>
          <w:sz w:val="32"/>
          <w:szCs w:val="32"/>
        </w:rPr>
        <w:t>指挥机构</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区政府是全区突发公共事件应急管理工作的最高行政领导机构。在区长领导下</w:t>
      </w:r>
      <w:r>
        <w:rPr>
          <w:rFonts w:ascii="Times New Roman" w:hAnsi="Times New Roman" w:eastAsia="仿宋" w:cs="Times New Roman"/>
          <w:sz w:val="32"/>
          <w:szCs w:val="32"/>
        </w:rPr>
        <w:t>,</w:t>
      </w:r>
      <w:r>
        <w:rPr>
          <w:rFonts w:ascii="Times New Roman" w:hAnsi="仿宋" w:eastAsia="仿宋" w:cs="Times New Roman"/>
          <w:sz w:val="32"/>
          <w:szCs w:val="32"/>
        </w:rPr>
        <w:t>通过区政府常务会议研究、决定和部署重大、特别重大突发公共事件应急管理工作</w:t>
      </w:r>
      <w:r>
        <w:rPr>
          <w:rFonts w:ascii="Times New Roman" w:hAnsi="Times New Roman" w:eastAsia="仿宋" w:cs="Times New Roman"/>
          <w:sz w:val="32"/>
          <w:szCs w:val="32"/>
        </w:rPr>
        <w:t>,</w:t>
      </w:r>
      <w:r>
        <w:rPr>
          <w:rFonts w:ascii="Times New Roman" w:hAnsi="仿宋" w:eastAsia="仿宋" w:cs="Times New Roman"/>
          <w:sz w:val="32"/>
          <w:szCs w:val="32"/>
        </w:rPr>
        <w:t>区政府副区长按照业务分工和在区相关突发公共事件应急指挥机构中兼任的职务</w:t>
      </w:r>
      <w:r>
        <w:rPr>
          <w:rFonts w:ascii="Times New Roman" w:hAnsi="Times New Roman" w:eastAsia="仿宋" w:cs="Times New Roman"/>
          <w:sz w:val="32"/>
          <w:szCs w:val="32"/>
        </w:rPr>
        <w:t>,</w:t>
      </w:r>
      <w:r>
        <w:rPr>
          <w:rFonts w:ascii="Times New Roman" w:hAnsi="仿宋" w:eastAsia="仿宋" w:cs="Times New Roman"/>
          <w:sz w:val="32"/>
          <w:szCs w:val="32"/>
        </w:rPr>
        <w:t>负责相关类别突发公共事件的应急管理工作</w:t>
      </w:r>
      <w:r>
        <w:rPr>
          <w:rFonts w:ascii="Times New Roman" w:hAnsi="Times New Roman" w:eastAsia="仿宋" w:cs="Times New Roman"/>
          <w:sz w:val="32"/>
          <w:szCs w:val="32"/>
        </w:rPr>
        <w:t>;</w:t>
      </w:r>
      <w:r>
        <w:rPr>
          <w:rFonts w:ascii="Times New Roman" w:hAnsi="仿宋" w:eastAsia="仿宋" w:cs="Times New Roman"/>
          <w:sz w:val="32"/>
          <w:szCs w:val="32"/>
        </w:rPr>
        <w:t>必要时</w:t>
      </w:r>
      <w:r>
        <w:rPr>
          <w:rFonts w:ascii="Times New Roman" w:hAnsi="Times New Roman" w:eastAsia="仿宋" w:cs="Times New Roman"/>
          <w:sz w:val="32"/>
          <w:szCs w:val="32"/>
        </w:rPr>
        <w:t>,</w:t>
      </w:r>
      <w:r>
        <w:rPr>
          <w:rFonts w:ascii="Times New Roman" w:hAnsi="仿宋" w:eastAsia="仿宋" w:cs="Times New Roman"/>
          <w:sz w:val="32"/>
          <w:szCs w:val="32"/>
        </w:rPr>
        <w:t>派出区政府工作组指导有关工作。区应急管理局协助区政府领导处理有关应急工作。</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3.2</w:t>
      </w:r>
      <w:r>
        <w:rPr>
          <w:rFonts w:ascii="Times New Roman" w:hAnsi="仿宋" w:eastAsia="仿宋" w:cs="Times New Roman"/>
          <w:b/>
          <w:bCs/>
          <w:sz w:val="32"/>
          <w:szCs w:val="32"/>
        </w:rPr>
        <w:t>办事机构</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区应急管理局是全区突发公共事件应急管理的办事机构</w:t>
      </w:r>
      <w:r>
        <w:rPr>
          <w:rFonts w:ascii="Times New Roman" w:hAnsi="Times New Roman" w:eastAsia="仿宋" w:cs="Times New Roman"/>
          <w:sz w:val="32"/>
          <w:szCs w:val="32"/>
        </w:rPr>
        <w:t>,</w:t>
      </w:r>
      <w:r>
        <w:rPr>
          <w:rFonts w:ascii="Times New Roman" w:hAnsi="仿宋" w:eastAsia="仿宋" w:cs="Times New Roman"/>
          <w:sz w:val="32"/>
          <w:szCs w:val="32"/>
        </w:rPr>
        <w:t>履行值守、应急、信息汇总和综合协调职责</w:t>
      </w:r>
      <w:r>
        <w:rPr>
          <w:rFonts w:ascii="Times New Roman" w:hAnsi="Times New Roman" w:eastAsia="仿宋" w:cs="Times New Roman"/>
          <w:sz w:val="32"/>
          <w:szCs w:val="32"/>
        </w:rPr>
        <w:t>,</w:t>
      </w:r>
      <w:r>
        <w:rPr>
          <w:rFonts w:ascii="Times New Roman" w:hAnsi="仿宋" w:eastAsia="仿宋" w:cs="Times New Roman"/>
          <w:sz w:val="32"/>
          <w:szCs w:val="32"/>
        </w:rPr>
        <w:t>发挥运转枢纽作用</w:t>
      </w:r>
      <w:r>
        <w:rPr>
          <w:rFonts w:ascii="Times New Roman" w:hAnsi="Times New Roman" w:eastAsia="仿宋" w:cs="Times New Roman"/>
          <w:sz w:val="32"/>
          <w:szCs w:val="32"/>
        </w:rPr>
        <w:t>;</w:t>
      </w:r>
      <w:r>
        <w:rPr>
          <w:rFonts w:ascii="Times New Roman" w:hAnsi="仿宋" w:eastAsia="仿宋" w:cs="Times New Roman"/>
          <w:sz w:val="32"/>
          <w:szCs w:val="32"/>
        </w:rPr>
        <w:t>负责接收和办理向区政府报送的紧急重要事项</w:t>
      </w:r>
      <w:r>
        <w:rPr>
          <w:rFonts w:ascii="Times New Roman" w:hAnsi="Times New Roman" w:eastAsia="仿宋" w:cs="Times New Roman"/>
          <w:sz w:val="32"/>
          <w:szCs w:val="32"/>
        </w:rPr>
        <w:t>,</w:t>
      </w:r>
      <w:r>
        <w:rPr>
          <w:rFonts w:ascii="Times New Roman" w:hAnsi="仿宋" w:eastAsia="仿宋" w:cs="Times New Roman"/>
          <w:sz w:val="32"/>
          <w:szCs w:val="32"/>
        </w:rPr>
        <w:t>根据区政府的要求向市政府报送紧急重要事项</w:t>
      </w:r>
      <w:r>
        <w:rPr>
          <w:rFonts w:ascii="Times New Roman" w:hAnsi="Times New Roman" w:eastAsia="仿宋" w:cs="Times New Roman"/>
          <w:sz w:val="32"/>
          <w:szCs w:val="32"/>
        </w:rPr>
        <w:t>;</w:t>
      </w:r>
      <w:r>
        <w:rPr>
          <w:rFonts w:ascii="Times New Roman" w:hAnsi="仿宋" w:eastAsia="仿宋" w:cs="Times New Roman"/>
          <w:sz w:val="32"/>
          <w:szCs w:val="32"/>
        </w:rPr>
        <w:t>承办区政府应急管理专题会议</w:t>
      </w:r>
      <w:r>
        <w:rPr>
          <w:rFonts w:ascii="Times New Roman" w:hAnsi="Times New Roman" w:eastAsia="仿宋" w:cs="Times New Roman"/>
          <w:sz w:val="32"/>
          <w:szCs w:val="32"/>
        </w:rPr>
        <w:t>;</w:t>
      </w:r>
      <w:r>
        <w:rPr>
          <w:rFonts w:ascii="Times New Roman" w:hAnsi="仿宋" w:eastAsia="仿宋" w:cs="Times New Roman"/>
          <w:sz w:val="32"/>
          <w:szCs w:val="32"/>
        </w:rPr>
        <w:t>督促落实区政府有关决定事项和区政府领导批示、指示精神</w:t>
      </w:r>
      <w:r>
        <w:rPr>
          <w:rFonts w:ascii="Times New Roman" w:hAnsi="Times New Roman" w:eastAsia="仿宋" w:cs="Times New Roman"/>
          <w:sz w:val="32"/>
          <w:szCs w:val="32"/>
        </w:rPr>
        <w:t>;</w:t>
      </w:r>
      <w:r>
        <w:rPr>
          <w:rFonts w:ascii="Times New Roman" w:hAnsi="仿宋" w:eastAsia="仿宋" w:cs="Times New Roman"/>
          <w:sz w:val="32"/>
          <w:szCs w:val="32"/>
        </w:rPr>
        <w:t>指导全区突发公共事件应急体系、应急信息平台建设</w:t>
      </w:r>
      <w:r>
        <w:rPr>
          <w:rFonts w:ascii="Times New Roman" w:hAnsi="Times New Roman" w:eastAsia="仿宋" w:cs="Times New Roman"/>
          <w:sz w:val="32"/>
          <w:szCs w:val="32"/>
        </w:rPr>
        <w:t>;</w:t>
      </w:r>
      <w:r>
        <w:rPr>
          <w:rFonts w:ascii="Times New Roman" w:hAnsi="仿宋" w:eastAsia="仿宋" w:cs="Times New Roman"/>
          <w:sz w:val="32"/>
          <w:szCs w:val="32"/>
        </w:rPr>
        <w:t>组织编制、修订《明山区人民政府突发公共事件总体应急预案》</w:t>
      </w:r>
      <w:r>
        <w:rPr>
          <w:rFonts w:ascii="Times New Roman" w:hAnsi="Times New Roman" w:eastAsia="仿宋" w:cs="Times New Roman"/>
          <w:sz w:val="32"/>
          <w:szCs w:val="32"/>
        </w:rPr>
        <w:t>,</w:t>
      </w:r>
      <w:r>
        <w:rPr>
          <w:rFonts w:ascii="Times New Roman" w:hAnsi="仿宋" w:eastAsia="仿宋" w:cs="Times New Roman"/>
          <w:sz w:val="32"/>
          <w:szCs w:val="32"/>
        </w:rPr>
        <w:t>组织审核专项应急预案</w:t>
      </w:r>
      <w:r>
        <w:rPr>
          <w:rFonts w:ascii="Times New Roman" w:hAnsi="Times New Roman" w:eastAsia="仿宋" w:cs="Times New Roman"/>
          <w:sz w:val="32"/>
          <w:szCs w:val="32"/>
        </w:rPr>
        <w:t>;</w:t>
      </w:r>
      <w:r>
        <w:rPr>
          <w:rFonts w:ascii="Times New Roman" w:hAnsi="仿宋" w:eastAsia="仿宋" w:cs="Times New Roman"/>
          <w:sz w:val="32"/>
          <w:szCs w:val="32"/>
        </w:rPr>
        <w:t>协调突发公共事件的预防、预警、应急演练、应急处置、调查评估、信息发布、应急保障和宣传培训等工作。</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3.3</w:t>
      </w:r>
      <w:r>
        <w:rPr>
          <w:rFonts w:ascii="Times New Roman" w:hAnsi="仿宋" w:eastAsia="仿宋" w:cs="Times New Roman"/>
          <w:b/>
          <w:bCs/>
          <w:sz w:val="32"/>
          <w:szCs w:val="32"/>
        </w:rPr>
        <w:t>工作机构</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根据应急处置工作需要</w:t>
      </w:r>
      <w:r>
        <w:rPr>
          <w:rFonts w:ascii="Times New Roman" w:hAnsi="Times New Roman" w:eastAsia="仿宋" w:cs="Times New Roman"/>
          <w:sz w:val="32"/>
          <w:szCs w:val="32"/>
        </w:rPr>
        <w:t>,</w:t>
      </w:r>
      <w:r>
        <w:rPr>
          <w:rFonts w:ascii="Times New Roman" w:hAnsi="仿宋" w:eastAsia="仿宋" w:cs="Times New Roman"/>
          <w:sz w:val="32"/>
          <w:szCs w:val="32"/>
        </w:rPr>
        <w:t>区政府设立区突发公共事件各专项应急指挥机构</w:t>
      </w:r>
      <w:r>
        <w:rPr>
          <w:rFonts w:hint="eastAsia" w:ascii="Times New Roman" w:hAnsi="Times New Roman" w:eastAsia="仿宋" w:cs="Times New Roman"/>
          <w:sz w:val="32"/>
          <w:szCs w:val="32"/>
        </w:rPr>
        <w:t>（</w:t>
      </w:r>
      <w:r>
        <w:rPr>
          <w:rFonts w:ascii="Times New Roman" w:hAnsi="仿宋" w:eastAsia="仿宋" w:cs="Times New Roman"/>
          <w:sz w:val="32"/>
          <w:szCs w:val="32"/>
        </w:rPr>
        <w:t>如指挥部、领导小组、委员会等</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ascii="Times New Roman" w:hAnsi="仿宋" w:eastAsia="仿宋" w:cs="Times New Roman"/>
          <w:sz w:val="32"/>
          <w:szCs w:val="32"/>
        </w:rPr>
        <w:t>负责相关类别突发公共事件的应急管理工作。其负责人由分管副区长或相关部门主要负责人担任</w:t>
      </w:r>
      <w:r>
        <w:rPr>
          <w:rFonts w:ascii="Times New Roman" w:hAnsi="Times New Roman" w:eastAsia="仿宋" w:cs="Times New Roman"/>
          <w:sz w:val="32"/>
          <w:szCs w:val="32"/>
        </w:rPr>
        <w:t>,</w:t>
      </w:r>
      <w:r>
        <w:rPr>
          <w:rFonts w:ascii="Times New Roman" w:hAnsi="仿宋" w:eastAsia="仿宋" w:cs="Times New Roman"/>
          <w:sz w:val="32"/>
          <w:szCs w:val="32"/>
        </w:rPr>
        <w:t>必要时</w:t>
      </w:r>
      <w:r>
        <w:rPr>
          <w:rFonts w:ascii="Times New Roman" w:hAnsi="Times New Roman" w:eastAsia="仿宋" w:cs="Times New Roman"/>
          <w:sz w:val="32"/>
          <w:szCs w:val="32"/>
        </w:rPr>
        <w:t>,</w:t>
      </w:r>
      <w:r>
        <w:rPr>
          <w:rFonts w:ascii="Times New Roman" w:hAnsi="仿宋" w:eastAsia="仿宋" w:cs="Times New Roman"/>
          <w:sz w:val="32"/>
          <w:szCs w:val="32"/>
        </w:rPr>
        <w:t>由区长担任。区政府有关部门依据各自的职责</w:t>
      </w:r>
      <w:r>
        <w:rPr>
          <w:rFonts w:ascii="Times New Roman" w:hAnsi="Times New Roman" w:eastAsia="仿宋" w:cs="Times New Roman"/>
          <w:sz w:val="32"/>
          <w:szCs w:val="32"/>
        </w:rPr>
        <w:t>,</w:t>
      </w:r>
      <w:r>
        <w:rPr>
          <w:rFonts w:ascii="Times New Roman" w:hAnsi="仿宋" w:eastAsia="仿宋" w:cs="Times New Roman"/>
          <w:sz w:val="32"/>
          <w:szCs w:val="32"/>
        </w:rPr>
        <w:t>负责相关类别突发公共事件的应急处置工作</w:t>
      </w:r>
      <w:r>
        <w:rPr>
          <w:rFonts w:ascii="Times New Roman" w:hAnsi="Times New Roman" w:eastAsia="仿宋" w:cs="Times New Roman"/>
          <w:sz w:val="32"/>
          <w:szCs w:val="32"/>
        </w:rPr>
        <w:t>,</w:t>
      </w:r>
      <w:r>
        <w:rPr>
          <w:rFonts w:ascii="Times New Roman" w:hAnsi="仿宋" w:eastAsia="仿宋" w:cs="Times New Roman"/>
          <w:sz w:val="32"/>
          <w:szCs w:val="32"/>
        </w:rPr>
        <w:t>承担相关应急指挥机构办公室的工作。指导和协助乡镇街道做好相关突发公共事件的预防预警、应急准备、应急处置和恢复重建等工作。</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3.4</w:t>
      </w:r>
      <w:r>
        <w:rPr>
          <w:rFonts w:ascii="Times New Roman" w:hAnsi="仿宋" w:eastAsia="仿宋" w:cs="Times New Roman"/>
          <w:b/>
          <w:bCs/>
          <w:sz w:val="32"/>
          <w:szCs w:val="32"/>
        </w:rPr>
        <w:t>乡镇街道机构</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各街道办事处是本行政区域突发公共事件应急管理工作的行政领导机构</w:t>
      </w:r>
      <w:r>
        <w:rPr>
          <w:rFonts w:ascii="Times New Roman" w:hAnsi="Times New Roman" w:eastAsia="仿宋" w:cs="Times New Roman"/>
          <w:sz w:val="32"/>
          <w:szCs w:val="32"/>
        </w:rPr>
        <w:t>,</w:t>
      </w:r>
      <w:r>
        <w:rPr>
          <w:rFonts w:ascii="Times New Roman" w:hAnsi="仿宋" w:eastAsia="仿宋" w:cs="Times New Roman"/>
          <w:sz w:val="32"/>
          <w:szCs w:val="32"/>
        </w:rPr>
        <w:t>负责本行政区域各类突发公共事件的应对工作。</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3.5</w:t>
      </w:r>
      <w:r>
        <w:rPr>
          <w:rFonts w:ascii="Times New Roman" w:hAnsi="仿宋" w:eastAsia="仿宋" w:cs="Times New Roman"/>
          <w:b/>
          <w:bCs/>
          <w:sz w:val="32"/>
          <w:szCs w:val="32"/>
        </w:rPr>
        <w:t>专家组</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区政府及各专项应急机构建立各类专业人才库</w:t>
      </w:r>
      <w:r>
        <w:rPr>
          <w:rFonts w:ascii="Times New Roman" w:hAnsi="Times New Roman" w:eastAsia="仿宋" w:cs="Times New Roman"/>
          <w:sz w:val="32"/>
          <w:szCs w:val="32"/>
        </w:rPr>
        <w:t>,</w:t>
      </w:r>
      <w:r>
        <w:rPr>
          <w:rFonts w:ascii="Times New Roman" w:hAnsi="仿宋" w:eastAsia="仿宋" w:cs="Times New Roman"/>
          <w:sz w:val="32"/>
          <w:szCs w:val="32"/>
        </w:rPr>
        <w:t>根据实际需要聘请有关专家组成专家组</w:t>
      </w:r>
      <w:r>
        <w:rPr>
          <w:rFonts w:ascii="Times New Roman" w:hAnsi="Times New Roman" w:eastAsia="仿宋" w:cs="Times New Roman"/>
          <w:sz w:val="32"/>
          <w:szCs w:val="32"/>
        </w:rPr>
        <w:t>,</w:t>
      </w:r>
      <w:r>
        <w:rPr>
          <w:rFonts w:ascii="Times New Roman" w:hAnsi="仿宋" w:eastAsia="仿宋" w:cs="Times New Roman"/>
          <w:sz w:val="32"/>
          <w:szCs w:val="32"/>
        </w:rPr>
        <w:t>为应急管理工作提供决策建议</w:t>
      </w:r>
      <w:r>
        <w:rPr>
          <w:rFonts w:ascii="Times New Roman" w:hAnsi="Times New Roman" w:eastAsia="仿宋" w:cs="Times New Roman"/>
          <w:sz w:val="32"/>
          <w:szCs w:val="32"/>
        </w:rPr>
        <w:t>,</w:t>
      </w:r>
      <w:r>
        <w:rPr>
          <w:rFonts w:ascii="Times New Roman" w:hAnsi="仿宋" w:eastAsia="仿宋" w:cs="Times New Roman"/>
          <w:sz w:val="32"/>
          <w:szCs w:val="32"/>
        </w:rPr>
        <w:t>必要时参加突发公共事件的应急处置工作。</w:t>
      </w:r>
    </w:p>
    <w:p>
      <w:pPr>
        <w:rPr>
          <w:rFonts w:ascii="Times New Roman" w:hAnsi="Times New Roman" w:eastAsia="黑体" w:cs="Times New Roman"/>
          <w:sz w:val="32"/>
          <w:szCs w:val="32"/>
        </w:rPr>
      </w:pPr>
      <w:r>
        <w:rPr>
          <w:rFonts w:ascii="Times New Roman" w:hAnsi="Times New Roman" w:eastAsia="黑体" w:cs="Times New Roman"/>
          <w:sz w:val="32"/>
          <w:szCs w:val="32"/>
        </w:rPr>
        <w:t>4</w:t>
      </w:r>
      <w:r>
        <w:rPr>
          <w:rFonts w:ascii="Times New Roman" w:hAnsi="黑体" w:eastAsia="黑体" w:cs="Times New Roman"/>
          <w:sz w:val="32"/>
          <w:szCs w:val="32"/>
        </w:rPr>
        <w:t>运行机制</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各街道办事处、区直各部门要建立应对突发公共事件的预测预警、应急处置、恢复重建及调查评估等机制</w:t>
      </w:r>
      <w:r>
        <w:rPr>
          <w:rFonts w:ascii="Times New Roman" w:hAnsi="Times New Roman" w:eastAsia="仿宋" w:cs="Times New Roman"/>
          <w:sz w:val="32"/>
          <w:szCs w:val="32"/>
        </w:rPr>
        <w:t>,</w:t>
      </w:r>
      <w:r>
        <w:rPr>
          <w:rFonts w:ascii="Times New Roman" w:hAnsi="仿宋" w:eastAsia="仿宋" w:cs="Times New Roman"/>
          <w:sz w:val="32"/>
          <w:szCs w:val="32"/>
        </w:rPr>
        <w:t>提高应急处置能力和指挥水平。较大、重大、特别重大突发公共事件应急管理工作流程示意图见附件</w:t>
      </w:r>
      <w:r>
        <w:rPr>
          <w:rFonts w:ascii="Times New Roman" w:hAnsi="Times New Roman" w:eastAsia="仿宋" w:cs="Times New Roman"/>
          <w:sz w:val="32"/>
          <w:szCs w:val="32"/>
        </w:rPr>
        <w:t>8.2</w:t>
      </w:r>
      <w:r>
        <w:rPr>
          <w:rFonts w:ascii="Times New Roman" w:hAnsi="仿宋" w:eastAsia="仿宋" w:cs="Times New Roman"/>
          <w:sz w:val="32"/>
          <w:szCs w:val="32"/>
        </w:rPr>
        <w:t>。</w:t>
      </w:r>
    </w:p>
    <w:p>
      <w:pPr>
        <w:rPr>
          <w:rFonts w:ascii="Times New Roman" w:hAnsi="Times New Roman" w:eastAsia="黑体" w:cs="Times New Roman"/>
          <w:sz w:val="32"/>
          <w:szCs w:val="32"/>
        </w:rPr>
      </w:pPr>
      <w:r>
        <w:rPr>
          <w:rFonts w:ascii="Times New Roman" w:hAnsi="Times New Roman" w:eastAsia="黑体" w:cs="Times New Roman"/>
          <w:sz w:val="32"/>
          <w:szCs w:val="32"/>
        </w:rPr>
        <w:t>4.1</w:t>
      </w:r>
      <w:r>
        <w:rPr>
          <w:rFonts w:ascii="Times New Roman" w:hAnsi="黑体" w:eastAsia="黑体" w:cs="Times New Roman"/>
          <w:sz w:val="32"/>
          <w:szCs w:val="32"/>
        </w:rPr>
        <w:t>预测与预警</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4.1.1</w:t>
      </w:r>
      <w:r>
        <w:rPr>
          <w:rFonts w:ascii="Times New Roman" w:hAnsi="仿宋" w:eastAsia="仿宋" w:cs="Times New Roman"/>
          <w:b/>
          <w:bCs/>
          <w:sz w:val="32"/>
          <w:szCs w:val="32"/>
        </w:rPr>
        <w:t>预测、预警系统</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区政府组织建立全区突发公共事件预测、预警体系。区各专项应急机构和各街道办事处应急工作机构要加强对预测、预警工作的指导、管理和监督</w:t>
      </w:r>
      <w:r>
        <w:rPr>
          <w:rFonts w:ascii="Times New Roman" w:hAnsi="Times New Roman" w:eastAsia="仿宋" w:cs="Times New Roman"/>
          <w:sz w:val="32"/>
          <w:szCs w:val="32"/>
        </w:rPr>
        <w:t>,</w:t>
      </w:r>
      <w:r>
        <w:rPr>
          <w:rFonts w:ascii="Times New Roman" w:hAnsi="仿宋" w:eastAsia="仿宋" w:cs="Times New Roman"/>
          <w:sz w:val="32"/>
          <w:szCs w:val="32"/>
        </w:rPr>
        <w:t>建立和完善本系统或本辖区内可能造成</w:t>
      </w:r>
      <w:r>
        <w:rPr>
          <w:rFonts w:ascii="Times New Roman" w:hAnsi="Times New Roman" w:eastAsia="仿宋" w:cs="Times New Roman"/>
          <w:sz w:val="32"/>
          <w:szCs w:val="32"/>
        </w:rPr>
        <w:t xml:space="preserve">IV </w:t>
      </w:r>
      <w:r>
        <w:rPr>
          <w:rFonts w:ascii="Times New Roman" w:hAnsi="仿宋" w:eastAsia="仿宋" w:cs="Times New Roman"/>
          <w:sz w:val="32"/>
          <w:szCs w:val="32"/>
        </w:rPr>
        <w:t>级</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一般</w:t>
      </w:r>
      <w:r>
        <w:rPr>
          <w:rFonts w:hint="eastAsia" w:ascii="Times New Roman" w:hAnsi="Times New Roman" w:eastAsia="仿宋" w:cs="Times New Roman"/>
          <w:sz w:val="32"/>
          <w:szCs w:val="32"/>
        </w:rPr>
        <w:t>）</w:t>
      </w:r>
      <w:r>
        <w:rPr>
          <w:rFonts w:ascii="Times New Roman" w:hAnsi="仿宋" w:eastAsia="仿宋" w:cs="Times New Roman"/>
          <w:sz w:val="32"/>
          <w:szCs w:val="32"/>
        </w:rPr>
        <w:t>、涉及公共安全的信息收集、分析和交流制度</w:t>
      </w:r>
      <w:r>
        <w:rPr>
          <w:rFonts w:ascii="Times New Roman" w:hAnsi="Times New Roman" w:eastAsia="仿宋" w:cs="Times New Roman"/>
          <w:sz w:val="32"/>
          <w:szCs w:val="32"/>
        </w:rPr>
        <w:t>,</w:t>
      </w:r>
      <w:r>
        <w:rPr>
          <w:rFonts w:ascii="Times New Roman" w:hAnsi="仿宋" w:eastAsia="仿宋" w:cs="Times New Roman"/>
          <w:sz w:val="32"/>
          <w:szCs w:val="32"/>
        </w:rPr>
        <w:t>明确监测信息报送渠道、时限、程序。对涉及国家秘密、商业秘密的重大信息</w:t>
      </w:r>
      <w:r>
        <w:rPr>
          <w:rFonts w:ascii="Times New Roman" w:hAnsi="Times New Roman" w:eastAsia="仿宋" w:cs="Times New Roman"/>
          <w:sz w:val="32"/>
          <w:szCs w:val="32"/>
        </w:rPr>
        <w:t>,</w:t>
      </w:r>
      <w:r>
        <w:rPr>
          <w:rFonts w:ascii="Times New Roman" w:hAnsi="仿宋" w:eastAsia="仿宋" w:cs="Times New Roman"/>
          <w:sz w:val="32"/>
          <w:szCs w:val="32"/>
        </w:rPr>
        <w:t>按有关规定做好保密工作。</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各街道办事处、区直涉关部门要综合分析可能引发特别重大、重大突发公共事件的预测、预警信息并及时上报。区政府办公室会同各街道办事处、区直涉关部门依托全区政府系统办公业务资源网及相关通信网络</w:t>
      </w:r>
      <w:r>
        <w:rPr>
          <w:rFonts w:ascii="Times New Roman" w:hAnsi="Times New Roman" w:eastAsia="仿宋" w:cs="Times New Roman"/>
          <w:sz w:val="32"/>
          <w:szCs w:val="32"/>
        </w:rPr>
        <w:t>,</w:t>
      </w:r>
      <w:r>
        <w:rPr>
          <w:rFonts w:ascii="Times New Roman" w:hAnsi="仿宋" w:eastAsia="仿宋" w:cs="Times New Roman"/>
          <w:sz w:val="32"/>
          <w:szCs w:val="32"/>
        </w:rPr>
        <w:t>整合有关信息资源</w:t>
      </w:r>
      <w:r>
        <w:rPr>
          <w:rFonts w:ascii="Times New Roman" w:hAnsi="Times New Roman" w:eastAsia="仿宋" w:cs="Times New Roman"/>
          <w:sz w:val="32"/>
          <w:szCs w:val="32"/>
        </w:rPr>
        <w:t>,</w:t>
      </w:r>
      <w:r>
        <w:rPr>
          <w:rFonts w:ascii="Times New Roman" w:hAnsi="仿宋" w:eastAsia="仿宋" w:cs="Times New Roman"/>
          <w:sz w:val="32"/>
          <w:szCs w:val="32"/>
        </w:rPr>
        <w:t>建立健全突发公共事件预测、预警系统。区各专项应急机构负责建立突发公共事件常规数据库</w:t>
      </w:r>
      <w:r>
        <w:rPr>
          <w:rFonts w:ascii="Times New Roman" w:hAnsi="Times New Roman" w:eastAsia="仿宋" w:cs="Times New Roman"/>
          <w:sz w:val="32"/>
          <w:szCs w:val="32"/>
        </w:rPr>
        <w:t>,</w:t>
      </w:r>
      <w:r>
        <w:rPr>
          <w:rFonts w:ascii="Times New Roman" w:hAnsi="仿宋" w:eastAsia="仿宋" w:cs="Times New Roman"/>
          <w:sz w:val="32"/>
          <w:szCs w:val="32"/>
        </w:rPr>
        <w:t>为预测、预警提供决策依据。常规数据库主要内容包括</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仿宋" w:eastAsia="仿宋" w:cs="Times New Roman"/>
          <w:sz w:val="32"/>
          <w:szCs w:val="32"/>
        </w:rPr>
        <w:t>可能诱发各类突发公共事件的信息</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w:t>
      </w:r>
      <w:r>
        <w:rPr>
          <w:rFonts w:ascii="Times New Roman" w:hAnsi="仿宋" w:eastAsia="仿宋" w:cs="Times New Roman"/>
          <w:sz w:val="32"/>
          <w:szCs w:val="32"/>
        </w:rPr>
        <w:t>主要危险物质和</w:t>
      </w:r>
      <w:r>
        <w:rPr>
          <w:rFonts w:ascii="Times New Roman" w:hAnsi="Times New Roman" w:eastAsia="仿宋" w:cs="Times New Roman"/>
          <w:sz w:val="32"/>
          <w:szCs w:val="32"/>
        </w:rPr>
        <w:t xml:space="preserve">IV </w:t>
      </w:r>
      <w:r>
        <w:rPr>
          <w:rFonts w:ascii="Times New Roman" w:hAnsi="仿宋" w:eastAsia="仿宋" w:cs="Times New Roman"/>
          <w:sz w:val="32"/>
          <w:szCs w:val="32"/>
        </w:rPr>
        <w:t>级</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一般</w:t>
      </w:r>
      <w:r>
        <w:rPr>
          <w:rFonts w:hint="eastAsia" w:ascii="Times New Roman" w:hAnsi="Times New Roman" w:eastAsia="仿宋" w:cs="Times New Roman"/>
          <w:sz w:val="32"/>
          <w:szCs w:val="32"/>
        </w:rPr>
        <w:t>）</w:t>
      </w:r>
      <w:r>
        <w:rPr>
          <w:rFonts w:ascii="Times New Roman" w:hAnsi="仿宋" w:eastAsia="仿宋" w:cs="Times New Roman"/>
          <w:sz w:val="32"/>
          <w:szCs w:val="32"/>
        </w:rPr>
        <w:t>危险源的种类、特性、数量、分布及有关内容</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w:t>
      </w:r>
      <w:r>
        <w:rPr>
          <w:rFonts w:ascii="Times New Roman" w:hAnsi="仿宋" w:eastAsia="仿宋" w:cs="Times New Roman"/>
          <w:sz w:val="32"/>
          <w:szCs w:val="32"/>
        </w:rPr>
        <w:t>潜在的</w:t>
      </w:r>
      <w:r>
        <w:rPr>
          <w:rFonts w:ascii="Times New Roman" w:hAnsi="Times New Roman" w:eastAsia="仿宋" w:cs="Times New Roman"/>
          <w:sz w:val="32"/>
          <w:szCs w:val="32"/>
        </w:rPr>
        <w:t xml:space="preserve">IV </w:t>
      </w:r>
      <w:r>
        <w:rPr>
          <w:rFonts w:ascii="Times New Roman" w:hAnsi="仿宋" w:eastAsia="仿宋" w:cs="Times New Roman"/>
          <w:sz w:val="32"/>
          <w:szCs w:val="32"/>
        </w:rPr>
        <w:t>级</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一般</w:t>
      </w:r>
      <w:r>
        <w:rPr>
          <w:rFonts w:hint="eastAsia" w:ascii="Times New Roman" w:hAnsi="Times New Roman" w:eastAsia="仿宋" w:cs="Times New Roman"/>
          <w:sz w:val="32"/>
          <w:szCs w:val="32"/>
        </w:rPr>
        <w:t>）</w:t>
      </w:r>
      <w:r>
        <w:rPr>
          <w:rFonts w:ascii="Times New Roman" w:hAnsi="仿宋" w:eastAsia="仿宋" w:cs="Times New Roman"/>
          <w:sz w:val="32"/>
          <w:szCs w:val="32"/>
        </w:rPr>
        <w:t>安全事故、自然灾害类型及影响区域</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w:t>
      </w:r>
      <w:r>
        <w:rPr>
          <w:rFonts w:ascii="Times New Roman" w:hAnsi="仿宋" w:eastAsia="仿宋" w:cs="Times New Roman"/>
          <w:sz w:val="32"/>
          <w:szCs w:val="32"/>
        </w:rPr>
        <w:t>严重损害社会公众健康的</w:t>
      </w:r>
      <w:r>
        <w:rPr>
          <w:rFonts w:ascii="Times New Roman" w:hAnsi="Times New Roman" w:eastAsia="仿宋" w:cs="Times New Roman"/>
          <w:sz w:val="32"/>
          <w:szCs w:val="32"/>
        </w:rPr>
        <w:t xml:space="preserve">IV </w:t>
      </w:r>
      <w:r>
        <w:rPr>
          <w:rFonts w:ascii="Times New Roman" w:hAnsi="仿宋" w:eastAsia="仿宋" w:cs="Times New Roman"/>
          <w:sz w:val="32"/>
          <w:szCs w:val="32"/>
        </w:rPr>
        <w:t>级</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一般</w:t>
      </w:r>
      <w:r>
        <w:rPr>
          <w:rFonts w:hint="eastAsia" w:ascii="Times New Roman" w:hAnsi="Times New Roman" w:eastAsia="仿宋" w:cs="Times New Roman"/>
          <w:sz w:val="32"/>
          <w:szCs w:val="32"/>
        </w:rPr>
        <w:t>）</w:t>
      </w:r>
      <w:r>
        <w:rPr>
          <w:rFonts w:ascii="Times New Roman" w:hAnsi="仿宋" w:eastAsia="仿宋" w:cs="Times New Roman"/>
          <w:sz w:val="32"/>
          <w:szCs w:val="32"/>
        </w:rPr>
        <w:t>传染病疫情、群体性不明原因疾病发生的类型、影响区域及后果</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w:t>
      </w:r>
      <w:r>
        <w:rPr>
          <w:rFonts w:ascii="Times New Roman" w:hAnsi="仿宋" w:eastAsia="仿宋" w:cs="Times New Roman"/>
          <w:sz w:val="32"/>
          <w:szCs w:val="32"/>
        </w:rPr>
        <w:t>城市建成区分布、地形地貌、地质构造、交通和基础设施情况</w:t>
      </w:r>
      <w:r>
        <w:rPr>
          <w:rFonts w:ascii="Times New Roman" w:hAnsi="Times New Roman" w:eastAsia="仿宋" w:cs="Times New Roman"/>
          <w:sz w:val="32"/>
          <w:szCs w:val="32"/>
        </w:rPr>
        <w:t>,</w:t>
      </w:r>
      <w:r>
        <w:rPr>
          <w:rFonts w:ascii="Times New Roman" w:hAnsi="仿宋" w:eastAsia="仿宋" w:cs="Times New Roman"/>
          <w:sz w:val="32"/>
          <w:szCs w:val="32"/>
        </w:rPr>
        <w:t>重要保护目标及其分布</w:t>
      </w:r>
      <w:r>
        <w:rPr>
          <w:rFonts w:ascii="Times New Roman" w:hAnsi="Times New Roman" w:eastAsia="仿宋" w:cs="Times New Roman"/>
          <w:sz w:val="32"/>
          <w:szCs w:val="32"/>
        </w:rPr>
        <w:t>,</w:t>
      </w:r>
      <w:r>
        <w:rPr>
          <w:rFonts w:ascii="Times New Roman" w:hAnsi="仿宋" w:eastAsia="仿宋" w:cs="Times New Roman"/>
          <w:sz w:val="32"/>
          <w:szCs w:val="32"/>
        </w:rPr>
        <w:t>常年季节性风向、风速、气温、雨量等气象条件</w:t>
      </w:r>
      <w:r>
        <w:rPr>
          <w:rFonts w:ascii="Times New Roman" w:hAnsi="Times New Roman" w:eastAsia="仿宋" w:cs="Times New Roman"/>
          <w:sz w:val="32"/>
          <w:szCs w:val="32"/>
        </w:rPr>
        <w:t>,</w:t>
      </w:r>
      <w:r>
        <w:rPr>
          <w:rFonts w:ascii="Times New Roman" w:hAnsi="仿宋" w:eastAsia="仿宋" w:cs="Times New Roman"/>
          <w:sz w:val="32"/>
          <w:szCs w:val="32"/>
        </w:rPr>
        <w:t>人口数量、结构及其分布</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rPr>
        <w:t>）</w:t>
      </w:r>
      <w:r>
        <w:rPr>
          <w:rFonts w:ascii="Times New Roman" w:hAnsi="仿宋" w:eastAsia="仿宋" w:cs="Times New Roman"/>
          <w:sz w:val="32"/>
          <w:szCs w:val="32"/>
        </w:rPr>
        <w:t>应急力量的组成及其应急能力、分布</w:t>
      </w:r>
      <w:r>
        <w:rPr>
          <w:rFonts w:ascii="Times New Roman" w:hAnsi="Times New Roman" w:eastAsia="仿宋" w:cs="Times New Roman"/>
          <w:sz w:val="32"/>
          <w:szCs w:val="32"/>
        </w:rPr>
        <w:t>,</w:t>
      </w:r>
      <w:r>
        <w:rPr>
          <w:rFonts w:ascii="Times New Roman" w:hAnsi="仿宋" w:eastAsia="仿宋" w:cs="Times New Roman"/>
          <w:sz w:val="32"/>
          <w:szCs w:val="32"/>
        </w:rPr>
        <w:t>应急设施和物资的种类、数量、特性及分布</w:t>
      </w:r>
      <w:r>
        <w:rPr>
          <w:rFonts w:ascii="Times New Roman" w:hAnsi="Times New Roman" w:eastAsia="仿宋" w:cs="Times New Roman"/>
          <w:sz w:val="32"/>
          <w:szCs w:val="32"/>
        </w:rPr>
        <w:t>,</w:t>
      </w:r>
      <w:r>
        <w:rPr>
          <w:rFonts w:ascii="Times New Roman" w:hAnsi="仿宋" w:eastAsia="仿宋" w:cs="Times New Roman"/>
          <w:sz w:val="32"/>
          <w:szCs w:val="32"/>
        </w:rPr>
        <w:t>上级救援机构或相邻地区可用的应急资源</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7</w:t>
      </w:r>
      <w:r>
        <w:rPr>
          <w:rFonts w:hint="eastAsia" w:ascii="Times New Roman" w:hAnsi="Times New Roman" w:eastAsia="仿宋" w:cs="Times New Roman"/>
          <w:sz w:val="32"/>
          <w:szCs w:val="32"/>
        </w:rPr>
        <w:t>）</w:t>
      </w:r>
      <w:r>
        <w:rPr>
          <w:rFonts w:ascii="Times New Roman" w:hAnsi="仿宋" w:eastAsia="仿宋" w:cs="Times New Roman"/>
          <w:sz w:val="32"/>
          <w:szCs w:val="32"/>
        </w:rPr>
        <w:t>可能影响应急救援的不利因素</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8</w:t>
      </w:r>
      <w:r>
        <w:rPr>
          <w:rFonts w:hint="eastAsia" w:ascii="Times New Roman" w:hAnsi="Times New Roman" w:eastAsia="仿宋" w:cs="Times New Roman"/>
          <w:sz w:val="32"/>
          <w:szCs w:val="32"/>
        </w:rPr>
        <w:t>）</w:t>
      </w:r>
      <w:r>
        <w:rPr>
          <w:rFonts w:ascii="Times New Roman" w:hAnsi="仿宋" w:eastAsia="仿宋" w:cs="Times New Roman"/>
          <w:sz w:val="32"/>
          <w:szCs w:val="32"/>
        </w:rPr>
        <w:t>数据库其他内容由区各专项应急预案分别作出规定。</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4.1.2</w:t>
      </w:r>
      <w:r>
        <w:rPr>
          <w:rFonts w:ascii="Times New Roman" w:hAnsi="仿宋" w:eastAsia="仿宋" w:cs="Times New Roman"/>
          <w:b/>
          <w:bCs/>
          <w:sz w:val="32"/>
          <w:szCs w:val="32"/>
        </w:rPr>
        <w:t>预警级别和发布</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各类突发公共事件预警级别参照突发公共事件的分级标准及其紧急程度和发展态势确定</w:t>
      </w:r>
      <w:r>
        <w:rPr>
          <w:rFonts w:ascii="Times New Roman" w:hAnsi="Times New Roman" w:eastAsia="仿宋" w:cs="Times New Roman"/>
          <w:sz w:val="32"/>
          <w:szCs w:val="32"/>
        </w:rPr>
        <w:t>,</w:t>
      </w:r>
      <w:r>
        <w:rPr>
          <w:rFonts w:ascii="Times New Roman" w:hAnsi="仿宋" w:eastAsia="仿宋" w:cs="Times New Roman"/>
          <w:sz w:val="32"/>
          <w:szCs w:val="32"/>
        </w:rPr>
        <w:t>一般划分为四级</w:t>
      </w:r>
      <w:r>
        <w:rPr>
          <w:rFonts w:ascii="Times New Roman" w:hAnsi="Times New Roman" w:eastAsia="仿宋" w:cs="Times New Roman"/>
          <w:sz w:val="32"/>
          <w:szCs w:val="32"/>
        </w:rPr>
        <w:t xml:space="preserve">: I </w:t>
      </w:r>
      <w:r>
        <w:rPr>
          <w:rFonts w:ascii="Times New Roman" w:hAnsi="仿宋" w:eastAsia="仿宋" w:cs="Times New Roman"/>
          <w:sz w:val="32"/>
          <w:szCs w:val="32"/>
        </w:rPr>
        <w:t>级</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特别重大</w:t>
      </w:r>
      <w:r>
        <w:rPr>
          <w:rFonts w:hint="eastAsia" w:ascii="Times New Roman" w:hAnsi="Times New Roman" w:eastAsia="仿宋" w:cs="Times New Roman"/>
          <w:sz w:val="32"/>
          <w:szCs w:val="32"/>
        </w:rPr>
        <w:t>）</w:t>
      </w:r>
      <w:r>
        <w:rPr>
          <w:rFonts w:ascii="Times New Roman" w:hAnsi="仿宋" w:eastAsia="仿宋" w:cs="Times New Roman"/>
          <w:sz w:val="32"/>
          <w:szCs w:val="32"/>
        </w:rPr>
        <w:t>、Ⅱ级</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重大</w:t>
      </w:r>
      <w:r>
        <w:rPr>
          <w:rFonts w:hint="eastAsia" w:ascii="Times New Roman" w:hAnsi="Times New Roman" w:eastAsia="仿宋" w:cs="Times New Roman"/>
          <w:sz w:val="32"/>
          <w:szCs w:val="32"/>
        </w:rPr>
        <w:t>）</w:t>
      </w:r>
      <w:r>
        <w:rPr>
          <w:rFonts w:ascii="Times New Roman" w:hAnsi="仿宋" w:eastAsia="仿宋" w:cs="Times New Roman"/>
          <w:sz w:val="32"/>
          <w:szCs w:val="32"/>
        </w:rPr>
        <w:t>、Ⅲ级</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较大</w:t>
      </w:r>
      <w:r>
        <w:rPr>
          <w:rFonts w:hint="eastAsia" w:ascii="Times New Roman" w:hAnsi="Times New Roman" w:eastAsia="仿宋" w:cs="Times New Roman"/>
          <w:sz w:val="32"/>
          <w:szCs w:val="32"/>
        </w:rPr>
        <w:t>）</w:t>
      </w:r>
      <w:r>
        <w:rPr>
          <w:rFonts w:ascii="Times New Roman" w:hAnsi="仿宋" w:eastAsia="仿宋" w:cs="Times New Roman"/>
          <w:sz w:val="32"/>
          <w:szCs w:val="32"/>
        </w:rPr>
        <w:t>和</w:t>
      </w:r>
      <w:r>
        <w:rPr>
          <w:rFonts w:ascii="Times New Roman" w:hAnsi="Times New Roman" w:eastAsia="仿宋" w:cs="Times New Roman"/>
          <w:sz w:val="32"/>
          <w:szCs w:val="32"/>
        </w:rPr>
        <w:t xml:space="preserve"> IV </w:t>
      </w:r>
      <w:r>
        <w:rPr>
          <w:rFonts w:ascii="Times New Roman" w:hAnsi="仿宋" w:eastAsia="仿宋" w:cs="Times New Roman"/>
          <w:sz w:val="32"/>
          <w:szCs w:val="32"/>
        </w:rPr>
        <w:t>级</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一般</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ascii="Times New Roman" w:hAnsi="仿宋" w:eastAsia="仿宋" w:cs="Times New Roman"/>
          <w:sz w:val="32"/>
          <w:szCs w:val="32"/>
        </w:rPr>
        <w:t>依次用红色、橙色、黄色和蓝色表示。</w:t>
      </w:r>
    </w:p>
    <w:p>
      <w:pPr>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有关迹象表明有可能发生突发公共事件时</w:t>
      </w:r>
      <w:r>
        <w:rPr>
          <w:rFonts w:ascii="Times New Roman" w:hAnsi="Times New Roman" w:eastAsia="仿宋" w:cs="Times New Roman"/>
          <w:sz w:val="32"/>
          <w:szCs w:val="32"/>
        </w:rPr>
        <w:t>,</w:t>
      </w:r>
      <w:r>
        <w:rPr>
          <w:rFonts w:ascii="Times New Roman" w:hAnsi="仿宋" w:eastAsia="仿宋" w:cs="Times New Roman"/>
          <w:sz w:val="32"/>
          <w:szCs w:val="32"/>
        </w:rPr>
        <w:t>区有关专项应急机构和乡镇街道要按照各自职责</w:t>
      </w:r>
      <w:r>
        <w:rPr>
          <w:rFonts w:ascii="Times New Roman" w:hAnsi="Times New Roman" w:eastAsia="仿宋" w:cs="Times New Roman"/>
          <w:sz w:val="32"/>
          <w:szCs w:val="32"/>
        </w:rPr>
        <w:t>,</w:t>
      </w:r>
      <w:r>
        <w:rPr>
          <w:rFonts w:ascii="Times New Roman" w:hAnsi="仿宋" w:eastAsia="仿宋" w:cs="Times New Roman"/>
          <w:sz w:val="32"/>
          <w:szCs w:val="32"/>
        </w:rPr>
        <w:t>对突发公共事件预警级别进行研判</w:t>
      </w:r>
      <w:r>
        <w:rPr>
          <w:rFonts w:ascii="Times New Roman" w:hAnsi="Times New Roman" w:eastAsia="仿宋" w:cs="Times New Roman"/>
          <w:sz w:val="32"/>
          <w:szCs w:val="32"/>
        </w:rPr>
        <w:t>,</w:t>
      </w:r>
      <w:r>
        <w:rPr>
          <w:rFonts w:ascii="Times New Roman" w:hAnsi="仿宋" w:eastAsia="仿宋" w:cs="Times New Roman"/>
          <w:sz w:val="32"/>
          <w:szCs w:val="32"/>
        </w:rPr>
        <w:t>并向区人民政府报告</w:t>
      </w:r>
      <w:r>
        <w:rPr>
          <w:rFonts w:ascii="Times New Roman" w:hAnsi="Times New Roman" w:eastAsia="仿宋" w:cs="Times New Roman"/>
          <w:sz w:val="32"/>
          <w:szCs w:val="32"/>
        </w:rPr>
        <w:t>,</w:t>
      </w:r>
      <w:r>
        <w:rPr>
          <w:rFonts w:ascii="Times New Roman" w:hAnsi="仿宋" w:eastAsia="仿宋" w:cs="Times New Roman"/>
          <w:sz w:val="32"/>
          <w:szCs w:val="32"/>
        </w:rPr>
        <w:t>由区人民政府根据研判认定</w:t>
      </w:r>
      <w:r>
        <w:rPr>
          <w:rFonts w:ascii="Times New Roman" w:hAnsi="Times New Roman" w:eastAsia="仿宋" w:cs="Times New Roman"/>
          <w:sz w:val="32"/>
          <w:szCs w:val="32"/>
        </w:rPr>
        <w:t>,</w:t>
      </w:r>
      <w:r>
        <w:rPr>
          <w:rFonts w:ascii="Times New Roman" w:hAnsi="仿宋" w:eastAsia="仿宋" w:cs="Times New Roman"/>
          <w:sz w:val="32"/>
          <w:szCs w:val="32"/>
        </w:rPr>
        <w:t>对可以预警的突发公共事件进行预警。</w:t>
      </w:r>
      <w:r>
        <w:rPr>
          <w:rFonts w:ascii="Times New Roman" w:hAnsi="Times New Roman" w:eastAsia="仿宋" w:cs="Times New Roman"/>
          <w:sz w:val="32"/>
          <w:szCs w:val="32"/>
        </w:rPr>
        <w:t xml:space="preserve">IV </w:t>
      </w:r>
      <w:r>
        <w:rPr>
          <w:rFonts w:ascii="Times New Roman" w:hAnsi="仿宋" w:eastAsia="仿宋" w:cs="Times New Roman"/>
          <w:sz w:val="32"/>
          <w:szCs w:val="32"/>
        </w:rPr>
        <w:t>级</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一般</w:t>
      </w:r>
      <w:r>
        <w:rPr>
          <w:rFonts w:hint="eastAsia" w:ascii="Times New Roman" w:hAnsi="Times New Roman" w:eastAsia="仿宋" w:cs="Times New Roman"/>
          <w:sz w:val="32"/>
          <w:szCs w:val="32"/>
        </w:rPr>
        <w:t>）</w:t>
      </w:r>
      <w:r>
        <w:rPr>
          <w:rFonts w:ascii="Times New Roman" w:hAnsi="仿宋" w:eastAsia="仿宋" w:cs="Times New Roman"/>
          <w:sz w:val="32"/>
          <w:szCs w:val="32"/>
        </w:rPr>
        <w:t>突发公共事件的有关情况</w:t>
      </w:r>
      <w:r>
        <w:rPr>
          <w:rFonts w:ascii="Times New Roman" w:hAnsi="Times New Roman" w:eastAsia="仿宋" w:cs="Times New Roman"/>
          <w:sz w:val="32"/>
          <w:szCs w:val="32"/>
        </w:rPr>
        <w:t>,</w:t>
      </w:r>
      <w:r>
        <w:rPr>
          <w:rFonts w:ascii="Times New Roman" w:hAnsi="仿宋" w:eastAsia="仿宋" w:cs="Times New Roman"/>
          <w:sz w:val="32"/>
          <w:szCs w:val="32"/>
        </w:rPr>
        <w:t>由区人民政府及时向市人民政府报告</w:t>
      </w:r>
      <w:r>
        <w:rPr>
          <w:rFonts w:ascii="Times New Roman" w:hAnsi="Times New Roman" w:eastAsia="仿宋" w:cs="Times New Roman"/>
          <w:sz w:val="32"/>
          <w:szCs w:val="32"/>
        </w:rPr>
        <w:t>,</w:t>
      </w:r>
      <w:r>
        <w:rPr>
          <w:rFonts w:ascii="Times New Roman" w:hAnsi="仿宋" w:eastAsia="仿宋" w:cs="Times New Roman"/>
          <w:sz w:val="32"/>
          <w:szCs w:val="32"/>
        </w:rPr>
        <w:t>由市人民政府负责发布、调整和解除预警信息。重大、特别重大突发公共事件的有关情况</w:t>
      </w:r>
      <w:r>
        <w:rPr>
          <w:rFonts w:ascii="Times New Roman" w:hAnsi="Times New Roman" w:eastAsia="仿宋" w:cs="Times New Roman"/>
          <w:sz w:val="32"/>
          <w:szCs w:val="32"/>
        </w:rPr>
        <w:t>,</w:t>
      </w:r>
      <w:r>
        <w:rPr>
          <w:rFonts w:ascii="Times New Roman" w:hAnsi="仿宋" w:eastAsia="仿宋" w:cs="Times New Roman"/>
          <w:sz w:val="32"/>
          <w:szCs w:val="32"/>
        </w:rPr>
        <w:t>由市人民政府及时向省人民政府报告</w:t>
      </w:r>
      <w:r>
        <w:rPr>
          <w:rFonts w:ascii="Times New Roman" w:hAnsi="Times New Roman" w:eastAsia="仿宋" w:cs="Times New Roman"/>
          <w:sz w:val="32"/>
          <w:szCs w:val="32"/>
        </w:rPr>
        <w:t>,</w:t>
      </w:r>
      <w:r>
        <w:rPr>
          <w:rFonts w:ascii="Times New Roman" w:hAnsi="仿宋" w:eastAsia="仿宋" w:cs="Times New Roman"/>
          <w:sz w:val="32"/>
          <w:szCs w:val="32"/>
        </w:rPr>
        <w:t>由省人民政府负责发布、调整和解除预警信息。预警信息包括突发公共事件类别、预警级别、起始时间、预警区域或场所、可能影响的范国、警示事项及应对措施、发布机关等。</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预警信息的发布、调整和解除可以通过报刊、广播、电视、通信、信息网络、警报器、宣传车或组织人员逐户通知等方式进行。对老、幼、病、残、孕等特殊人群以及特殊场所和警报盲区应当采取有针对性的公告方式。</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4.2</w:t>
      </w:r>
      <w:r>
        <w:rPr>
          <w:rFonts w:ascii="Times New Roman" w:hAnsi="仿宋" w:eastAsia="仿宋" w:cs="Times New Roman"/>
          <w:b/>
          <w:bCs/>
          <w:sz w:val="32"/>
          <w:szCs w:val="32"/>
        </w:rPr>
        <w:t>应急处置</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对于发生一般</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IV </w:t>
      </w:r>
      <w:r>
        <w:rPr>
          <w:rFonts w:ascii="Times New Roman" w:hAnsi="仿宋" w:eastAsia="仿宋" w:cs="Times New Roman"/>
          <w:sz w:val="32"/>
          <w:szCs w:val="32"/>
        </w:rPr>
        <w:t>级</w:t>
      </w:r>
      <w:r>
        <w:rPr>
          <w:rFonts w:hint="eastAsia" w:ascii="Times New Roman" w:hAnsi="Times New Roman" w:eastAsia="仿宋" w:cs="Times New Roman"/>
          <w:sz w:val="32"/>
          <w:szCs w:val="32"/>
        </w:rPr>
        <w:t>）</w:t>
      </w:r>
      <w:r>
        <w:rPr>
          <w:rFonts w:ascii="Times New Roman" w:hAnsi="仿宋" w:eastAsia="仿宋" w:cs="Times New Roman"/>
          <w:sz w:val="32"/>
          <w:szCs w:val="32"/>
        </w:rPr>
        <w:t>级别的突发公共事件</w:t>
      </w:r>
      <w:r>
        <w:rPr>
          <w:rFonts w:ascii="Times New Roman" w:hAnsi="Times New Roman" w:eastAsia="仿宋" w:cs="Times New Roman"/>
          <w:sz w:val="32"/>
          <w:szCs w:val="32"/>
        </w:rPr>
        <w:t>,</w:t>
      </w:r>
      <w:r>
        <w:rPr>
          <w:rFonts w:ascii="Times New Roman" w:hAnsi="仿宋" w:eastAsia="仿宋" w:cs="Times New Roman"/>
          <w:sz w:val="32"/>
          <w:szCs w:val="32"/>
        </w:rPr>
        <w:t>由事发地乡镇街道和区政府负责应急处置</w:t>
      </w:r>
      <w:r>
        <w:rPr>
          <w:rFonts w:ascii="Times New Roman" w:hAnsi="Times New Roman" w:eastAsia="仿宋" w:cs="Times New Roman"/>
          <w:sz w:val="32"/>
          <w:szCs w:val="32"/>
        </w:rPr>
        <w:t>,</w:t>
      </w:r>
      <w:r>
        <w:rPr>
          <w:rFonts w:ascii="Times New Roman" w:hAnsi="仿宋" w:eastAsia="仿宋" w:cs="Times New Roman"/>
          <w:sz w:val="32"/>
          <w:szCs w:val="32"/>
        </w:rPr>
        <w:t>需要时将有关情况及时报告市政府和相应的专项应急机构。</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对于较大</w:t>
      </w:r>
      <w:r>
        <w:rPr>
          <w:rFonts w:hint="eastAsia" w:ascii="Times New Roman" w:hAnsi="Times New Roman" w:eastAsia="仿宋" w:cs="Times New Roman"/>
          <w:sz w:val="32"/>
          <w:szCs w:val="32"/>
        </w:rPr>
        <w:t>（</w:t>
      </w:r>
      <w:r>
        <w:rPr>
          <w:rFonts w:ascii="Times New Roman" w:hAnsi="仿宋" w:eastAsia="仿宋" w:cs="Times New Roman"/>
          <w:sz w:val="32"/>
          <w:szCs w:val="32"/>
        </w:rPr>
        <w:t>Ⅲ级</w:t>
      </w:r>
      <w:r>
        <w:rPr>
          <w:rFonts w:hint="eastAsia" w:ascii="Times New Roman" w:hAnsi="Times New Roman" w:eastAsia="仿宋" w:cs="Times New Roman"/>
          <w:sz w:val="32"/>
          <w:szCs w:val="32"/>
        </w:rPr>
        <w:t>）</w:t>
      </w:r>
      <w:r>
        <w:rPr>
          <w:rFonts w:ascii="Times New Roman" w:hAnsi="仿宋" w:eastAsia="仿宋" w:cs="Times New Roman"/>
          <w:sz w:val="32"/>
          <w:szCs w:val="32"/>
        </w:rPr>
        <w:t>、重大</w:t>
      </w:r>
      <w:r>
        <w:rPr>
          <w:rFonts w:hint="eastAsia" w:ascii="Times New Roman" w:hAnsi="Times New Roman" w:eastAsia="仿宋" w:cs="Times New Roman"/>
          <w:sz w:val="32"/>
          <w:szCs w:val="32"/>
        </w:rPr>
        <w:t>（</w:t>
      </w:r>
      <w:r>
        <w:rPr>
          <w:rFonts w:ascii="Times New Roman" w:hAnsi="仿宋" w:eastAsia="仿宋" w:cs="Times New Roman"/>
          <w:sz w:val="32"/>
          <w:szCs w:val="32"/>
        </w:rPr>
        <w:t>Ⅱ级</w:t>
      </w:r>
      <w:r>
        <w:rPr>
          <w:rFonts w:hint="eastAsia" w:ascii="Times New Roman" w:hAnsi="Times New Roman" w:eastAsia="仿宋" w:cs="Times New Roman"/>
          <w:sz w:val="32"/>
          <w:szCs w:val="32"/>
        </w:rPr>
        <w:t>）</w:t>
      </w:r>
      <w:r>
        <w:rPr>
          <w:rFonts w:ascii="Times New Roman" w:hAnsi="仿宋" w:eastAsia="仿宋" w:cs="Times New Roman"/>
          <w:sz w:val="32"/>
          <w:szCs w:val="32"/>
        </w:rPr>
        <w:t>、特别重大</w:t>
      </w:r>
      <w:r>
        <w:rPr>
          <w:rFonts w:hint="eastAsia" w:ascii="Times New Roman" w:hAnsi="Times New Roman" w:eastAsia="仿宋" w:cs="Times New Roman"/>
          <w:sz w:val="32"/>
          <w:szCs w:val="32"/>
        </w:rPr>
        <w:t>（</w:t>
      </w:r>
      <w:r>
        <w:rPr>
          <w:rFonts w:ascii="Times New Roman" w:hAnsi="仿宋" w:eastAsia="仿宋" w:cs="Times New Roman"/>
          <w:sz w:val="32"/>
          <w:szCs w:val="32"/>
        </w:rPr>
        <w:t>Ⅰ级</w:t>
      </w:r>
      <w:r>
        <w:rPr>
          <w:rFonts w:hint="eastAsia" w:ascii="Times New Roman" w:hAnsi="Times New Roman" w:eastAsia="仿宋" w:cs="Times New Roman"/>
          <w:sz w:val="32"/>
          <w:szCs w:val="32"/>
        </w:rPr>
        <w:t>）</w:t>
      </w:r>
      <w:r>
        <w:rPr>
          <w:rFonts w:ascii="Times New Roman" w:hAnsi="仿宋" w:eastAsia="仿宋" w:cs="Times New Roman"/>
          <w:sz w:val="32"/>
          <w:szCs w:val="32"/>
        </w:rPr>
        <w:t>突发公共事件</w:t>
      </w:r>
      <w:r>
        <w:rPr>
          <w:rFonts w:ascii="Times New Roman" w:hAnsi="Times New Roman" w:eastAsia="仿宋" w:cs="Times New Roman"/>
          <w:sz w:val="32"/>
          <w:szCs w:val="32"/>
        </w:rPr>
        <w:t>,</w:t>
      </w:r>
      <w:r>
        <w:rPr>
          <w:rFonts w:ascii="Times New Roman" w:hAnsi="仿宋" w:eastAsia="仿宋" w:cs="Times New Roman"/>
          <w:sz w:val="32"/>
          <w:szCs w:val="32"/>
        </w:rPr>
        <w:t>按以下程序进行处置。</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4.2.1</w:t>
      </w:r>
      <w:r>
        <w:rPr>
          <w:rFonts w:ascii="Times New Roman" w:hAnsi="仿宋" w:eastAsia="仿宋" w:cs="Times New Roman"/>
          <w:b/>
          <w:bCs/>
          <w:sz w:val="32"/>
          <w:szCs w:val="32"/>
        </w:rPr>
        <w:t>信息报告</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对于有迹象表明有可能发生和已经发生的突发公共事件</w:t>
      </w:r>
      <w:r>
        <w:rPr>
          <w:rFonts w:ascii="Times New Roman" w:hAnsi="Times New Roman" w:eastAsia="仿宋" w:cs="Times New Roman"/>
          <w:sz w:val="32"/>
          <w:szCs w:val="32"/>
        </w:rPr>
        <w:t>,</w:t>
      </w:r>
      <w:r>
        <w:rPr>
          <w:rFonts w:ascii="Times New Roman" w:hAnsi="仿宋" w:eastAsia="仿宋" w:cs="Times New Roman"/>
          <w:sz w:val="32"/>
          <w:szCs w:val="32"/>
        </w:rPr>
        <w:t>任何单位和个人有义务向区政府及其有关部门报告</w:t>
      </w:r>
      <w:r>
        <w:rPr>
          <w:rFonts w:ascii="Times New Roman" w:hAnsi="Times New Roman" w:eastAsia="仿宋" w:cs="Times New Roman"/>
          <w:sz w:val="32"/>
          <w:szCs w:val="32"/>
        </w:rPr>
        <w:t>;</w:t>
      </w:r>
      <w:r>
        <w:rPr>
          <w:rFonts w:ascii="Times New Roman" w:hAnsi="仿宋" w:eastAsia="仿宋" w:cs="Times New Roman"/>
          <w:sz w:val="32"/>
          <w:szCs w:val="32"/>
        </w:rPr>
        <w:t>各级突发公共事件应急机构及监测机构是受理报告、监测复核、先期处置和向上级报告的责任主体</w:t>
      </w:r>
      <w:r>
        <w:rPr>
          <w:rFonts w:ascii="Times New Roman" w:hAnsi="Times New Roman" w:eastAsia="仿宋" w:cs="Times New Roman"/>
          <w:sz w:val="32"/>
          <w:szCs w:val="32"/>
        </w:rPr>
        <w:t>,</w:t>
      </w:r>
      <w:r>
        <w:rPr>
          <w:rFonts w:ascii="Times New Roman" w:hAnsi="仿宋" w:eastAsia="仿宋" w:cs="Times New Roman"/>
          <w:sz w:val="32"/>
          <w:szCs w:val="32"/>
        </w:rPr>
        <w:t>必须认真履行其职责。重大、特别重大突发公共事件发生后</w:t>
      </w:r>
      <w:r>
        <w:rPr>
          <w:rFonts w:ascii="Times New Roman" w:hAnsi="Times New Roman" w:eastAsia="仿宋" w:cs="Times New Roman"/>
          <w:sz w:val="32"/>
          <w:szCs w:val="32"/>
        </w:rPr>
        <w:t>,</w:t>
      </w:r>
      <w:r>
        <w:rPr>
          <w:rFonts w:ascii="Times New Roman" w:hAnsi="仿宋" w:eastAsia="仿宋" w:cs="Times New Roman"/>
          <w:sz w:val="32"/>
          <w:szCs w:val="32"/>
        </w:rPr>
        <w:t>有关乡镇街道、区有关部门要立即如实向区政府报告</w:t>
      </w:r>
      <w:r>
        <w:rPr>
          <w:rFonts w:ascii="Times New Roman" w:hAnsi="Times New Roman" w:eastAsia="仿宋" w:cs="Times New Roman"/>
          <w:sz w:val="32"/>
          <w:szCs w:val="32"/>
        </w:rPr>
        <w:t>,</w:t>
      </w:r>
      <w:r>
        <w:rPr>
          <w:rFonts w:ascii="Times New Roman" w:hAnsi="仿宋" w:eastAsia="仿宋" w:cs="Times New Roman"/>
          <w:sz w:val="32"/>
          <w:szCs w:val="32"/>
        </w:rPr>
        <w:t>报告时间最迟不超过</w:t>
      </w:r>
      <w:r>
        <w:rPr>
          <w:rFonts w:ascii="Times New Roman" w:hAnsi="Times New Roman" w:eastAsia="仿宋" w:cs="Times New Roman"/>
          <w:sz w:val="32"/>
          <w:szCs w:val="32"/>
        </w:rPr>
        <w:t>1</w:t>
      </w:r>
      <w:r>
        <w:rPr>
          <w:rFonts w:ascii="Times New Roman" w:hAnsi="仿宋" w:eastAsia="仿宋" w:cs="Times New Roman"/>
          <w:sz w:val="32"/>
          <w:szCs w:val="32"/>
        </w:rPr>
        <w:t>小时</w:t>
      </w:r>
      <w:r>
        <w:rPr>
          <w:rFonts w:ascii="Times New Roman" w:hAnsi="Times New Roman" w:eastAsia="仿宋" w:cs="Times New Roman"/>
          <w:sz w:val="32"/>
          <w:szCs w:val="32"/>
        </w:rPr>
        <w:t>,</w:t>
      </w:r>
      <w:r>
        <w:rPr>
          <w:rFonts w:ascii="Times New Roman" w:hAnsi="仿宋" w:eastAsia="仿宋" w:cs="Times New Roman"/>
          <w:sz w:val="32"/>
          <w:szCs w:val="32"/>
        </w:rPr>
        <w:t>区政府向市政府报告最迟不超过事件发生后</w:t>
      </w:r>
      <w:r>
        <w:rPr>
          <w:rFonts w:ascii="Times New Roman" w:hAnsi="Times New Roman" w:eastAsia="仿宋" w:cs="Times New Roman"/>
          <w:sz w:val="32"/>
          <w:szCs w:val="32"/>
        </w:rPr>
        <w:t>2</w:t>
      </w:r>
      <w:r>
        <w:rPr>
          <w:rFonts w:ascii="Times New Roman" w:hAnsi="仿宋" w:eastAsia="仿宋" w:cs="Times New Roman"/>
          <w:sz w:val="32"/>
          <w:szCs w:val="32"/>
        </w:rPr>
        <w:t>小时。</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报告内容主要包括时间、地点、信息来源、事件性质、影响范围、事件发展趋势和已经采取的措施等。应急处置过程中</w:t>
      </w:r>
      <w:r>
        <w:rPr>
          <w:rFonts w:ascii="Times New Roman" w:hAnsi="Times New Roman" w:eastAsia="仿宋" w:cs="Times New Roman"/>
          <w:sz w:val="32"/>
          <w:szCs w:val="32"/>
        </w:rPr>
        <w:t>,</w:t>
      </w:r>
      <w:r>
        <w:rPr>
          <w:rFonts w:ascii="Times New Roman" w:hAnsi="仿宋" w:eastAsia="仿宋" w:cs="Times New Roman"/>
          <w:sz w:val="32"/>
          <w:szCs w:val="32"/>
        </w:rPr>
        <w:t>要及时续报有关情况。</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区政府办公室要及时汇总上报有关重要信息</w:t>
      </w:r>
      <w:r>
        <w:rPr>
          <w:rFonts w:ascii="Times New Roman" w:hAnsi="Times New Roman" w:eastAsia="仿宋" w:cs="Times New Roman"/>
          <w:sz w:val="32"/>
          <w:szCs w:val="32"/>
        </w:rPr>
        <w:t>,</w:t>
      </w:r>
      <w:r>
        <w:rPr>
          <w:rFonts w:ascii="Times New Roman" w:hAnsi="仿宋" w:eastAsia="仿宋" w:cs="Times New Roman"/>
          <w:sz w:val="32"/>
          <w:szCs w:val="32"/>
        </w:rPr>
        <w:t>并将区领导有关指示传达给有关地区和部门</w:t>
      </w:r>
      <w:r>
        <w:rPr>
          <w:rFonts w:ascii="Times New Roman" w:hAnsi="Times New Roman" w:eastAsia="仿宋" w:cs="Times New Roman"/>
          <w:sz w:val="32"/>
          <w:szCs w:val="32"/>
        </w:rPr>
        <w:t>,</w:t>
      </w:r>
      <w:r>
        <w:rPr>
          <w:rFonts w:ascii="Times New Roman" w:hAnsi="仿宋" w:eastAsia="仿宋" w:cs="Times New Roman"/>
          <w:sz w:val="32"/>
          <w:szCs w:val="32"/>
        </w:rPr>
        <w:t>跟踪反馈落实情况。对于一些事件本身比较敏感或可能演化为重大、特别重大突发公共事件信息的报送</w:t>
      </w:r>
      <w:r>
        <w:rPr>
          <w:rFonts w:ascii="Times New Roman" w:hAnsi="Times New Roman" w:eastAsia="仿宋" w:cs="Times New Roman"/>
          <w:sz w:val="32"/>
          <w:szCs w:val="32"/>
        </w:rPr>
        <w:t>,</w:t>
      </w:r>
      <w:r>
        <w:rPr>
          <w:rFonts w:ascii="Times New Roman" w:hAnsi="仿宋" w:eastAsia="仿宋" w:cs="Times New Roman"/>
          <w:sz w:val="32"/>
          <w:szCs w:val="32"/>
        </w:rPr>
        <w:t>不受《分级标准》限制。突发公共事件涉及港澳台侨、外籍人员</w:t>
      </w:r>
      <w:r>
        <w:rPr>
          <w:rFonts w:ascii="Times New Roman" w:hAnsi="Times New Roman" w:eastAsia="仿宋" w:cs="Times New Roman"/>
          <w:sz w:val="32"/>
          <w:szCs w:val="32"/>
        </w:rPr>
        <w:t>,</w:t>
      </w:r>
      <w:r>
        <w:rPr>
          <w:rFonts w:ascii="Times New Roman" w:hAnsi="仿宋" w:eastAsia="仿宋" w:cs="Times New Roman"/>
          <w:sz w:val="32"/>
          <w:szCs w:val="32"/>
        </w:rPr>
        <w:t>需要向有关国家、地区、国际机构通报的</w:t>
      </w:r>
      <w:r>
        <w:rPr>
          <w:rFonts w:ascii="Times New Roman" w:hAnsi="Times New Roman" w:eastAsia="仿宋" w:cs="Times New Roman"/>
          <w:sz w:val="32"/>
          <w:szCs w:val="32"/>
        </w:rPr>
        <w:t>,</w:t>
      </w:r>
      <w:r>
        <w:rPr>
          <w:rFonts w:ascii="Times New Roman" w:hAnsi="仿宋" w:eastAsia="仿宋" w:cs="Times New Roman"/>
          <w:sz w:val="32"/>
          <w:szCs w:val="32"/>
        </w:rPr>
        <w:t>按照有关规定办理。</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4.2.2</w:t>
      </w:r>
      <w:r>
        <w:rPr>
          <w:rFonts w:ascii="Times New Roman" w:hAnsi="仿宋" w:eastAsia="仿宋" w:cs="Times New Roman"/>
          <w:b/>
          <w:bCs/>
          <w:sz w:val="32"/>
          <w:szCs w:val="32"/>
        </w:rPr>
        <w:t>先期处置</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较大</w:t>
      </w:r>
      <w:r>
        <w:rPr>
          <w:rFonts w:ascii="Times New Roman" w:hAnsi="Times New Roman" w:eastAsia="仿宋" w:cs="Times New Roman"/>
          <w:sz w:val="32"/>
          <w:szCs w:val="32"/>
        </w:rPr>
        <w:t>(</w:t>
      </w:r>
      <w:r>
        <w:rPr>
          <w:rFonts w:ascii="Times New Roman" w:hAnsi="仿宋" w:eastAsia="仿宋" w:cs="Times New Roman"/>
          <w:sz w:val="32"/>
          <w:szCs w:val="32"/>
        </w:rPr>
        <w:t>Ⅲ级</w:t>
      </w:r>
      <w:r>
        <w:rPr>
          <w:rFonts w:ascii="Times New Roman" w:hAnsi="Times New Roman" w:eastAsia="仿宋" w:cs="Times New Roman"/>
          <w:sz w:val="32"/>
          <w:szCs w:val="32"/>
        </w:rPr>
        <w:t>)</w:t>
      </w:r>
      <w:r>
        <w:rPr>
          <w:rFonts w:ascii="Times New Roman" w:hAnsi="仿宋" w:eastAsia="仿宋" w:cs="Times New Roman"/>
          <w:sz w:val="32"/>
          <w:szCs w:val="32"/>
        </w:rPr>
        <w:t>、重大</w:t>
      </w:r>
      <w:r>
        <w:rPr>
          <w:rFonts w:ascii="Times New Roman" w:hAnsi="Times New Roman" w:eastAsia="仿宋" w:cs="Times New Roman"/>
          <w:sz w:val="32"/>
          <w:szCs w:val="32"/>
        </w:rPr>
        <w:t>(</w:t>
      </w:r>
      <w:r>
        <w:rPr>
          <w:rFonts w:ascii="Times New Roman" w:hAnsi="仿宋" w:eastAsia="仿宋" w:cs="Times New Roman"/>
          <w:sz w:val="32"/>
          <w:szCs w:val="32"/>
        </w:rPr>
        <w:t>Ⅱ级</w:t>
      </w:r>
      <w:r>
        <w:rPr>
          <w:rFonts w:ascii="Times New Roman" w:hAnsi="Times New Roman" w:eastAsia="仿宋" w:cs="Times New Roman"/>
          <w:sz w:val="32"/>
          <w:szCs w:val="32"/>
        </w:rPr>
        <w:t>)</w:t>
      </w:r>
      <w:r>
        <w:rPr>
          <w:rFonts w:ascii="Times New Roman" w:hAnsi="仿宋" w:eastAsia="仿宋" w:cs="Times New Roman"/>
          <w:sz w:val="32"/>
          <w:szCs w:val="32"/>
        </w:rPr>
        <w:t>、特别重大</w:t>
      </w:r>
      <w:r>
        <w:rPr>
          <w:rFonts w:ascii="Times New Roman" w:hAnsi="Times New Roman" w:eastAsia="仿宋" w:cs="Times New Roman"/>
          <w:sz w:val="32"/>
          <w:szCs w:val="32"/>
        </w:rPr>
        <w:t>(</w:t>
      </w:r>
      <w:r>
        <w:rPr>
          <w:rFonts w:ascii="Times New Roman" w:hAnsi="仿宋" w:eastAsia="仿宋" w:cs="Times New Roman"/>
          <w:sz w:val="32"/>
          <w:szCs w:val="32"/>
        </w:rPr>
        <w:t>Ⅰ级</w:t>
      </w:r>
      <w:r>
        <w:rPr>
          <w:rFonts w:ascii="Times New Roman" w:hAnsi="Times New Roman" w:eastAsia="仿宋" w:cs="Times New Roman"/>
          <w:sz w:val="32"/>
          <w:szCs w:val="32"/>
        </w:rPr>
        <w:t>)</w:t>
      </w:r>
      <w:r>
        <w:rPr>
          <w:rFonts w:ascii="Times New Roman" w:hAnsi="仿宋" w:eastAsia="仿宋" w:cs="Times New Roman"/>
          <w:sz w:val="32"/>
          <w:szCs w:val="32"/>
        </w:rPr>
        <w:t>突发公共事件发生后</w:t>
      </w:r>
      <w:r>
        <w:rPr>
          <w:rFonts w:ascii="Times New Roman" w:hAnsi="Times New Roman" w:eastAsia="仿宋" w:cs="Times New Roman"/>
          <w:sz w:val="32"/>
          <w:szCs w:val="32"/>
        </w:rPr>
        <w:t>,</w:t>
      </w:r>
      <w:r>
        <w:rPr>
          <w:rFonts w:ascii="Times New Roman" w:hAnsi="仿宋" w:eastAsia="仿宋" w:cs="Times New Roman"/>
          <w:sz w:val="32"/>
          <w:szCs w:val="32"/>
        </w:rPr>
        <w:t>事发地乡镇街道和有关单位要立即采取措施控制事态发展</w:t>
      </w:r>
      <w:r>
        <w:rPr>
          <w:rFonts w:ascii="Times New Roman" w:hAnsi="Times New Roman" w:eastAsia="仿宋" w:cs="Times New Roman"/>
          <w:sz w:val="32"/>
          <w:szCs w:val="32"/>
        </w:rPr>
        <w:t>,</w:t>
      </w:r>
      <w:r>
        <w:rPr>
          <w:rFonts w:ascii="Times New Roman" w:hAnsi="仿宋" w:eastAsia="仿宋" w:cs="Times New Roman"/>
          <w:sz w:val="32"/>
          <w:szCs w:val="32"/>
        </w:rPr>
        <w:t>组织先期处置。</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仿宋" w:eastAsia="仿宋" w:cs="Times New Roman"/>
          <w:sz w:val="32"/>
          <w:szCs w:val="32"/>
        </w:rPr>
        <w:t>向社会发出危险或避险警告</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w:t>
      </w:r>
      <w:r>
        <w:rPr>
          <w:rFonts w:ascii="Times New Roman" w:hAnsi="仿宋" w:eastAsia="仿宋" w:cs="Times New Roman"/>
          <w:sz w:val="32"/>
          <w:szCs w:val="32"/>
        </w:rPr>
        <w:t>划定警戒区域</w:t>
      </w:r>
      <w:r>
        <w:rPr>
          <w:rFonts w:ascii="Times New Roman" w:hAnsi="Times New Roman" w:eastAsia="仿宋" w:cs="Times New Roman"/>
          <w:sz w:val="32"/>
          <w:szCs w:val="32"/>
        </w:rPr>
        <w:t>,</w:t>
      </w:r>
      <w:r>
        <w:rPr>
          <w:rFonts w:ascii="Times New Roman" w:hAnsi="仿宋" w:eastAsia="仿宋" w:cs="Times New Roman"/>
          <w:sz w:val="32"/>
          <w:szCs w:val="32"/>
        </w:rPr>
        <w:t>采取必要管制措施</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w:t>
      </w:r>
      <w:r>
        <w:rPr>
          <w:rFonts w:ascii="Times New Roman" w:hAnsi="仿宋" w:eastAsia="仿宋" w:cs="Times New Roman"/>
          <w:sz w:val="32"/>
          <w:szCs w:val="32"/>
        </w:rPr>
        <w:t>紧急调配辖区内应急资源开展应急处置</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w:t>
      </w:r>
      <w:r>
        <w:rPr>
          <w:rFonts w:ascii="Times New Roman" w:hAnsi="仿宋" w:eastAsia="仿宋" w:cs="Times New Roman"/>
          <w:sz w:val="32"/>
          <w:szCs w:val="32"/>
        </w:rPr>
        <w:t>实施动态监测</w:t>
      </w:r>
      <w:r>
        <w:rPr>
          <w:rFonts w:ascii="Times New Roman" w:hAnsi="Times New Roman" w:eastAsia="仿宋" w:cs="Times New Roman"/>
          <w:sz w:val="32"/>
          <w:szCs w:val="32"/>
        </w:rPr>
        <w:t>,</w:t>
      </w:r>
      <w:r>
        <w:rPr>
          <w:rFonts w:ascii="Times New Roman" w:hAnsi="仿宋" w:eastAsia="仿宋" w:cs="Times New Roman"/>
          <w:sz w:val="32"/>
          <w:szCs w:val="32"/>
        </w:rPr>
        <w:t>密切关注事态发展</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w:t>
      </w:r>
      <w:r>
        <w:rPr>
          <w:rFonts w:ascii="Times New Roman" w:hAnsi="仿宋" w:eastAsia="仿宋" w:cs="Times New Roman"/>
          <w:sz w:val="32"/>
          <w:szCs w:val="32"/>
        </w:rPr>
        <w:t>立即实施紧急疏散和救援行动</w:t>
      </w:r>
      <w:r>
        <w:rPr>
          <w:rFonts w:ascii="Times New Roman" w:hAnsi="Times New Roman" w:eastAsia="仿宋" w:cs="Times New Roman"/>
          <w:sz w:val="32"/>
          <w:szCs w:val="32"/>
        </w:rPr>
        <w:t>,</w:t>
      </w:r>
      <w:r>
        <w:rPr>
          <w:rFonts w:ascii="Times New Roman" w:hAnsi="仿宋" w:eastAsia="仿宋" w:cs="Times New Roman"/>
          <w:sz w:val="32"/>
          <w:szCs w:val="32"/>
        </w:rPr>
        <w:t>组织群众开展自救互救</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rPr>
        <w:t>）</w:t>
      </w:r>
      <w:r>
        <w:rPr>
          <w:rFonts w:ascii="Times New Roman" w:hAnsi="仿宋" w:eastAsia="仿宋" w:cs="Times New Roman"/>
          <w:sz w:val="32"/>
          <w:szCs w:val="32"/>
        </w:rPr>
        <w:t>及时向区专项应急机构和区政府报告</w:t>
      </w:r>
      <w:r>
        <w:rPr>
          <w:rFonts w:ascii="Times New Roman" w:hAnsi="Times New Roman" w:eastAsia="仿宋" w:cs="Times New Roman"/>
          <w:sz w:val="32"/>
          <w:szCs w:val="32"/>
        </w:rPr>
        <w:t>,</w:t>
      </w:r>
      <w:r>
        <w:rPr>
          <w:rFonts w:ascii="Times New Roman" w:hAnsi="仿宋" w:eastAsia="仿宋" w:cs="Times New Roman"/>
          <w:sz w:val="32"/>
          <w:szCs w:val="32"/>
        </w:rPr>
        <w:t>提出应急处置建议和支持请求</w:t>
      </w:r>
      <w:r>
        <w:rPr>
          <w:rFonts w:ascii="Times New Roman" w:hAnsi="Times New Roman" w:eastAsia="仿宋" w:cs="Times New Roman"/>
          <w:sz w:val="32"/>
          <w:szCs w:val="32"/>
        </w:rPr>
        <w:t>,</w:t>
      </w:r>
      <w:r>
        <w:rPr>
          <w:rFonts w:ascii="Times New Roman" w:hAnsi="仿宋" w:eastAsia="仿宋" w:cs="Times New Roman"/>
          <w:sz w:val="32"/>
          <w:szCs w:val="32"/>
        </w:rPr>
        <w:t>同时向波及或可能波及的相关地区通报</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7</w:t>
      </w:r>
      <w:r>
        <w:rPr>
          <w:rFonts w:hint="eastAsia" w:ascii="Times New Roman" w:hAnsi="Times New Roman" w:eastAsia="仿宋" w:cs="Times New Roman"/>
          <w:sz w:val="32"/>
          <w:szCs w:val="32"/>
        </w:rPr>
        <w:t>）</w:t>
      </w:r>
      <w:r>
        <w:rPr>
          <w:rFonts w:ascii="Times New Roman" w:hAnsi="仿宋" w:eastAsia="仿宋" w:cs="Times New Roman"/>
          <w:sz w:val="32"/>
          <w:szCs w:val="32"/>
        </w:rPr>
        <w:t>其他必要的先期处置指施。</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4.2.3</w:t>
      </w:r>
      <w:r>
        <w:rPr>
          <w:rFonts w:ascii="Times New Roman" w:hAnsi="仿宋" w:eastAsia="仿宋" w:cs="Times New Roman"/>
          <w:b/>
          <w:bCs/>
          <w:sz w:val="32"/>
          <w:szCs w:val="32"/>
        </w:rPr>
        <w:t>应急响应</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对于先期处置未能有效控制事态、需要区政府协调处置的重大、特别重大突发公共事件</w:t>
      </w:r>
      <w:r>
        <w:rPr>
          <w:rFonts w:ascii="Times New Roman" w:hAnsi="Times New Roman" w:eastAsia="仿宋" w:cs="Times New Roman"/>
          <w:sz w:val="32"/>
          <w:szCs w:val="32"/>
        </w:rPr>
        <w:t>,</w:t>
      </w:r>
      <w:r>
        <w:rPr>
          <w:rFonts w:ascii="Times New Roman" w:hAnsi="仿宋" w:eastAsia="仿宋" w:cs="Times New Roman"/>
          <w:sz w:val="32"/>
          <w:szCs w:val="32"/>
        </w:rPr>
        <w:t>由区应急管理局提出处置建议</w:t>
      </w:r>
      <w:r>
        <w:rPr>
          <w:rFonts w:ascii="Times New Roman" w:hAnsi="Times New Roman" w:eastAsia="仿宋" w:cs="Times New Roman"/>
          <w:sz w:val="32"/>
          <w:szCs w:val="32"/>
        </w:rPr>
        <w:t>,</w:t>
      </w:r>
      <w:r>
        <w:rPr>
          <w:rFonts w:ascii="Times New Roman" w:hAnsi="仿宋" w:eastAsia="仿宋" w:cs="Times New Roman"/>
          <w:sz w:val="32"/>
          <w:szCs w:val="32"/>
        </w:rPr>
        <w:t>经区政府领导批准后启动相关应急预案</w:t>
      </w:r>
      <w:r>
        <w:rPr>
          <w:rFonts w:ascii="Times New Roman" w:hAnsi="Times New Roman" w:eastAsia="仿宋" w:cs="Times New Roman"/>
          <w:sz w:val="32"/>
          <w:szCs w:val="32"/>
        </w:rPr>
        <w:t>,</w:t>
      </w:r>
      <w:r>
        <w:rPr>
          <w:rFonts w:ascii="Times New Roman" w:hAnsi="仿宋" w:eastAsia="仿宋" w:cs="Times New Roman"/>
          <w:sz w:val="32"/>
          <w:szCs w:val="32"/>
        </w:rPr>
        <w:t>必要时提请区政府常务会议讨论决定</w:t>
      </w:r>
      <w:r>
        <w:rPr>
          <w:rFonts w:ascii="Times New Roman" w:hAnsi="Times New Roman" w:eastAsia="仿宋" w:cs="Times New Roman"/>
          <w:sz w:val="32"/>
          <w:szCs w:val="32"/>
        </w:rPr>
        <w:t>,</w:t>
      </w:r>
      <w:r>
        <w:rPr>
          <w:rFonts w:ascii="Times New Roman" w:hAnsi="仿宋" w:eastAsia="仿宋" w:cs="Times New Roman"/>
          <w:sz w:val="32"/>
          <w:szCs w:val="32"/>
        </w:rPr>
        <w:t>由区政府相关应急指挥机构统一指挥或指导有关地区、部门开展处置工作。现场应急指挥机构负责现场的应急处置工作。其中</w:t>
      </w:r>
      <w:r>
        <w:rPr>
          <w:rFonts w:ascii="Times New Roman" w:hAnsi="Times New Roman" w:eastAsia="仿宋" w:cs="Times New Roman"/>
          <w:sz w:val="32"/>
          <w:szCs w:val="32"/>
        </w:rPr>
        <w:t>,</w:t>
      </w:r>
      <w:r>
        <w:rPr>
          <w:rFonts w:ascii="Times New Roman" w:hAnsi="仿宋" w:eastAsia="仿宋" w:cs="Times New Roman"/>
          <w:sz w:val="32"/>
          <w:szCs w:val="32"/>
        </w:rPr>
        <w:t>需要市政府协调处置的较大、重大、特别重大突发事件</w:t>
      </w:r>
      <w:r>
        <w:rPr>
          <w:rFonts w:ascii="Times New Roman" w:hAnsi="Times New Roman" w:eastAsia="仿宋" w:cs="Times New Roman"/>
          <w:sz w:val="32"/>
          <w:szCs w:val="32"/>
        </w:rPr>
        <w:t>,</w:t>
      </w:r>
      <w:r>
        <w:rPr>
          <w:rFonts w:ascii="Times New Roman" w:hAnsi="仿宋" w:eastAsia="仿宋" w:cs="Times New Roman"/>
          <w:sz w:val="32"/>
          <w:szCs w:val="32"/>
        </w:rPr>
        <w:t>要及时向市政府报告。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仿宋" w:eastAsia="仿宋" w:cs="Times New Roman"/>
          <w:sz w:val="32"/>
          <w:szCs w:val="32"/>
        </w:rPr>
        <w:t>组织协调有关地区和部门负责人、专家和应急队伍投入应急救援</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w:t>
      </w:r>
      <w:r>
        <w:rPr>
          <w:rFonts w:ascii="Times New Roman" w:hAnsi="仿宋" w:eastAsia="仿宋" w:cs="Times New Roman"/>
          <w:sz w:val="32"/>
          <w:szCs w:val="32"/>
        </w:rPr>
        <w:t>制定并组织实施</w:t>
      </w:r>
      <w:r>
        <w:rPr>
          <w:rFonts w:hint="eastAsia" w:ascii="Times New Roman" w:hAnsi="仿宋" w:eastAsia="仿宋" w:cs="Times New Roman"/>
          <w:sz w:val="32"/>
          <w:szCs w:val="32"/>
          <w:lang w:eastAsia="zh-CN"/>
        </w:rPr>
        <w:t>抢险</w:t>
      </w:r>
      <w:r>
        <w:rPr>
          <w:rFonts w:ascii="Times New Roman" w:hAnsi="仿宋" w:eastAsia="仿宋" w:cs="Times New Roman"/>
          <w:sz w:val="32"/>
          <w:szCs w:val="32"/>
        </w:rPr>
        <w:t>救援方案</w:t>
      </w:r>
      <w:r>
        <w:rPr>
          <w:rFonts w:ascii="Times New Roman" w:hAnsi="Times New Roman" w:eastAsia="仿宋" w:cs="Times New Roman"/>
          <w:sz w:val="32"/>
          <w:szCs w:val="32"/>
        </w:rPr>
        <w:t>,</w:t>
      </w:r>
      <w:r>
        <w:rPr>
          <w:rFonts w:ascii="Times New Roman" w:hAnsi="仿宋" w:eastAsia="仿宋" w:cs="Times New Roman"/>
          <w:sz w:val="32"/>
          <w:szCs w:val="32"/>
        </w:rPr>
        <w:t>防止发生次生、衍生事件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w:t>
      </w:r>
      <w:r>
        <w:rPr>
          <w:rFonts w:ascii="Times New Roman" w:hAnsi="仿宋" w:eastAsia="仿宋" w:cs="Times New Roman"/>
          <w:sz w:val="32"/>
          <w:szCs w:val="32"/>
        </w:rPr>
        <w:t>协调有关地区和部门提供应急保障</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w:t>
      </w:r>
      <w:r>
        <w:rPr>
          <w:rFonts w:ascii="Times New Roman" w:hAnsi="仿宋" w:eastAsia="仿宋" w:cs="Times New Roman"/>
          <w:sz w:val="32"/>
          <w:szCs w:val="32"/>
        </w:rPr>
        <w:t>部署做好维护现场治安秩序和当地社会稳定工作</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w:t>
      </w:r>
      <w:r>
        <w:rPr>
          <w:rFonts w:ascii="Times New Roman" w:hAnsi="仿宋" w:eastAsia="仿宋" w:cs="Times New Roman"/>
          <w:sz w:val="32"/>
          <w:szCs w:val="32"/>
        </w:rPr>
        <w:t>及时向区委、区政府并由区政府向市政府报告应急处置工作进展情况</w:t>
      </w:r>
      <w:r>
        <w:rPr>
          <w:rFonts w:ascii="Times New Roman" w:hAnsi="Times New Roman" w:eastAsia="仿宋" w:cs="Times New Roman"/>
          <w:sz w:val="32"/>
          <w:szCs w:val="32"/>
        </w:rPr>
        <w:t>,</w:t>
      </w:r>
      <w:r>
        <w:rPr>
          <w:rFonts w:ascii="Times New Roman" w:hAnsi="仿宋" w:eastAsia="仿宋" w:cs="Times New Roman"/>
          <w:sz w:val="32"/>
          <w:szCs w:val="32"/>
        </w:rPr>
        <w:t>必要时请求市政府或市政府有关部门和军队、武警部队给予支持。</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4.2.4</w:t>
      </w:r>
      <w:r>
        <w:rPr>
          <w:rFonts w:ascii="Times New Roman" w:hAnsi="仿宋" w:eastAsia="仿宋" w:cs="Times New Roman"/>
          <w:b/>
          <w:bCs/>
          <w:sz w:val="32"/>
          <w:szCs w:val="32"/>
        </w:rPr>
        <w:t>现场指挥协调</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根据应急需要</w:t>
      </w:r>
      <w:r>
        <w:rPr>
          <w:rFonts w:ascii="Times New Roman" w:hAnsi="Times New Roman" w:eastAsia="仿宋" w:cs="Times New Roman"/>
          <w:sz w:val="32"/>
          <w:szCs w:val="32"/>
        </w:rPr>
        <w:t>,</w:t>
      </w:r>
      <w:r>
        <w:rPr>
          <w:rFonts w:ascii="Times New Roman" w:hAnsi="仿宋" w:eastAsia="仿宋" w:cs="Times New Roman"/>
          <w:sz w:val="32"/>
          <w:szCs w:val="32"/>
        </w:rPr>
        <w:t>成立由上级机关领导、事发地政府和相关部门负责人、有关专家等人员组成的现场指挥机构</w:t>
      </w:r>
      <w:r>
        <w:rPr>
          <w:rFonts w:ascii="Times New Roman" w:hAnsi="Times New Roman" w:eastAsia="仿宋" w:cs="Times New Roman"/>
          <w:sz w:val="32"/>
          <w:szCs w:val="32"/>
        </w:rPr>
        <w:t>,</w:t>
      </w:r>
      <w:r>
        <w:rPr>
          <w:rFonts w:ascii="Times New Roman" w:hAnsi="仿宋" w:eastAsia="仿宋" w:cs="Times New Roman"/>
          <w:sz w:val="32"/>
          <w:szCs w:val="32"/>
        </w:rPr>
        <w:t>迅速开展以下工作</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w:t>
      </w:r>
      <w:r>
        <w:rPr>
          <w:rFonts w:ascii="Times New Roman" w:hAnsi="仿宋" w:eastAsia="仿宋" w:cs="Times New Roman"/>
          <w:sz w:val="32"/>
          <w:szCs w:val="32"/>
        </w:rPr>
        <w:t>统一指挥协调现场应急处置工作</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w:t>
      </w:r>
      <w:r>
        <w:rPr>
          <w:rFonts w:ascii="Times New Roman" w:hAnsi="仿宋" w:eastAsia="仿宋" w:cs="Times New Roman"/>
          <w:sz w:val="32"/>
          <w:szCs w:val="32"/>
        </w:rPr>
        <w:t>对现场应急处置工作中的重大事项作出决策</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w:t>
      </w:r>
      <w:r>
        <w:rPr>
          <w:rFonts w:ascii="Times New Roman" w:hAnsi="仿宋" w:eastAsia="仿宋" w:cs="Times New Roman"/>
          <w:sz w:val="32"/>
          <w:szCs w:val="32"/>
        </w:rPr>
        <w:t>组织营救和救治受到伤害的人员</w:t>
      </w:r>
      <w:r>
        <w:rPr>
          <w:rFonts w:ascii="Times New Roman" w:hAnsi="Times New Roman" w:eastAsia="仿宋" w:cs="Times New Roman"/>
          <w:sz w:val="32"/>
          <w:szCs w:val="32"/>
        </w:rPr>
        <w:t>,</w:t>
      </w:r>
      <w:r>
        <w:rPr>
          <w:rFonts w:ascii="Times New Roman" w:hAnsi="仿宋" w:eastAsia="仿宋" w:cs="Times New Roman"/>
          <w:sz w:val="32"/>
          <w:szCs w:val="32"/>
        </w:rPr>
        <w:t>疏散、撤离、安置受到危胁的人员</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w:t>
      </w:r>
      <w:r>
        <w:rPr>
          <w:rFonts w:ascii="Times New Roman" w:hAnsi="仿宋" w:eastAsia="仿宋" w:cs="Times New Roman"/>
          <w:sz w:val="32"/>
          <w:szCs w:val="32"/>
        </w:rPr>
        <w:t>采取措施</w:t>
      </w:r>
      <w:r>
        <w:rPr>
          <w:rFonts w:ascii="Times New Roman" w:hAnsi="Times New Roman" w:eastAsia="仿宋" w:cs="Times New Roman"/>
          <w:sz w:val="32"/>
          <w:szCs w:val="32"/>
        </w:rPr>
        <w:t>,</w:t>
      </w:r>
      <w:r>
        <w:rPr>
          <w:rFonts w:ascii="Times New Roman" w:hAnsi="仿宋" w:eastAsia="仿宋" w:cs="Times New Roman"/>
          <w:sz w:val="32"/>
          <w:szCs w:val="32"/>
        </w:rPr>
        <w:t>组织消除突发公共事件的危害和危险源</w:t>
      </w:r>
      <w:r>
        <w:rPr>
          <w:rFonts w:ascii="Times New Roman" w:hAnsi="Times New Roman" w:eastAsia="仿宋" w:cs="Times New Roman"/>
          <w:sz w:val="32"/>
          <w:szCs w:val="32"/>
        </w:rPr>
        <w:t>,</w:t>
      </w:r>
      <w:r>
        <w:rPr>
          <w:rFonts w:ascii="Times New Roman" w:hAnsi="仿宋" w:eastAsia="仿宋" w:cs="Times New Roman"/>
          <w:sz w:val="32"/>
          <w:szCs w:val="32"/>
        </w:rPr>
        <w:t>划定危害区域</w:t>
      </w:r>
      <w:r>
        <w:rPr>
          <w:rFonts w:ascii="Times New Roman" w:hAnsi="Times New Roman" w:eastAsia="仿宋" w:cs="Times New Roman"/>
          <w:sz w:val="32"/>
          <w:szCs w:val="32"/>
        </w:rPr>
        <w:t>,</w:t>
      </w:r>
      <w:r>
        <w:rPr>
          <w:rFonts w:ascii="Times New Roman" w:hAnsi="仿宋" w:eastAsia="仿宋" w:cs="Times New Roman"/>
          <w:sz w:val="32"/>
          <w:szCs w:val="32"/>
        </w:rPr>
        <w:t>维持社会治安</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w:t>
      </w:r>
      <w:r>
        <w:rPr>
          <w:rFonts w:ascii="Times New Roman" w:hAnsi="仿宋" w:eastAsia="仿宋" w:cs="Times New Roman"/>
          <w:sz w:val="32"/>
          <w:szCs w:val="32"/>
        </w:rPr>
        <w:t>组织抢修被破坏的公共交通、通讯、供水、供电、供气、供油等基础设施</w:t>
      </w:r>
      <w:r>
        <w:rPr>
          <w:rFonts w:ascii="Times New Roman" w:hAnsi="Times New Roman" w:eastAsia="仿宋" w:cs="Times New Roman"/>
          <w:sz w:val="32"/>
          <w:szCs w:val="32"/>
        </w:rPr>
        <w:t>,</w:t>
      </w:r>
      <w:r>
        <w:rPr>
          <w:rFonts w:ascii="Times New Roman" w:hAnsi="仿宋" w:eastAsia="仿宋" w:cs="Times New Roman"/>
          <w:sz w:val="32"/>
          <w:szCs w:val="32"/>
        </w:rPr>
        <w:t>保障事发地群众的基本生活</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rPr>
        <w:t>）</w:t>
      </w:r>
      <w:r>
        <w:rPr>
          <w:rFonts w:ascii="Times New Roman" w:hAnsi="仿宋" w:eastAsia="仿宋" w:cs="Times New Roman"/>
          <w:sz w:val="32"/>
          <w:szCs w:val="32"/>
        </w:rPr>
        <w:t>向市、区人民政府及时报告应急处置、事态评估情况和工作建议等。</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4.2.5</w:t>
      </w:r>
      <w:r>
        <w:rPr>
          <w:rFonts w:ascii="Times New Roman" w:hAnsi="仿宋" w:eastAsia="仿宋" w:cs="Times New Roman"/>
          <w:b/>
          <w:bCs/>
          <w:sz w:val="32"/>
          <w:szCs w:val="32"/>
        </w:rPr>
        <w:t>应急联动</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现场指挥机构根据应急处置的实际需要</w:t>
      </w:r>
      <w:r>
        <w:rPr>
          <w:rFonts w:ascii="Times New Roman" w:hAnsi="Times New Roman" w:eastAsia="仿宋" w:cs="Times New Roman"/>
          <w:sz w:val="32"/>
          <w:szCs w:val="32"/>
        </w:rPr>
        <w:t>,</w:t>
      </w:r>
      <w:r>
        <w:rPr>
          <w:rFonts w:ascii="Times New Roman" w:hAnsi="仿宋" w:eastAsia="仿宋" w:cs="Times New Roman"/>
          <w:sz w:val="32"/>
          <w:szCs w:val="32"/>
        </w:rPr>
        <w:t>成立若干工作组</w:t>
      </w:r>
      <w:r>
        <w:rPr>
          <w:rFonts w:ascii="Times New Roman" w:hAnsi="Times New Roman" w:eastAsia="仿宋" w:cs="Times New Roman"/>
          <w:sz w:val="32"/>
          <w:szCs w:val="32"/>
        </w:rPr>
        <w:t>,</w:t>
      </w:r>
      <w:r>
        <w:rPr>
          <w:rFonts w:ascii="Times New Roman" w:hAnsi="仿宋" w:eastAsia="仿宋" w:cs="Times New Roman"/>
          <w:sz w:val="32"/>
          <w:szCs w:val="32"/>
        </w:rPr>
        <w:t>按照职责分工</w:t>
      </w:r>
      <w:r>
        <w:rPr>
          <w:rFonts w:ascii="Times New Roman" w:hAnsi="Times New Roman" w:eastAsia="仿宋" w:cs="Times New Roman"/>
          <w:sz w:val="32"/>
          <w:szCs w:val="32"/>
        </w:rPr>
        <w:t>,</w:t>
      </w:r>
      <w:r>
        <w:rPr>
          <w:rFonts w:ascii="Times New Roman" w:hAnsi="仿宋" w:eastAsia="仿宋" w:cs="Times New Roman"/>
          <w:sz w:val="32"/>
          <w:szCs w:val="32"/>
        </w:rPr>
        <w:t>各司其职</w:t>
      </w:r>
      <w:r>
        <w:rPr>
          <w:rFonts w:ascii="Times New Roman" w:hAnsi="Times New Roman" w:eastAsia="仿宋" w:cs="Times New Roman"/>
          <w:sz w:val="32"/>
          <w:szCs w:val="32"/>
        </w:rPr>
        <w:t>,</w:t>
      </w:r>
      <w:r>
        <w:rPr>
          <w:rFonts w:ascii="Times New Roman" w:hAnsi="仿宋" w:eastAsia="仿宋" w:cs="Times New Roman"/>
          <w:sz w:val="32"/>
          <w:szCs w:val="32"/>
        </w:rPr>
        <w:t>协同作战</w:t>
      </w:r>
      <w:r>
        <w:rPr>
          <w:rFonts w:ascii="Times New Roman" w:hAnsi="Times New Roman" w:eastAsia="仿宋" w:cs="Times New Roman"/>
          <w:sz w:val="32"/>
          <w:szCs w:val="32"/>
        </w:rPr>
        <w:t>,</w:t>
      </w:r>
      <w:r>
        <w:rPr>
          <w:rFonts w:ascii="Times New Roman" w:hAnsi="仿宋" w:eastAsia="仿宋" w:cs="Times New Roman"/>
          <w:sz w:val="32"/>
          <w:szCs w:val="32"/>
        </w:rPr>
        <w:t>全力以赴做好各项应急处置工作。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仿宋" w:eastAsia="仿宋" w:cs="Times New Roman"/>
          <w:sz w:val="32"/>
          <w:szCs w:val="32"/>
        </w:rPr>
        <w:t>技术专家组</w:t>
      </w:r>
      <w:r>
        <w:rPr>
          <w:rFonts w:ascii="Times New Roman" w:hAnsi="Times New Roman" w:eastAsia="仿宋" w:cs="Times New Roman"/>
          <w:sz w:val="32"/>
          <w:szCs w:val="32"/>
        </w:rPr>
        <w:t>:</w:t>
      </w:r>
      <w:r>
        <w:rPr>
          <w:rFonts w:ascii="Times New Roman" w:hAnsi="仿宋" w:eastAsia="仿宋" w:cs="Times New Roman"/>
          <w:sz w:val="32"/>
          <w:szCs w:val="32"/>
        </w:rPr>
        <w:t>由相关部门和单位的技术专家组成</w:t>
      </w:r>
      <w:r>
        <w:rPr>
          <w:rFonts w:ascii="Times New Roman" w:hAnsi="Times New Roman" w:eastAsia="仿宋" w:cs="Times New Roman"/>
          <w:sz w:val="32"/>
          <w:szCs w:val="32"/>
        </w:rPr>
        <w:t>,</w:t>
      </w:r>
      <w:r>
        <w:rPr>
          <w:rFonts w:ascii="Times New Roman" w:hAnsi="仿宋" w:eastAsia="仿宋" w:cs="Times New Roman"/>
          <w:sz w:val="32"/>
          <w:szCs w:val="32"/>
        </w:rPr>
        <w:t>参与现场应急处置方案的研究工作</w:t>
      </w:r>
      <w:r>
        <w:rPr>
          <w:rFonts w:ascii="Times New Roman" w:hAnsi="Times New Roman" w:eastAsia="仿宋" w:cs="Times New Roman"/>
          <w:sz w:val="32"/>
          <w:szCs w:val="32"/>
        </w:rPr>
        <w:t>,</w:t>
      </w:r>
      <w:r>
        <w:rPr>
          <w:rFonts w:ascii="Times New Roman" w:hAnsi="仿宋" w:eastAsia="仿宋" w:cs="Times New Roman"/>
          <w:sz w:val="32"/>
          <w:szCs w:val="32"/>
        </w:rPr>
        <w:t>鉴定和解答有关专业技术问题</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w:t>
      </w:r>
      <w:r>
        <w:rPr>
          <w:rFonts w:ascii="Times New Roman" w:hAnsi="仿宋" w:eastAsia="仿宋" w:cs="Times New Roman"/>
          <w:sz w:val="32"/>
          <w:szCs w:val="32"/>
        </w:rPr>
        <w:t>抢险救援组</w:t>
      </w:r>
      <w:r>
        <w:rPr>
          <w:rFonts w:ascii="Times New Roman" w:hAnsi="Times New Roman" w:eastAsia="仿宋" w:cs="Times New Roman"/>
          <w:sz w:val="32"/>
          <w:szCs w:val="32"/>
        </w:rPr>
        <w:t>:</w:t>
      </w:r>
      <w:r>
        <w:rPr>
          <w:rFonts w:ascii="Times New Roman" w:hAnsi="仿宋" w:eastAsia="仿宋" w:cs="Times New Roman"/>
          <w:sz w:val="32"/>
          <w:szCs w:val="32"/>
        </w:rPr>
        <w:t>由区应急管理局和公安、安全生产监管、消防等部门、单位组成</w:t>
      </w:r>
      <w:r>
        <w:rPr>
          <w:rFonts w:ascii="Times New Roman" w:hAnsi="Times New Roman" w:eastAsia="仿宋" w:cs="Times New Roman"/>
          <w:sz w:val="32"/>
          <w:szCs w:val="32"/>
        </w:rPr>
        <w:t>,</w:t>
      </w:r>
      <w:r>
        <w:rPr>
          <w:rFonts w:ascii="Times New Roman" w:hAnsi="仿宋" w:eastAsia="仿宋" w:cs="Times New Roman"/>
          <w:sz w:val="32"/>
          <w:szCs w:val="32"/>
        </w:rPr>
        <w:t>组织专业抢险和现场救援力量</w:t>
      </w:r>
      <w:r>
        <w:rPr>
          <w:rFonts w:ascii="Times New Roman" w:hAnsi="Times New Roman" w:eastAsia="仿宋" w:cs="Times New Roman"/>
          <w:sz w:val="32"/>
          <w:szCs w:val="32"/>
        </w:rPr>
        <w:t>,</w:t>
      </w:r>
      <w:r>
        <w:rPr>
          <w:rFonts w:ascii="Times New Roman" w:hAnsi="仿宋" w:eastAsia="仿宋" w:cs="Times New Roman"/>
          <w:sz w:val="32"/>
          <w:szCs w:val="32"/>
        </w:rPr>
        <w:t>开展现场处置</w:t>
      </w:r>
      <w:r>
        <w:rPr>
          <w:rFonts w:ascii="Times New Roman" w:hAnsi="Times New Roman" w:eastAsia="仿宋" w:cs="Times New Roman"/>
          <w:sz w:val="32"/>
          <w:szCs w:val="32"/>
        </w:rPr>
        <w:t>,</w:t>
      </w:r>
      <w:r>
        <w:rPr>
          <w:rFonts w:ascii="Times New Roman" w:hAnsi="仿宋" w:eastAsia="仿宋" w:cs="Times New Roman"/>
          <w:sz w:val="32"/>
          <w:szCs w:val="32"/>
        </w:rPr>
        <w:t>根据需要调遣后续处置和增援队伍</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w:t>
      </w:r>
      <w:r>
        <w:rPr>
          <w:rFonts w:ascii="Times New Roman" w:hAnsi="仿宋" w:eastAsia="仿宋" w:cs="Times New Roman"/>
          <w:sz w:val="32"/>
          <w:szCs w:val="32"/>
        </w:rPr>
        <w:t>医疗救护和卫生防疫组</w:t>
      </w:r>
      <w:r>
        <w:rPr>
          <w:rFonts w:ascii="Times New Roman" w:hAnsi="Times New Roman" w:eastAsia="仿宋" w:cs="Times New Roman"/>
          <w:sz w:val="32"/>
          <w:szCs w:val="32"/>
        </w:rPr>
        <w:t>:</w:t>
      </w:r>
      <w:r>
        <w:rPr>
          <w:rFonts w:ascii="Times New Roman" w:hAnsi="仿宋" w:eastAsia="仿宋" w:cs="Times New Roman"/>
          <w:sz w:val="32"/>
          <w:szCs w:val="32"/>
        </w:rPr>
        <w:t>由卫生、医疗等部门和单位组成</w:t>
      </w:r>
      <w:r>
        <w:rPr>
          <w:rFonts w:ascii="Times New Roman" w:hAnsi="Times New Roman" w:eastAsia="仿宋" w:cs="Times New Roman"/>
          <w:sz w:val="32"/>
          <w:szCs w:val="32"/>
        </w:rPr>
        <w:t>,</w:t>
      </w:r>
      <w:r>
        <w:rPr>
          <w:rFonts w:ascii="Times New Roman" w:hAnsi="仿宋" w:eastAsia="仿宋" w:cs="Times New Roman"/>
          <w:sz w:val="32"/>
          <w:szCs w:val="32"/>
        </w:rPr>
        <w:t>负责医疗救护、疾病控制、心理救助和人畜共患病疫情控制工作</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w:t>
      </w:r>
      <w:r>
        <w:rPr>
          <w:rFonts w:ascii="Times New Roman" w:hAnsi="仿宋" w:eastAsia="仿宋" w:cs="Times New Roman"/>
          <w:sz w:val="32"/>
          <w:szCs w:val="32"/>
        </w:rPr>
        <w:t>交通管制组</w:t>
      </w:r>
      <w:r>
        <w:rPr>
          <w:rFonts w:ascii="Times New Roman" w:hAnsi="Times New Roman" w:eastAsia="仿宋" w:cs="Times New Roman"/>
          <w:sz w:val="32"/>
          <w:szCs w:val="32"/>
        </w:rPr>
        <w:t>:</w:t>
      </w:r>
      <w:r>
        <w:rPr>
          <w:rFonts w:ascii="Times New Roman" w:hAnsi="仿宋" w:eastAsia="仿宋" w:cs="Times New Roman"/>
          <w:sz w:val="32"/>
          <w:szCs w:val="32"/>
        </w:rPr>
        <w:t>由公安、交通等部门和单位组成</w:t>
      </w:r>
      <w:r>
        <w:rPr>
          <w:rFonts w:ascii="Times New Roman" w:hAnsi="Times New Roman" w:eastAsia="仿宋" w:cs="Times New Roman"/>
          <w:sz w:val="32"/>
          <w:szCs w:val="32"/>
        </w:rPr>
        <w:t>,</w:t>
      </w:r>
      <w:r>
        <w:rPr>
          <w:rFonts w:ascii="Times New Roman" w:hAnsi="仿宋" w:eastAsia="仿宋" w:cs="Times New Roman"/>
          <w:sz w:val="32"/>
          <w:szCs w:val="32"/>
        </w:rPr>
        <w:t>负责事发地道路、水路交通管制工作</w:t>
      </w:r>
      <w:r>
        <w:rPr>
          <w:rFonts w:ascii="Times New Roman" w:hAnsi="Times New Roman" w:eastAsia="仿宋" w:cs="Times New Roman"/>
          <w:sz w:val="32"/>
          <w:szCs w:val="32"/>
        </w:rPr>
        <w:t>,</w:t>
      </w:r>
      <w:r>
        <w:rPr>
          <w:rFonts w:ascii="Times New Roman" w:hAnsi="仿宋" w:eastAsia="仿宋" w:cs="Times New Roman"/>
          <w:sz w:val="32"/>
          <w:szCs w:val="32"/>
        </w:rPr>
        <w:t>确保应急运输畅通</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w:t>
      </w:r>
      <w:r>
        <w:rPr>
          <w:rFonts w:ascii="Times New Roman" w:hAnsi="仿宋" w:eastAsia="仿宋" w:cs="Times New Roman"/>
          <w:sz w:val="32"/>
          <w:szCs w:val="32"/>
        </w:rPr>
        <w:t>治安整戒组</w:t>
      </w:r>
      <w:r>
        <w:rPr>
          <w:rFonts w:ascii="Times New Roman" w:hAnsi="Times New Roman" w:eastAsia="仿宋" w:cs="Times New Roman"/>
          <w:sz w:val="32"/>
          <w:szCs w:val="32"/>
        </w:rPr>
        <w:t>:</w:t>
      </w:r>
      <w:r>
        <w:rPr>
          <w:rFonts w:ascii="Times New Roman" w:hAnsi="仿宋" w:eastAsia="仿宋" w:cs="Times New Roman"/>
          <w:sz w:val="32"/>
          <w:szCs w:val="32"/>
        </w:rPr>
        <w:t>由公安部门负责</w:t>
      </w:r>
      <w:r>
        <w:rPr>
          <w:rFonts w:ascii="Times New Roman" w:hAnsi="Times New Roman" w:eastAsia="仿宋" w:cs="Times New Roman"/>
          <w:sz w:val="32"/>
          <w:szCs w:val="32"/>
        </w:rPr>
        <w:t>,</w:t>
      </w:r>
      <w:r>
        <w:rPr>
          <w:rFonts w:ascii="Times New Roman" w:hAnsi="仿宋" w:eastAsia="仿宋" w:cs="Times New Roman"/>
          <w:sz w:val="32"/>
          <w:szCs w:val="32"/>
        </w:rPr>
        <w:t>实施现场警戒</w:t>
      </w:r>
      <w:r>
        <w:rPr>
          <w:rFonts w:ascii="Times New Roman" w:hAnsi="Times New Roman" w:eastAsia="仿宋" w:cs="Times New Roman"/>
          <w:sz w:val="32"/>
          <w:szCs w:val="32"/>
        </w:rPr>
        <w:t>,</w:t>
      </w:r>
      <w:r>
        <w:rPr>
          <w:rFonts w:ascii="Times New Roman" w:hAnsi="仿宋" w:eastAsia="仿宋" w:cs="Times New Roman"/>
          <w:sz w:val="32"/>
          <w:szCs w:val="32"/>
        </w:rPr>
        <w:t>保护事件现场</w:t>
      </w:r>
      <w:r>
        <w:rPr>
          <w:rFonts w:ascii="Times New Roman" w:hAnsi="Times New Roman" w:eastAsia="仿宋" w:cs="Times New Roman"/>
          <w:sz w:val="32"/>
          <w:szCs w:val="32"/>
        </w:rPr>
        <w:t>,</w:t>
      </w:r>
      <w:r>
        <w:rPr>
          <w:rFonts w:ascii="Times New Roman" w:hAnsi="仿宋" w:eastAsia="仿宋" w:cs="Times New Roman"/>
          <w:sz w:val="32"/>
          <w:szCs w:val="32"/>
        </w:rPr>
        <w:t>维护治安秩序</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rPr>
        <w:t>）</w:t>
      </w:r>
      <w:r>
        <w:rPr>
          <w:rFonts w:ascii="Times New Roman" w:hAnsi="仿宋" w:eastAsia="仿宋" w:cs="Times New Roman"/>
          <w:sz w:val="32"/>
          <w:szCs w:val="32"/>
        </w:rPr>
        <w:t>人员疏散和安置组</w:t>
      </w:r>
      <w:r>
        <w:rPr>
          <w:rFonts w:ascii="Times New Roman" w:hAnsi="Times New Roman" w:eastAsia="仿宋" w:cs="Times New Roman"/>
          <w:sz w:val="32"/>
          <w:szCs w:val="32"/>
        </w:rPr>
        <w:t>;</w:t>
      </w:r>
      <w:r>
        <w:rPr>
          <w:rFonts w:ascii="Times New Roman" w:hAnsi="仿宋" w:eastAsia="仿宋" w:cs="Times New Roman"/>
          <w:sz w:val="32"/>
          <w:szCs w:val="32"/>
        </w:rPr>
        <w:t>由民政、公安、建设、交通、人防等部门和单位组成</w:t>
      </w:r>
      <w:r>
        <w:rPr>
          <w:rFonts w:ascii="Times New Roman" w:hAnsi="Times New Roman" w:eastAsia="仿宋" w:cs="Times New Roman"/>
          <w:sz w:val="32"/>
          <w:szCs w:val="32"/>
        </w:rPr>
        <w:t>,</w:t>
      </w:r>
      <w:r>
        <w:rPr>
          <w:rFonts w:ascii="Times New Roman" w:hAnsi="仿宋" w:eastAsia="仿宋" w:cs="Times New Roman"/>
          <w:sz w:val="32"/>
          <w:szCs w:val="32"/>
        </w:rPr>
        <w:t>负责有关人员紧急疏散和安置工作</w:t>
      </w:r>
      <w:r>
        <w:rPr>
          <w:rFonts w:ascii="Times New Roman" w:hAnsi="Times New Roman" w:eastAsia="仿宋" w:cs="Times New Roman"/>
          <w:sz w:val="32"/>
          <w:szCs w:val="32"/>
        </w:rPr>
        <w:t>,</w:t>
      </w:r>
      <w:r>
        <w:rPr>
          <w:rFonts w:ascii="Times New Roman" w:hAnsi="仿宋" w:eastAsia="仿宋" w:cs="Times New Roman"/>
          <w:sz w:val="32"/>
          <w:szCs w:val="32"/>
        </w:rPr>
        <w:t>必要时采取强制疏散措施</w:t>
      </w:r>
      <w:r>
        <w:rPr>
          <w:rFonts w:ascii="Times New Roman" w:hAnsi="Times New Roman" w:eastAsia="仿宋" w:cs="Times New Roman"/>
          <w:sz w:val="32"/>
          <w:szCs w:val="32"/>
        </w:rPr>
        <w:t>,</w:t>
      </w:r>
      <w:r>
        <w:rPr>
          <w:rFonts w:ascii="Times New Roman" w:hAnsi="仿宋" w:eastAsia="仿宋" w:cs="Times New Roman"/>
          <w:sz w:val="32"/>
          <w:szCs w:val="32"/>
        </w:rPr>
        <w:t>并保证被疏散人员的基本生活</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7</w:t>
      </w:r>
      <w:r>
        <w:rPr>
          <w:rFonts w:hint="eastAsia" w:ascii="Times New Roman" w:hAnsi="Times New Roman" w:eastAsia="仿宋" w:cs="Times New Roman"/>
          <w:sz w:val="32"/>
          <w:szCs w:val="32"/>
        </w:rPr>
        <w:t>）</w:t>
      </w:r>
      <w:r>
        <w:rPr>
          <w:rFonts w:ascii="Times New Roman" w:hAnsi="仿宋" w:eastAsia="仿宋" w:cs="Times New Roman"/>
          <w:sz w:val="32"/>
          <w:szCs w:val="32"/>
        </w:rPr>
        <w:t>社会动员组</w:t>
      </w:r>
      <w:r>
        <w:rPr>
          <w:rFonts w:ascii="Times New Roman" w:hAnsi="Times New Roman" w:eastAsia="仿宋" w:cs="Times New Roman"/>
          <w:sz w:val="32"/>
          <w:szCs w:val="32"/>
        </w:rPr>
        <w:t>:</w:t>
      </w:r>
      <w:r>
        <w:rPr>
          <w:rFonts w:ascii="Times New Roman" w:hAnsi="仿宋" w:eastAsia="仿宋" w:cs="Times New Roman"/>
          <w:sz w:val="32"/>
          <w:szCs w:val="32"/>
        </w:rPr>
        <w:t>由事发地办事处负责</w:t>
      </w:r>
      <w:r>
        <w:rPr>
          <w:rFonts w:ascii="Times New Roman" w:hAnsi="Times New Roman" w:eastAsia="仿宋" w:cs="Times New Roman"/>
          <w:sz w:val="32"/>
          <w:szCs w:val="32"/>
        </w:rPr>
        <w:t>,</w:t>
      </w:r>
      <w:r>
        <w:rPr>
          <w:rFonts w:ascii="Times New Roman" w:hAnsi="仿宋" w:eastAsia="仿宋" w:cs="Times New Roman"/>
          <w:sz w:val="32"/>
          <w:szCs w:val="32"/>
        </w:rPr>
        <w:t>动员组织企事业单位、社会团体、社会志愿人员、民兵力量等参与应急处置工作</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8</w:t>
      </w:r>
      <w:r>
        <w:rPr>
          <w:rFonts w:hint="eastAsia" w:ascii="Times New Roman" w:hAnsi="Times New Roman" w:eastAsia="仿宋" w:cs="Times New Roman"/>
          <w:sz w:val="32"/>
          <w:szCs w:val="32"/>
        </w:rPr>
        <w:t>）</w:t>
      </w:r>
      <w:r>
        <w:rPr>
          <w:rFonts w:ascii="Times New Roman" w:hAnsi="仿宋" w:eastAsia="仿宋" w:cs="Times New Roman"/>
          <w:sz w:val="32"/>
          <w:szCs w:val="32"/>
        </w:rPr>
        <w:t>物资和经费保障组</w:t>
      </w:r>
      <w:r>
        <w:rPr>
          <w:rFonts w:ascii="Times New Roman" w:hAnsi="Times New Roman" w:eastAsia="仿宋" w:cs="Times New Roman"/>
          <w:sz w:val="32"/>
          <w:szCs w:val="32"/>
        </w:rPr>
        <w:t>:</w:t>
      </w:r>
      <w:r>
        <w:rPr>
          <w:rFonts w:ascii="Times New Roman" w:hAnsi="仿宋" w:eastAsia="仿宋" w:cs="Times New Roman"/>
          <w:sz w:val="32"/>
          <w:szCs w:val="32"/>
        </w:rPr>
        <w:t>由发展改革、财政、商务、粮食等部门组成</w:t>
      </w:r>
      <w:r>
        <w:rPr>
          <w:rFonts w:ascii="Times New Roman" w:hAnsi="Times New Roman" w:eastAsia="仿宋" w:cs="Times New Roman"/>
          <w:sz w:val="32"/>
          <w:szCs w:val="32"/>
        </w:rPr>
        <w:t>,</w:t>
      </w:r>
      <w:r>
        <w:rPr>
          <w:rFonts w:ascii="Times New Roman" w:hAnsi="仿宋" w:eastAsia="仿宋" w:cs="Times New Roman"/>
          <w:sz w:val="32"/>
          <w:szCs w:val="32"/>
        </w:rPr>
        <w:t>负责调集应急物资</w:t>
      </w:r>
      <w:r>
        <w:rPr>
          <w:rFonts w:ascii="Times New Roman" w:hAnsi="Times New Roman" w:eastAsia="仿宋" w:cs="Times New Roman"/>
          <w:sz w:val="32"/>
          <w:szCs w:val="32"/>
        </w:rPr>
        <w:t>,</w:t>
      </w:r>
      <w:r>
        <w:rPr>
          <w:rFonts w:ascii="Times New Roman" w:hAnsi="仿宋" w:eastAsia="仿宋" w:cs="Times New Roman"/>
          <w:sz w:val="32"/>
          <w:szCs w:val="32"/>
        </w:rPr>
        <w:t>必要时征用国家机关、企事业单位、社会团体等机构的物资、设备、房屋、场地等</w:t>
      </w:r>
      <w:r>
        <w:rPr>
          <w:rFonts w:ascii="Times New Roman" w:hAnsi="Times New Roman" w:eastAsia="仿宋" w:cs="Times New Roman"/>
          <w:sz w:val="32"/>
          <w:szCs w:val="32"/>
        </w:rPr>
        <w:t>,</w:t>
      </w:r>
      <w:r>
        <w:rPr>
          <w:rFonts w:ascii="Times New Roman" w:hAnsi="仿宋" w:eastAsia="仿宋" w:cs="Times New Roman"/>
          <w:sz w:val="32"/>
          <w:szCs w:val="32"/>
        </w:rPr>
        <w:t>适时动用粮食等储备物资</w:t>
      </w:r>
      <w:r>
        <w:rPr>
          <w:rFonts w:ascii="Times New Roman" w:hAnsi="Times New Roman" w:eastAsia="仿宋" w:cs="Times New Roman"/>
          <w:sz w:val="32"/>
          <w:szCs w:val="32"/>
        </w:rPr>
        <w:t>,</w:t>
      </w:r>
      <w:r>
        <w:rPr>
          <w:rFonts w:ascii="Times New Roman" w:hAnsi="仿宋" w:eastAsia="仿宋" w:cs="Times New Roman"/>
          <w:sz w:val="32"/>
          <w:szCs w:val="32"/>
        </w:rPr>
        <w:t>保证应急需要、市场供应和物价稳定</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rPr>
        <w:t>）</w:t>
      </w:r>
      <w:r>
        <w:rPr>
          <w:rFonts w:ascii="Times New Roman" w:hAnsi="仿宋" w:eastAsia="仿宋" w:cs="Times New Roman"/>
          <w:sz w:val="32"/>
          <w:szCs w:val="32"/>
        </w:rPr>
        <w:t>应急通信组</w:t>
      </w:r>
      <w:r>
        <w:rPr>
          <w:rFonts w:ascii="Times New Roman" w:hAnsi="Times New Roman" w:eastAsia="仿宋" w:cs="Times New Roman"/>
          <w:sz w:val="32"/>
          <w:szCs w:val="32"/>
        </w:rPr>
        <w:t>:</w:t>
      </w:r>
      <w:r>
        <w:rPr>
          <w:rFonts w:ascii="Times New Roman" w:hAnsi="仿宋" w:eastAsia="仿宋" w:cs="Times New Roman"/>
          <w:sz w:val="32"/>
          <w:szCs w:val="32"/>
        </w:rPr>
        <w:t>由通信管理、人防部门和电信运营企业组成</w:t>
      </w:r>
      <w:r>
        <w:rPr>
          <w:rFonts w:ascii="Times New Roman" w:hAnsi="Times New Roman" w:eastAsia="仿宋" w:cs="Times New Roman"/>
          <w:sz w:val="32"/>
          <w:szCs w:val="32"/>
        </w:rPr>
        <w:t>,</w:t>
      </w:r>
      <w:r>
        <w:rPr>
          <w:rFonts w:ascii="Times New Roman" w:hAnsi="仿宋" w:eastAsia="仿宋" w:cs="Times New Roman"/>
          <w:sz w:val="32"/>
          <w:szCs w:val="32"/>
        </w:rPr>
        <w:t>负责应急通信保障工作</w:t>
      </w:r>
      <w:r>
        <w:rPr>
          <w:rFonts w:ascii="Times New Roman" w:hAnsi="Times New Roman" w:eastAsia="仿宋" w:cs="Times New Roman"/>
          <w:sz w:val="32"/>
          <w:szCs w:val="32"/>
        </w:rPr>
        <w:t>,</w:t>
      </w:r>
      <w:r>
        <w:rPr>
          <w:rFonts w:ascii="Times New Roman" w:hAnsi="仿宋" w:eastAsia="仿宋" w:cs="Times New Roman"/>
          <w:sz w:val="32"/>
          <w:szCs w:val="32"/>
        </w:rPr>
        <w:t>确保应急通信畅通</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10</w:t>
      </w:r>
      <w:r>
        <w:rPr>
          <w:rFonts w:hint="eastAsia" w:ascii="Times New Roman" w:hAnsi="Times New Roman" w:eastAsia="仿宋" w:cs="Times New Roman"/>
          <w:sz w:val="32"/>
          <w:szCs w:val="32"/>
        </w:rPr>
        <w:t>）</w:t>
      </w:r>
      <w:r>
        <w:rPr>
          <w:rFonts w:ascii="Times New Roman" w:hAnsi="仿宋" w:eastAsia="仿宋" w:cs="Times New Roman"/>
          <w:sz w:val="32"/>
          <w:szCs w:val="32"/>
        </w:rPr>
        <w:t>综合信息组</w:t>
      </w:r>
      <w:r>
        <w:rPr>
          <w:rFonts w:ascii="Times New Roman" w:hAnsi="Times New Roman" w:eastAsia="仿宋" w:cs="Times New Roman"/>
          <w:sz w:val="32"/>
          <w:szCs w:val="32"/>
        </w:rPr>
        <w:t>:</w:t>
      </w:r>
      <w:r>
        <w:rPr>
          <w:rFonts w:ascii="Times New Roman" w:hAnsi="仿宋" w:eastAsia="仿宋" w:cs="Times New Roman"/>
          <w:sz w:val="32"/>
          <w:szCs w:val="32"/>
        </w:rPr>
        <w:t>由现场应急指挥部抽调专门人员组成</w:t>
      </w:r>
      <w:r>
        <w:rPr>
          <w:rFonts w:ascii="Times New Roman" w:hAnsi="Times New Roman" w:eastAsia="仿宋" w:cs="Times New Roman"/>
          <w:sz w:val="32"/>
          <w:szCs w:val="32"/>
        </w:rPr>
        <w:t>,</w:t>
      </w:r>
      <w:r>
        <w:rPr>
          <w:rFonts w:ascii="Times New Roman" w:hAnsi="仿宋" w:eastAsia="仿宋" w:cs="Times New Roman"/>
          <w:sz w:val="32"/>
          <w:szCs w:val="32"/>
        </w:rPr>
        <w:t>负责综合文字、信息整理及报送工作</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w:t>
      </w:r>
      <w:r>
        <w:rPr>
          <w:rFonts w:ascii="Times New Roman" w:hAnsi="仿宋" w:eastAsia="仿宋" w:cs="Times New Roman"/>
          <w:sz w:val="32"/>
          <w:szCs w:val="32"/>
        </w:rPr>
        <w:t>生活保障组</w:t>
      </w:r>
      <w:r>
        <w:rPr>
          <w:rFonts w:ascii="Times New Roman" w:hAnsi="Times New Roman" w:eastAsia="仿宋" w:cs="Times New Roman"/>
          <w:sz w:val="32"/>
          <w:szCs w:val="32"/>
        </w:rPr>
        <w:t>:</w:t>
      </w:r>
      <w:r>
        <w:rPr>
          <w:rFonts w:ascii="Times New Roman" w:hAnsi="仿宋" w:eastAsia="仿宋" w:cs="Times New Roman"/>
          <w:sz w:val="32"/>
          <w:szCs w:val="32"/>
        </w:rPr>
        <w:t>由事发地办事处负责</w:t>
      </w:r>
      <w:r>
        <w:rPr>
          <w:rFonts w:ascii="Times New Roman" w:hAnsi="Times New Roman" w:eastAsia="仿宋" w:cs="Times New Roman"/>
          <w:sz w:val="32"/>
          <w:szCs w:val="32"/>
        </w:rPr>
        <w:t>,</w:t>
      </w:r>
      <w:r>
        <w:rPr>
          <w:rFonts w:ascii="Times New Roman" w:hAnsi="仿宋" w:eastAsia="仿宋" w:cs="Times New Roman"/>
          <w:sz w:val="32"/>
          <w:szCs w:val="32"/>
        </w:rPr>
        <w:t>组织有关部门做好应急工作人员必需的食宿等生活保障工作</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w:t>
      </w:r>
      <w:r>
        <w:rPr>
          <w:rFonts w:ascii="Times New Roman" w:hAnsi="仿宋" w:eastAsia="仿宋" w:cs="Times New Roman"/>
          <w:sz w:val="32"/>
          <w:szCs w:val="32"/>
        </w:rPr>
        <w:t>新闻发布组</w:t>
      </w:r>
      <w:r>
        <w:rPr>
          <w:rFonts w:ascii="Times New Roman" w:hAnsi="Times New Roman" w:eastAsia="仿宋" w:cs="Times New Roman"/>
          <w:sz w:val="32"/>
          <w:szCs w:val="32"/>
        </w:rPr>
        <w:t>:</w:t>
      </w:r>
      <w:r>
        <w:rPr>
          <w:rFonts w:ascii="Times New Roman" w:hAnsi="仿宋" w:eastAsia="仿宋" w:cs="Times New Roman"/>
          <w:sz w:val="32"/>
          <w:szCs w:val="32"/>
        </w:rPr>
        <w:t>由区政府办公室和区委宣传部负责</w:t>
      </w:r>
      <w:r>
        <w:rPr>
          <w:rFonts w:ascii="Times New Roman" w:hAnsi="Times New Roman" w:eastAsia="仿宋" w:cs="Times New Roman"/>
          <w:sz w:val="32"/>
          <w:szCs w:val="32"/>
        </w:rPr>
        <w:t>,</w:t>
      </w:r>
      <w:r>
        <w:rPr>
          <w:rFonts w:ascii="Times New Roman" w:hAnsi="仿宋" w:eastAsia="仿宋" w:cs="Times New Roman"/>
          <w:sz w:val="32"/>
          <w:szCs w:val="32"/>
        </w:rPr>
        <w:t>制定新闻报道方案</w:t>
      </w:r>
      <w:r>
        <w:rPr>
          <w:rFonts w:ascii="Times New Roman" w:hAnsi="Times New Roman" w:eastAsia="仿宋" w:cs="Times New Roman"/>
          <w:sz w:val="32"/>
          <w:szCs w:val="32"/>
        </w:rPr>
        <w:t>,</w:t>
      </w:r>
      <w:r>
        <w:rPr>
          <w:rFonts w:ascii="Times New Roman" w:hAnsi="仿宋" w:eastAsia="仿宋" w:cs="Times New Roman"/>
          <w:sz w:val="32"/>
          <w:szCs w:val="32"/>
        </w:rPr>
        <w:t>设立新闻发言人</w:t>
      </w:r>
      <w:r>
        <w:rPr>
          <w:rFonts w:ascii="Times New Roman" w:hAnsi="Times New Roman" w:eastAsia="仿宋" w:cs="Times New Roman"/>
          <w:sz w:val="32"/>
          <w:szCs w:val="32"/>
        </w:rPr>
        <w:t>,</w:t>
      </w:r>
      <w:r>
        <w:rPr>
          <w:rFonts w:ascii="Times New Roman" w:hAnsi="仿宋" w:eastAsia="仿宋" w:cs="Times New Roman"/>
          <w:sz w:val="32"/>
          <w:szCs w:val="32"/>
        </w:rPr>
        <w:t>经批准适时向社会发布事件进展和处置情况</w:t>
      </w:r>
      <w:r>
        <w:rPr>
          <w:rFonts w:ascii="Times New Roman" w:hAnsi="Times New Roman" w:eastAsia="仿宋" w:cs="Times New Roman"/>
          <w:sz w:val="32"/>
          <w:szCs w:val="32"/>
        </w:rPr>
        <w:t>,</w:t>
      </w:r>
      <w:r>
        <w:rPr>
          <w:rFonts w:ascii="Times New Roman" w:hAnsi="仿宋" w:eastAsia="仿宋" w:cs="Times New Roman"/>
          <w:sz w:val="32"/>
          <w:szCs w:val="32"/>
        </w:rPr>
        <w:t>同时组织新闻媒体向公众宣传自救防护等知识</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w:t>
      </w:r>
      <w:r>
        <w:rPr>
          <w:rFonts w:ascii="Times New Roman" w:hAnsi="仿宋" w:eastAsia="仿宋" w:cs="Times New Roman"/>
          <w:sz w:val="32"/>
          <w:szCs w:val="32"/>
        </w:rPr>
        <w:t>特种应急组</w:t>
      </w:r>
      <w:r>
        <w:rPr>
          <w:rFonts w:ascii="Times New Roman" w:hAnsi="Times New Roman" w:eastAsia="仿宋" w:cs="Times New Roman"/>
          <w:sz w:val="32"/>
          <w:szCs w:val="32"/>
        </w:rPr>
        <w:t>:</w:t>
      </w:r>
      <w:r>
        <w:rPr>
          <w:rFonts w:ascii="Times New Roman" w:hAnsi="仿宋" w:eastAsia="仿宋" w:cs="Times New Roman"/>
          <w:sz w:val="32"/>
          <w:szCs w:val="32"/>
        </w:rPr>
        <w:t>由公安、金融、环保等部门和单位组成</w:t>
      </w:r>
      <w:r>
        <w:rPr>
          <w:rFonts w:ascii="Times New Roman" w:hAnsi="Times New Roman" w:eastAsia="仿宋" w:cs="Times New Roman"/>
          <w:sz w:val="32"/>
          <w:szCs w:val="32"/>
        </w:rPr>
        <w:t>,</w:t>
      </w:r>
      <w:r>
        <w:rPr>
          <w:rFonts w:ascii="Times New Roman" w:hAnsi="仿宋" w:eastAsia="仿宋" w:cs="Times New Roman"/>
          <w:sz w:val="32"/>
          <w:szCs w:val="32"/>
        </w:rPr>
        <w:t>负责处置社会安全、经济安全、核与辐射、环境事故、金融风险和群体性事件等突发公共事件。事发地办事处、区有关部门、企事业单位、驻地单位等应服从现场指挥机构的统一指挥调配。人武部、解放军和武警部队根据变发公共事件的处置工作需要和上级命令</w:t>
      </w:r>
      <w:r>
        <w:rPr>
          <w:rFonts w:ascii="Times New Roman" w:hAnsi="Times New Roman" w:eastAsia="仿宋" w:cs="Times New Roman"/>
          <w:sz w:val="32"/>
          <w:szCs w:val="32"/>
        </w:rPr>
        <w:t>,</w:t>
      </w:r>
      <w:r>
        <w:rPr>
          <w:rFonts w:ascii="Times New Roman" w:hAnsi="仿宋" w:eastAsia="仿宋" w:cs="Times New Roman"/>
          <w:sz w:val="32"/>
          <w:szCs w:val="32"/>
        </w:rPr>
        <w:t>以及区人民政府的请求</w:t>
      </w:r>
      <w:r>
        <w:rPr>
          <w:rFonts w:ascii="Times New Roman" w:hAnsi="Times New Roman" w:eastAsia="仿宋" w:cs="Times New Roman"/>
          <w:sz w:val="32"/>
          <w:szCs w:val="32"/>
        </w:rPr>
        <w:t>,</w:t>
      </w:r>
      <w:r>
        <w:rPr>
          <w:rFonts w:ascii="Times New Roman" w:hAnsi="仿宋" w:eastAsia="仿宋" w:cs="Times New Roman"/>
          <w:sz w:val="32"/>
          <w:szCs w:val="32"/>
        </w:rPr>
        <w:t>参与应急处置工作。发生或者即将发生特别重大突发公共事件</w:t>
      </w:r>
      <w:r>
        <w:rPr>
          <w:rFonts w:ascii="Times New Roman" w:hAnsi="Times New Roman" w:eastAsia="仿宋" w:cs="Times New Roman"/>
          <w:sz w:val="32"/>
          <w:szCs w:val="32"/>
        </w:rPr>
        <w:t>,</w:t>
      </w:r>
      <w:r>
        <w:rPr>
          <w:rFonts w:ascii="Times New Roman" w:hAnsi="仿宋" w:eastAsia="仿宋" w:cs="Times New Roman"/>
          <w:sz w:val="32"/>
          <w:szCs w:val="32"/>
        </w:rPr>
        <w:t>采取一般处置措施无法控制和消除其严重社会危害</w:t>
      </w:r>
      <w:r>
        <w:rPr>
          <w:rFonts w:ascii="Times New Roman" w:hAnsi="Times New Roman" w:eastAsia="仿宋" w:cs="Times New Roman"/>
          <w:sz w:val="32"/>
          <w:szCs w:val="32"/>
        </w:rPr>
        <w:t>,</w:t>
      </w:r>
      <w:r>
        <w:rPr>
          <w:rFonts w:ascii="Times New Roman" w:hAnsi="仿宋" w:eastAsia="仿宋" w:cs="Times New Roman"/>
          <w:sz w:val="32"/>
          <w:szCs w:val="32"/>
        </w:rPr>
        <w:t>需要宣布部分地区进入紧急状态的</w:t>
      </w:r>
      <w:r>
        <w:rPr>
          <w:rFonts w:ascii="Times New Roman" w:hAnsi="Times New Roman" w:eastAsia="仿宋" w:cs="Times New Roman"/>
          <w:sz w:val="32"/>
          <w:szCs w:val="32"/>
        </w:rPr>
        <w:t>,</w:t>
      </w:r>
      <w:r>
        <w:rPr>
          <w:rFonts w:ascii="Times New Roman" w:hAnsi="仿宋" w:eastAsia="仿宋" w:cs="Times New Roman"/>
          <w:sz w:val="32"/>
          <w:szCs w:val="32"/>
        </w:rPr>
        <w:t>依法由区政府报市政府决定</w:t>
      </w:r>
      <w:r>
        <w:rPr>
          <w:rFonts w:ascii="Times New Roman" w:hAnsi="Times New Roman" w:eastAsia="仿宋" w:cs="Times New Roman"/>
          <w:sz w:val="32"/>
          <w:szCs w:val="32"/>
        </w:rPr>
        <w:t>;</w:t>
      </w:r>
      <w:r>
        <w:rPr>
          <w:rFonts w:ascii="Times New Roman" w:hAnsi="仿宋" w:eastAsia="仿宋" w:cs="Times New Roman"/>
          <w:sz w:val="32"/>
          <w:szCs w:val="32"/>
        </w:rPr>
        <w:t>需要宣布全区进入紧急状态的</w:t>
      </w:r>
      <w:r>
        <w:rPr>
          <w:rFonts w:ascii="Times New Roman" w:hAnsi="Times New Roman" w:eastAsia="仿宋" w:cs="Times New Roman"/>
          <w:sz w:val="32"/>
          <w:szCs w:val="32"/>
        </w:rPr>
        <w:t>,</w:t>
      </w:r>
      <w:r>
        <w:rPr>
          <w:rFonts w:ascii="Times New Roman" w:hAnsi="仿宋" w:eastAsia="仿宋" w:cs="Times New Roman"/>
          <w:sz w:val="32"/>
          <w:szCs w:val="32"/>
        </w:rPr>
        <w:t>依法由区政府报市政府按有关程序决定</w:t>
      </w:r>
      <w:r>
        <w:rPr>
          <w:rFonts w:ascii="Times New Roman" w:hAnsi="Times New Roman" w:eastAsia="仿宋" w:cs="Times New Roman"/>
          <w:sz w:val="32"/>
          <w:szCs w:val="32"/>
        </w:rPr>
        <w:t>,</w:t>
      </w:r>
      <w:r>
        <w:rPr>
          <w:rFonts w:ascii="Times New Roman" w:hAnsi="仿宋" w:eastAsia="仿宋" w:cs="Times New Roman"/>
          <w:sz w:val="32"/>
          <w:szCs w:val="32"/>
        </w:rPr>
        <w:t>并依法由市通讯社、广播电台、电视台等新闻媒体公布。</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4.2.7</w:t>
      </w:r>
      <w:r>
        <w:rPr>
          <w:rFonts w:ascii="Times New Roman" w:hAnsi="仿宋" w:eastAsia="仿宋" w:cs="Times New Roman"/>
          <w:b/>
          <w:bCs/>
          <w:sz w:val="32"/>
          <w:szCs w:val="32"/>
        </w:rPr>
        <w:t>应急结束</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现场指挥机构和事发地办事处确认突发公共事件得到有效控制、危险因素消除后</w:t>
      </w:r>
      <w:r>
        <w:rPr>
          <w:rFonts w:ascii="Times New Roman" w:hAnsi="Times New Roman" w:eastAsia="仿宋" w:cs="Times New Roman"/>
          <w:sz w:val="32"/>
          <w:szCs w:val="32"/>
        </w:rPr>
        <w:t>,</w:t>
      </w:r>
      <w:r>
        <w:rPr>
          <w:rFonts w:ascii="Times New Roman" w:hAnsi="仿宋" w:eastAsia="仿宋" w:cs="Times New Roman"/>
          <w:sz w:val="32"/>
          <w:szCs w:val="32"/>
        </w:rPr>
        <w:t>向区政府提出结束应急的报告。区政府综合各方面意见</w:t>
      </w:r>
      <w:r>
        <w:rPr>
          <w:rFonts w:ascii="Times New Roman" w:hAnsi="Times New Roman" w:eastAsia="仿宋" w:cs="Times New Roman"/>
          <w:sz w:val="32"/>
          <w:szCs w:val="32"/>
        </w:rPr>
        <w:t>,</w:t>
      </w:r>
      <w:r>
        <w:rPr>
          <w:rFonts w:ascii="Times New Roman" w:hAnsi="仿宋" w:eastAsia="仿宋" w:cs="Times New Roman"/>
          <w:sz w:val="32"/>
          <w:szCs w:val="32"/>
        </w:rPr>
        <w:t>报经市人民政府按有关程序宣布应急结束</w:t>
      </w:r>
      <w:r>
        <w:rPr>
          <w:rFonts w:ascii="Times New Roman" w:hAnsi="Times New Roman" w:eastAsia="仿宋" w:cs="Times New Roman"/>
          <w:sz w:val="32"/>
          <w:szCs w:val="32"/>
        </w:rPr>
        <w:t>,</w:t>
      </w:r>
      <w:r>
        <w:rPr>
          <w:rFonts w:ascii="Times New Roman" w:hAnsi="仿宋" w:eastAsia="仿宋" w:cs="Times New Roman"/>
          <w:sz w:val="32"/>
          <w:szCs w:val="32"/>
        </w:rPr>
        <w:t>并通过新闻媒体向社会公布。必要时</w:t>
      </w:r>
      <w:r>
        <w:rPr>
          <w:rFonts w:ascii="Times New Roman" w:hAnsi="Times New Roman" w:eastAsia="仿宋" w:cs="Times New Roman"/>
          <w:sz w:val="32"/>
          <w:szCs w:val="32"/>
        </w:rPr>
        <w:t>,</w:t>
      </w:r>
      <w:r>
        <w:rPr>
          <w:rFonts w:ascii="Times New Roman" w:hAnsi="仿宋" w:eastAsia="仿宋" w:cs="Times New Roman"/>
          <w:sz w:val="32"/>
          <w:szCs w:val="32"/>
        </w:rPr>
        <w:t>由市人民政府宣布终止应急状态</w:t>
      </w:r>
      <w:r>
        <w:rPr>
          <w:rFonts w:ascii="Times New Roman" w:hAnsi="Times New Roman" w:eastAsia="仿宋" w:cs="Times New Roman"/>
          <w:sz w:val="32"/>
          <w:szCs w:val="32"/>
        </w:rPr>
        <w:t>,</w:t>
      </w:r>
      <w:r>
        <w:rPr>
          <w:rFonts w:ascii="Times New Roman" w:hAnsi="仿宋" w:eastAsia="仿宋" w:cs="Times New Roman"/>
          <w:sz w:val="32"/>
          <w:szCs w:val="32"/>
        </w:rPr>
        <w:t>其中重大、特别重大突发公共事件报省政府或省政府相关应急指挥机构批准后宣布。</w:t>
      </w:r>
    </w:p>
    <w:p>
      <w:pPr>
        <w:rPr>
          <w:rFonts w:ascii="Times New Roman" w:hAnsi="Times New Roman" w:eastAsia="黑体" w:cs="Times New Roman"/>
          <w:sz w:val="32"/>
          <w:szCs w:val="32"/>
        </w:rPr>
      </w:pPr>
      <w:r>
        <w:rPr>
          <w:rFonts w:ascii="Times New Roman" w:hAnsi="Times New Roman" w:eastAsia="黑体" w:cs="Times New Roman"/>
          <w:sz w:val="32"/>
          <w:szCs w:val="32"/>
        </w:rPr>
        <w:t>4.3</w:t>
      </w:r>
      <w:r>
        <w:rPr>
          <w:rFonts w:ascii="Times New Roman" w:hAnsi="黑体" w:eastAsia="黑体" w:cs="Times New Roman"/>
          <w:sz w:val="32"/>
          <w:szCs w:val="32"/>
        </w:rPr>
        <w:t>恢复与重建</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4.3.1</w:t>
      </w:r>
      <w:r>
        <w:rPr>
          <w:rFonts w:ascii="Times New Roman" w:hAnsi="仿宋" w:eastAsia="仿宋" w:cs="Times New Roman"/>
          <w:b/>
          <w:bCs/>
          <w:sz w:val="32"/>
          <w:szCs w:val="32"/>
        </w:rPr>
        <w:t>善后工作</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事发地办事处</w:t>
      </w:r>
      <w:r>
        <w:rPr>
          <w:rFonts w:ascii="Times New Roman" w:hAnsi="Times New Roman" w:eastAsia="仿宋" w:cs="Times New Roman"/>
          <w:sz w:val="32"/>
          <w:szCs w:val="32"/>
        </w:rPr>
        <w:t>,</w:t>
      </w:r>
      <w:r>
        <w:rPr>
          <w:rFonts w:ascii="Times New Roman" w:hAnsi="仿宋" w:eastAsia="仿宋" w:cs="Times New Roman"/>
          <w:sz w:val="32"/>
          <w:szCs w:val="32"/>
        </w:rPr>
        <w:t>区有关部门要积极稳妥</w:t>
      </w:r>
      <w:r>
        <w:rPr>
          <w:rFonts w:ascii="Times New Roman" w:hAnsi="Times New Roman" w:eastAsia="仿宋" w:cs="Times New Roman"/>
          <w:sz w:val="32"/>
          <w:szCs w:val="32"/>
        </w:rPr>
        <w:t>,</w:t>
      </w:r>
      <w:r>
        <w:rPr>
          <w:rFonts w:ascii="Times New Roman" w:hAnsi="仿宋" w:eastAsia="仿宋" w:cs="Times New Roman"/>
          <w:sz w:val="32"/>
          <w:szCs w:val="32"/>
        </w:rPr>
        <w:t>深入细致地做好善后处置工作</w:t>
      </w:r>
      <w:r>
        <w:rPr>
          <w:rFonts w:ascii="Times New Roman" w:hAnsi="Times New Roman" w:eastAsia="仿宋" w:cs="Times New Roman"/>
          <w:sz w:val="32"/>
          <w:szCs w:val="32"/>
        </w:rPr>
        <w:t>,</w:t>
      </w:r>
      <w:r>
        <w:rPr>
          <w:rFonts w:ascii="Times New Roman" w:hAnsi="仿宋" w:eastAsia="仿宋" w:cs="Times New Roman"/>
          <w:sz w:val="32"/>
          <w:szCs w:val="32"/>
        </w:rPr>
        <w:t>包括人员安置、伤亡人员抚恤、基本生活困难救助和损失补偿</w:t>
      </w:r>
      <w:r>
        <w:rPr>
          <w:rFonts w:ascii="Times New Roman" w:hAnsi="Times New Roman" w:eastAsia="仿宋" w:cs="Times New Roman"/>
          <w:sz w:val="32"/>
          <w:szCs w:val="32"/>
        </w:rPr>
        <w:t>,</w:t>
      </w:r>
      <w:r>
        <w:rPr>
          <w:rFonts w:ascii="Times New Roman" w:hAnsi="仿宋" w:eastAsia="仿宋" w:cs="Times New Roman"/>
          <w:sz w:val="32"/>
          <w:szCs w:val="32"/>
        </w:rPr>
        <w:t>物资和劳务的征用补偿</w:t>
      </w:r>
      <w:r>
        <w:rPr>
          <w:rFonts w:ascii="Times New Roman" w:hAnsi="Times New Roman" w:eastAsia="仿宋" w:cs="Times New Roman"/>
          <w:sz w:val="32"/>
          <w:szCs w:val="32"/>
        </w:rPr>
        <w:t>,</w:t>
      </w:r>
      <w:r>
        <w:rPr>
          <w:rFonts w:ascii="Times New Roman" w:hAnsi="仿宋" w:eastAsia="仿宋" w:cs="Times New Roman"/>
          <w:sz w:val="32"/>
          <w:szCs w:val="32"/>
        </w:rPr>
        <w:t>救助资金和物资安排</w:t>
      </w:r>
      <w:r>
        <w:rPr>
          <w:rFonts w:ascii="Times New Roman" w:hAnsi="Times New Roman" w:eastAsia="仿宋" w:cs="Times New Roman"/>
          <w:sz w:val="32"/>
          <w:szCs w:val="32"/>
        </w:rPr>
        <w:t>,</w:t>
      </w:r>
      <w:r>
        <w:rPr>
          <w:rFonts w:ascii="Times New Roman" w:hAnsi="仿宋" w:eastAsia="仿宋" w:cs="Times New Roman"/>
          <w:sz w:val="32"/>
          <w:szCs w:val="32"/>
        </w:rPr>
        <w:t>疫病防治和环境污染消除</w:t>
      </w:r>
      <w:r>
        <w:rPr>
          <w:rFonts w:ascii="Times New Roman" w:hAnsi="Times New Roman" w:eastAsia="仿宋" w:cs="Times New Roman"/>
          <w:sz w:val="32"/>
          <w:szCs w:val="32"/>
        </w:rPr>
        <w:t>,</w:t>
      </w:r>
      <w:r>
        <w:rPr>
          <w:rFonts w:ascii="Times New Roman" w:hAnsi="仿宋" w:eastAsia="仿宋" w:cs="Times New Roman"/>
          <w:sz w:val="32"/>
          <w:szCs w:val="32"/>
        </w:rPr>
        <w:t>有关保险理赔</w:t>
      </w:r>
      <w:r>
        <w:rPr>
          <w:rFonts w:ascii="Times New Roman" w:hAnsi="Times New Roman" w:eastAsia="仿宋" w:cs="Times New Roman"/>
          <w:sz w:val="32"/>
          <w:szCs w:val="32"/>
        </w:rPr>
        <w:t>,</w:t>
      </w:r>
      <w:r>
        <w:rPr>
          <w:rFonts w:ascii="Times New Roman" w:hAnsi="仿宋" w:eastAsia="仿宋" w:cs="Times New Roman"/>
          <w:sz w:val="32"/>
          <w:szCs w:val="32"/>
        </w:rPr>
        <w:t>现场清理与处理</w:t>
      </w:r>
      <w:r>
        <w:rPr>
          <w:rFonts w:ascii="Times New Roman" w:hAnsi="Times New Roman" w:eastAsia="仿宋" w:cs="Times New Roman"/>
          <w:sz w:val="32"/>
          <w:szCs w:val="32"/>
        </w:rPr>
        <w:t>,</w:t>
      </w:r>
      <w:r>
        <w:rPr>
          <w:rFonts w:ascii="Times New Roman" w:hAnsi="仿宋" w:eastAsia="仿宋" w:cs="Times New Roman"/>
          <w:sz w:val="32"/>
          <w:szCs w:val="32"/>
        </w:rPr>
        <w:t>灾后重建等事项</w:t>
      </w:r>
      <w:r>
        <w:rPr>
          <w:rFonts w:ascii="Times New Roman" w:hAnsi="Times New Roman" w:eastAsia="仿宋" w:cs="Times New Roman"/>
          <w:sz w:val="32"/>
          <w:szCs w:val="32"/>
        </w:rPr>
        <w:t>,</w:t>
      </w:r>
      <w:r>
        <w:rPr>
          <w:rFonts w:ascii="Times New Roman" w:hAnsi="仿宋" w:eastAsia="仿宋" w:cs="Times New Roman"/>
          <w:sz w:val="32"/>
          <w:szCs w:val="32"/>
        </w:rPr>
        <w:t>尽快消除后果和影响</w:t>
      </w:r>
      <w:r>
        <w:rPr>
          <w:rFonts w:ascii="Times New Roman" w:hAnsi="Times New Roman" w:eastAsia="仿宋" w:cs="Times New Roman"/>
          <w:sz w:val="32"/>
          <w:szCs w:val="32"/>
        </w:rPr>
        <w:t>,</w:t>
      </w:r>
      <w:r>
        <w:rPr>
          <w:rFonts w:ascii="Times New Roman" w:hAnsi="仿宋" w:eastAsia="仿宋" w:cs="Times New Roman"/>
          <w:sz w:val="32"/>
          <w:szCs w:val="32"/>
        </w:rPr>
        <w:t>维护社会政治稳定</w:t>
      </w:r>
      <w:r>
        <w:rPr>
          <w:rFonts w:ascii="Times New Roman" w:hAnsi="Times New Roman" w:eastAsia="仿宋" w:cs="Times New Roman"/>
          <w:sz w:val="32"/>
          <w:szCs w:val="32"/>
        </w:rPr>
        <w:t>,</w:t>
      </w:r>
      <w:r>
        <w:rPr>
          <w:rFonts w:ascii="Times New Roman" w:hAnsi="仿宋" w:eastAsia="仿宋" w:cs="Times New Roman"/>
          <w:sz w:val="32"/>
          <w:szCs w:val="32"/>
        </w:rPr>
        <w:t>恢复正常生产、生活和工作秩序。</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4.3.2</w:t>
      </w:r>
      <w:r>
        <w:rPr>
          <w:rFonts w:ascii="Times New Roman" w:hAnsi="仿宋" w:eastAsia="仿宋" w:cs="Times New Roman"/>
          <w:b/>
          <w:bCs/>
          <w:sz w:val="32"/>
          <w:szCs w:val="32"/>
        </w:rPr>
        <w:t>调查和评估</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由区或市政府有关部门会同事发地办事处对突发公共事件的起因、性质、损失、影响、责任和恢复重建等问题进行调查评估</w:t>
      </w:r>
      <w:r>
        <w:rPr>
          <w:rFonts w:ascii="Times New Roman" w:hAnsi="Times New Roman" w:eastAsia="仿宋" w:cs="Times New Roman"/>
          <w:sz w:val="32"/>
          <w:szCs w:val="32"/>
        </w:rPr>
        <w:t>,</w:t>
      </w:r>
      <w:r>
        <w:rPr>
          <w:rFonts w:ascii="Times New Roman" w:hAnsi="仿宋" w:eastAsia="仿宋" w:cs="Times New Roman"/>
          <w:sz w:val="32"/>
          <w:szCs w:val="32"/>
        </w:rPr>
        <w:t>分析经验教训</w:t>
      </w:r>
      <w:r>
        <w:rPr>
          <w:rFonts w:ascii="Times New Roman" w:hAnsi="Times New Roman" w:eastAsia="仿宋" w:cs="Times New Roman"/>
          <w:sz w:val="32"/>
          <w:szCs w:val="32"/>
        </w:rPr>
        <w:t>,</w:t>
      </w:r>
      <w:r>
        <w:rPr>
          <w:rFonts w:ascii="Times New Roman" w:hAnsi="仿宋" w:eastAsia="仿宋" w:cs="Times New Roman"/>
          <w:sz w:val="32"/>
          <w:szCs w:val="32"/>
        </w:rPr>
        <w:t>提出防范、改进措施和修订预案的建议。属于责任事件的</w:t>
      </w:r>
      <w:r>
        <w:rPr>
          <w:rFonts w:ascii="Times New Roman" w:hAnsi="Times New Roman" w:eastAsia="仿宋" w:cs="Times New Roman"/>
          <w:sz w:val="32"/>
          <w:szCs w:val="32"/>
        </w:rPr>
        <w:t>,</w:t>
      </w:r>
      <w:r>
        <w:rPr>
          <w:rFonts w:ascii="Times New Roman" w:hAnsi="仿宋" w:eastAsia="仿宋" w:cs="Times New Roman"/>
          <w:sz w:val="32"/>
          <w:szCs w:val="32"/>
        </w:rPr>
        <w:t>应追究有关单位领导和责任人的责任</w:t>
      </w:r>
      <w:r>
        <w:rPr>
          <w:rFonts w:ascii="Times New Roman" w:hAnsi="Times New Roman" w:eastAsia="仿宋" w:cs="Times New Roman"/>
          <w:sz w:val="32"/>
          <w:szCs w:val="32"/>
        </w:rPr>
        <w:t>;</w:t>
      </w:r>
      <w:r>
        <w:rPr>
          <w:rFonts w:ascii="Times New Roman" w:hAnsi="仿宋" w:eastAsia="仿宋" w:cs="Times New Roman"/>
          <w:sz w:val="32"/>
          <w:szCs w:val="32"/>
        </w:rPr>
        <w:t>涉嫌犯罪的</w:t>
      </w:r>
      <w:r>
        <w:rPr>
          <w:rFonts w:ascii="Times New Roman" w:hAnsi="Times New Roman" w:eastAsia="仿宋" w:cs="Times New Roman"/>
          <w:sz w:val="32"/>
          <w:szCs w:val="32"/>
        </w:rPr>
        <w:t>,</w:t>
      </w:r>
      <w:r>
        <w:rPr>
          <w:rFonts w:ascii="Times New Roman" w:hAnsi="仿宋" w:eastAsia="仿宋" w:cs="Times New Roman"/>
          <w:sz w:val="32"/>
          <w:szCs w:val="32"/>
        </w:rPr>
        <w:t>由司法机关依法追究刑事责任。调查报告报送区人民政府</w:t>
      </w:r>
      <w:r>
        <w:rPr>
          <w:rFonts w:ascii="Times New Roman" w:hAnsi="Times New Roman" w:eastAsia="仿宋" w:cs="Times New Roman"/>
          <w:sz w:val="32"/>
          <w:szCs w:val="32"/>
        </w:rPr>
        <w:t>,</w:t>
      </w:r>
      <w:r>
        <w:rPr>
          <w:rFonts w:ascii="Times New Roman" w:hAnsi="仿宋" w:eastAsia="仿宋" w:cs="Times New Roman"/>
          <w:sz w:val="32"/>
          <w:szCs w:val="32"/>
        </w:rPr>
        <w:t>并按程序向市人民政府报告。</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4.3.3</w:t>
      </w:r>
      <w:r>
        <w:rPr>
          <w:rFonts w:ascii="Times New Roman" w:hAnsi="仿宋" w:eastAsia="仿宋" w:cs="Times New Roman"/>
          <w:b/>
          <w:bCs/>
          <w:sz w:val="32"/>
          <w:szCs w:val="32"/>
        </w:rPr>
        <w:t>恢复重建</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恢复重建工作由事发地办事处具体负责。需要区援助的</w:t>
      </w:r>
      <w:r>
        <w:rPr>
          <w:rFonts w:ascii="Times New Roman" w:hAnsi="Times New Roman" w:eastAsia="仿宋" w:cs="Times New Roman"/>
          <w:sz w:val="32"/>
          <w:szCs w:val="32"/>
        </w:rPr>
        <w:t>,</w:t>
      </w:r>
      <w:r>
        <w:rPr>
          <w:rFonts w:ascii="Times New Roman" w:hAnsi="仿宋" w:eastAsia="仿宋" w:cs="Times New Roman"/>
          <w:sz w:val="32"/>
          <w:szCs w:val="32"/>
        </w:rPr>
        <w:t>由事发地办事处提出请求</w:t>
      </w:r>
      <w:r>
        <w:rPr>
          <w:rFonts w:ascii="Times New Roman" w:hAnsi="Times New Roman" w:eastAsia="仿宋" w:cs="Times New Roman"/>
          <w:sz w:val="32"/>
          <w:szCs w:val="32"/>
        </w:rPr>
        <w:t>;</w:t>
      </w:r>
      <w:r>
        <w:rPr>
          <w:rFonts w:ascii="Times New Roman" w:hAnsi="仿宋" w:eastAsia="仿宋" w:cs="Times New Roman"/>
          <w:sz w:val="32"/>
          <w:szCs w:val="32"/>
        </w:rPr>
        <w:t>区有关部门根据调查评估报告和受灾地区恢复重建计划</w:t>
      </w:r>
      <w:r>
        <w:rPr>
          <w:rFonts w:ascii="Times New Roman" w:hAnsi="Times New Roman" w:eastAsia="仿宋" w:cs="Times New Roman"/>
          <w:sz w:val="32"/>
          <w:szCs w:val="32"/>
        </w:rPr>
        <w:t>,</w:t>
      </w:r>
      <w:r>
        <w:rPr>
          <w:rFonts w:ascii="Times New Roman" w:hAnsi="仿宋" w:eastAsia="仿宋" w:cs="Times New Roman"/>
          <w:sz w:val="32"/>
          <w:szCs w:val="32"/>
        </w:rPr>
        <w:t>提出解决建议和意见</w:t>
      </w:r>
      <w:r>
        <w:rPr>
          <w:rFonts w:ascii="Times New Roman" w:hAnsi="Times New Roman" w:eastAsia="仿宋" w:cs="Times New Roman"/>
          <w:sz w:val="32"/>
          <w:szCs w:val="32"/>
        </w:rPr>
        <w:t>,</w:t>
      </w:r>
      <w:r>
        <w:rPr>
          <w:rFonts w:ascii="Times New Roman" w:hAnsi="仿宋" w:eastAsia="仿宋" w:cs="Times New Roman"/>
          <w:sz w:val="32"/>
          <w:szCs w:val="32"/>
        </w:rPr>
        <w:t>包括是否向国家、省、市提出援助请求等</w:t>
      </w:r>
      <w:r>
        <w:rPr>
          <w:rFonts w:ascii="Times New Roman" w:hAnsi="Times New Roman" w:eastAsia="仿宋" w:cs="Times New Roman"/>
          <w:sz w:val="32"/>
          <w:szCs w:val="32"/>
        </w:rPr>
        <w:t>,</w:t>
      </w:r>
      <w:r>
        <w:rPr>
          <w:rFonts w:ascii="Times New Roman" w:hAnsi="仿宋" w:eastAsia="仿宋" w:cs="Times New Roman"/>
          <w:sz w:val="32"/>
          <w:szCs w:val="32"/>
        </w:rPr>
        <w:t>然后按有关规定报批后组织实施。</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4.4</w:t>
      </w:r>
      <w:r>
        <w:rPr>
          <w:rFonts w:ascii="Times New Roman" w:hAnsi="仿宋" w:eastAsia="仿宋" w:cs="Times New Roman"/>
          <w:b/>
          <w:bCs/>
          <w:sz w:val="32"/>
          <w:szCs w:val="32"/>
        </w:rPr>
        <w:t>信息发布</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突发公共事件的信息发布应当及时、准确、客观、全面</w:t>
      </w:r>
      <w:r>
        <w:rPr>
          <w:rFonts w:ascii="Times New Roman" w:hAnsi="Times New Roman" w:eastAsia="仿宋" w:cs="Times New Roman"/>
          <w:sz w:val="32"/>
          <w:szCs w:val="32"/>
        </w:rPr>
        <w:t>,</w:t>
      </w:r>
      <w:r>
        <w:rPr>
          <w:rFonts w:ascii="Times New Roman" w:hAnsi="仿宋" w:eastAsia="仿宋" w:cs="Times New Roman"/>
          <w:sz w:val="32"/>
          <w:szCs w:val="32"/>
        </w:rPr>
        <w:t>事件发生的第一时间要向社会发布简要信息</w:t>
      </w:r>
      <w:r>
        <w:rPr>
          <w:rFonts w:ascii="Times New Roman" w:hAnsi="Times New Roman" w:eastAsia="仿宋" w:cs="Times New Roman"/>
          <w:sz w:val="32"/>
          <w:szCs w:val="32"/>
        </w:rPr>
        <w:t>,</w:t>
      </w:r>
      <w:r>
        <w:rPr>
          <w:rFonts w:ascii="Times New Roman" w:hAnsi="仿宋" w:eastAsia="仿宋" w:cs="Times New Roman"/>
          <w:sz w:val="32"/>
          <w:szCs w:val="32"/>
        </w:rPr>
        <w:t>随后发布初步核实情况、政府应对措施和公众防范措施等</w:t>
      </w:r>
      <w:r>
        <w:rPr>
          <w:rFonts w:ascii="Times New Roman" w:hAnsi="Times New Roman" w:eastAsia="仿宋" w:cs="Times New Roman"/>
          <w:sz w:val="32"/>
          <w:szCs w:val="32"/>
        </w:rPr>
        <w:t>,</w:t>
      </w:r>
      <w:r>
        <w:rPr>
          <w:rFonts w:ascii="Times New Roman" w:hAnsi="仿宋" w:eastAsia="仿宋" w:cs="Times New Roman"/>
          <w:sz w:val="32"/>
          <w:szCs w:val="32"/>
        </w:rPr>
        <w:t>并根据事件处置情况做好后续发布工作。特别重大突发公共事件的信息由国家有关部门发布或报请国务院批准后由省政府发布</w:t>
      </w:r>
      <w:r>
        <w:rPr>
          <w:rFonts w:ascii="Times New Roman" w:hAnsi="Times New Roman" w:eastAsia="仿宋" w:cs="Times New Roman"/>
          <w:sz w:val="32"/>
          <w:szCs w:val="32"/>
        </w:rPr>
        <w:t>;</w:t>
      </w:r>
      <w:r>
        <w:rPr>
          <w:rFonts w:ascii="Times New Roman" w:hAnsi="仿宋" w:eastAsia="仿宋" w:cs="Times New Roman"/>
          <w:sz w:val="32"/>
          <w:szCs w:val="32"/>
        </w:rPr>
        <w:t>其他突发公共事件信息由市区政府组织发布</w:t>
      </w:r>
      <w:r>
        <w:rPr>
          <w:rFonts w:ascii="Times New Roman" w:hAnsi="Times New Roman" w:eastAsia="仿宋" w:cs="Times New Roman"/>
          <w:sz w:val="32"/>
          <w:szCs w:val="32"/>
        </w:rPr>
        <w:t>;</w:t>
      </w:r>
      <w:r>
        <w:rPr>
          <w:rFonts w:ascii="Times New Roman" w:hAnsi="仿宋" w:eastAsia="仿宋" w:cs="Times New Roman"/>
          <w:sz w:val="32"/>
          <w:szCs w:val="32"/>
        </w:rPr>
        <w:t>区委宣传部、区政府办、区政府信息中心应及时掌握信息</w:t>
      </w:r>
      <w:r>
        <w:rPr>
          <w:rFonts w:ascii="Times New Roman" w:hAnsi="Times New Roman" w:eastAsia="仿宋" w:cs="Times New Roman"/>
          <w:sz w:val="32"/>
          <w:szCs w:val="32"/>
        </w:rPr>
        <w:t>,</w:t>
      </w:r>
      <w:r>
        <w:rPr>
          <w:rFonts w:ascii="Times New Roman" w:hAnsi="仿宋" w:eastAsia="仿宋" w:cs="Times New Roman"/>
          <w:sz w:val="32"/>
          <w:szCs w:val="32"/>
        </w:rPr>
        <w:t>分析舆情</w:t>
      </w:r>
      <w:r>
        <w:rPr>
          <w:rFonts w:ascii="Times New Roman" w:hAnsi="Times New Roman" w:eastAsia="仿宋" w:cs="Times New Roman"/>
          <w:sz w:val="32"/>
          <w:szCs w:val="32"/>
        </w:rPr>
        <w:t>,</w:t>
      </w:r>
      <w:r>
        <w:rPr>
          <w:rFonts w:ascii="Times New Roman" w:hAnsi="仿宋" w:eastAsia="仿宋" w:cs="Times New Roman"/>
          <w:sz w:val="32"/>
          <w:szCs w:val="32"/>
        </w:rPr>
        <w:t>加强与区有关主管部门和事发地政府的沟通</w:t>
      </w:r>
      <w:r>
        <w:rPr>
          <w:rFonts w:ascii="Times New Roman" w:hAnsi="Times New Roman" w:eastAsia="仿宋" w:cs="Times New Roman"/>
          <w:sz w:val="32"/>
          <w:szCs w:val="32"/>
        </w:rPr>
        <w:t>,</w:t>
      </w:r>
      <w:r>
        <w:rPr>
          <w:rFonts w:ascii="Times New Roman" w:hAnsi="仿宋" w:eastAsia="仿宋" w:cs="Times New Roman"/>
          <w:sz w:val="32"/>
          <w:szCs w:val="32"/>
        </w:rPr>
        <w:t>提出信息发布的意见报区政府。具体按区《突发公共事件新闻发布应急预案》执行。</w:t>
      </w:r>
    </w:p>
    <w:p>
      <w:pPr>
        <w:rPr>
          <w:rFonts w:ascii="Times New Roman" w:hAnsi="Times New Roman" w:eastAsia="黑体" w:cs="Times New Roman"/>
          <w:sz w:val="32"/>
          <w:szCs w:val="32"/>
        </w:rPr>
      </w:pPr>
      <w:r>
        <w:rPr>
          <w:rFonts w:ascii="Times New Roman" w:hAnsi="Times New Roman" w:eastAsia="黑体" w:cs="Times New Roman"/>
          <w:sz w:val="32"/>
          <w:szCs w:val="32"/>
        </w:rPr>
        <w:t>5</w:t>
      </w:r>
      <w:r>
        <w:rPr>
          <w:rFonts w:ascii="Times New Roman" w:hAnsi="黑体" w:eastAsia="黑体" w:cs="Times New Roman"/>
          <w:sz w:val="32"/>
          <w:szCs w:val="32"/>
        </w:rPr>
        <w:t>应急保障</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5.1</w:t>
      </w:r>
      <w:r>
        <w:rPr>
          <w:rFonts w:ascii="Times New Roman" w:hAnsi="仿宋" w:eastAsia="仿宋" w:cs="Times New Roman"/>
          <w:b/>
          <w:bCs/>
          <w:sz w:val="32"/>
          <w:szCs w:val="32"/>
        </w:rPr>
        <w:t>救援队伍保障</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公安、消防</w:t>
      </w:r>
      <w:r>
        <w:rPr>
          <w:rFonts w:ascii="Times New Roman" w:hAnsi="仿宋" w:eastAsia="仿宋" w:cs="Times New Roman"/>
          <w:sz w:val="32"/>
          <w:szCs w:val="32"/>
          <w:shd w:val="clear" w:color="auto" w:fill="FFFFFF"/>
        </w:rPr>
        <w:t>、</w:t>
      </w:r>
      <w:r>
        <w:rPr>
          <w:rFonts w:ascii="Times New Roman" w:hAnsi="仿宋" w:eastAsia="仿宋" w:cs="Times New Roman"/>
          <w:sz w:val="32"/>
          <w:szCs w:val="32"/>
        </w:rPr>
        <w:t>医疗卫生</w:t>
      </w:r>
      <w:r>
        <w:rPr>
          <w:rFonts w:ascii="Times New Roman" w:hAnsi="仿宋" w:eastAsia="仿宋" w:cs="Times New Roman"/>
          <w:sz w:val="32"/>
          <w:szCs w:val="32"/>
          <w:shd w:val="clear" w:color="auto" w:fill="FFFFFF"/>
        </w:rPr>
        <w:t>、</w:t>
      </w:r>
      <w:r>
        <w:rPr>
          <w:rFonts w:ascii="Times New Roman" w:hAnsi="仿宋" w:eastAsia="仿宋" w:cs="Times New Roman"/>
          <w:sz w:val="32"/>
          <w:szCs w:val="32"/>
        </w:rPr>
        <w:t>地震救援</w:t>
      </w:r>
      <w:r>
        <w:rPr>
          <w:rFonts w:ascii="Times New Roman" w:hAnsi="仿宋" w:eastAsia="仿宋" w:cs="Times New Roman"/>
          <w:sz w:val="32"/>
          <w:szCs w:val="32"/>
          <w:shd w:val="clear" w:color="auto" w:fill="FFFFFF"/>
        </w:rPr>
        <w:t>、</w:t>
      </w:r>
      <w:r>
        <w:rPr>
          <w:rFonts w:ascii="Times New Roman" w:hAnsi="仿宋" w:eastAsia="仿宋" w:cs="Times New Roman"/>
          <w:sz w:val="32"/>
          <w:szCs w:val="32"/>
        </w:rPr>
        <w:t>矿山救护</w:t>
      </w:r>
      <w:r>
        <w:rPr>
          <w:rFonts w:ascii="Times New Roman" w:hAnsi="仿宋" w:eastAsia="仿宋" w:cs="Times New Roman"/>
          <w:sz w:val="32"/>
          <w:szCs w:val="32"/>
          <w:shd w:val="clear" w:color="auto" w:fill="FFFFFF"/>
        </w:rPr>
        <w:t>、</w:t>
      </w:r>
      <w:r>
        <w:rPr>
          <w:rFonts w:ascii="Times New Roman" w:hAnsi="仿宋" w:eastAsia="仿宋" w:cs="Times New Roman"/>
          <w:sz w:val="32"/>
          <w:szCs w:val="32"/>
        </w:rPr>
        <w:t>抗洪抢险、环境监察、危险化学品事故救援、基础信息网络和重要信息系统事故处置</w:t>
      </w:r>
      <w:r>
        <w:rPr>
          <w:rFonts w:ascii="Times New Roman" w:hAnsi="Times New Roman" w:eastAsia="仿宋" w:cs="Times New Roman"/>
          <w:sz w:val="32"/>
          <w:szCs w:val="32"/>
        </w:rPr>
        <w:t>,</w:t>
      </w:r>
      <w:r>
        <w:rPr>
          <w:rFonts w:ascii="Times New Roman" w:hAnsi="仿宋" w:eastAsia="仿宋" w:cs="Times New Roman"/>
          <w:sz w:val="32"/>
          <w:szCs w:val="32"/>
        </w:rPr>
        <w:t>以及水、电、油、气等工程抢险救援队伍是应急救援的专业队伍和骨干力量</w:t>
      </w:r>
      <w:r>
        <w:rPr>
          <w:rFonts w:ascii="Times New Roman" w:hAnsi="Times New Roman" w:eastAsia="仿宋" w:cs="Times New Roman"/>
          <w:sz w:val="32"/>
          <w:szCs w:val="32"/>
        </w:rPr>
        <w:t>,</w:t>
      </w:r>
      <w:r>
        <w:rPr>
          <w:rFonts w:ascii="Times New Roman" w:hAnsi="仿宋" w:eastAsia="仿宋" w:cs="Times New Roman"/>
          <w:sz w:val="32"/>
          <w:szCs w:val="32"/>
        </w:rPr>
        <w:t>各办事处和涉关部门及单位要加强应急救援队伍业务培训和应急演练</w:t>
      </w:r>
      <w:r>
        <w:rPr>
          <w:rFonts w:ascii="Times New Roman" w:hAnsi="Times New Roman" w:eastAsia="仿宋" w:cs="Times New Roman"/>
          <w:sz w:val="32"/>
          <w:szCs w:val="32"/>
        </w:rPr>
        <w:t>,</w:t>
      </w:r>
      <w:r>
        <w:rPr>
          <w:rFonts w:ascii="Times New Roman" w:hAnsi="仿宋" w:eastAsia="仿宋" w:cs="Times New Roman"/>
          <w:sz w:val="32"/>
          <w:szCs w:val="32"/>
        </w:rPr>
        <w:t>建立联动协调机制</w:t>
      </w:r>
      <w:r>
        <w:rPr>
          <w:rFonts w:ascii="Times New Roman" w:hAnsi="Times New Roman" w:eastAsia="仿宋" w:cs="Times New Roman"/>
          <w:sz w:val="32"/>
          <w:szCs w:val="32"/>
        </w:rPr>
        <w:t>,</w:t>
      </w:r>
      <w:r>
        <w:rPr>
          <w:rFonts w:ascii="Times New Roman" w:hAnsi="仿宋" w:eastAsia="仿宋" w:cs="Times New Roman"/>
          <w:sz w:val="32"/>
          <w:szCs w:val="32"/>
        </w:rPr>
        <w:t>提高装备水平</w:t>
      </w:r>
      <w:r>
        <w:rPr>
          <w:rFonts w:ascii="Times New Roman" w:hAnsi="Times New Roman" w:eastAsia="仿宋" w:cs="Times New Roman"/>
          <w:sz w:val="32"/>
          <w:szCs w:val="32"/>
        </w:rPr>
        <w:t>,</w:t>
      </w:r>
      <w:r>
        <w:rPr>
          <w:rFonts w:ascii="Times New Roman" w:hAnsi="仿宋" w:eastAsia="仿宋" w:cs="Times New Roman"/>
          <w:sz w:val="32"/>
          <w:szCs w:val="32"/>
        </w:rPr>
        <w:t>动员社会团体、企事业单位以及志愿者等各种社会力量参与应急救援工作。要加强以街道社区</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村屯</w:t>
      </w:r>
      <w:r>
        <w:rPr>
          <w:rFonts w:hint="eastAsia" w:ascii="Times New Roman" w:hAnsi="Times New Roman" w:eastAsia="仿宋" w:cs="Times New Roman"/>
          <w:sz w:val="32"/>
          <w:szCs w:val="32"/>
        </w:rPr>
        <w:t>）</w:t>
      </w:r>
      <w:r>
        <w:rPr>
          <w:rFonts w:ascii="Times New Roman" w:hAnsi="仿宋" w:eastAsia="仿宋" w:cs="Times New Roman"/>
          <w:sz w:val="32"/>
          <w:szCs w:val="32"/>
        </w:rPr>
        <w:t>为单位的公众应急能力建设</w:t>
      </w:r>
      <w:r>
        <w:rPr>
          <w:rFonts w:ascii="Times New Roman" w:hAnsi="Times New Roman" w:eastAsia="仿宋" w:cs="Times New Roman"/>
          <w:sz w:val="32"/>
          <w:szCs w:val="32"/>
        </w:rPr>
        <w:t>,</w:t>
      </w:r>
      <w:r>
        <w:rPr>
          <w:rFonts w:ascii="Times New Roman" w:hAnsi="仿宋" w:eastAsia="仿宋" w:cs="Times New Roman"/>
          <w:sz w:val="32"/>
          <w:szCs w:val="32"/>
        </w:rPr>
        <w:t>发挥其在应对突发公共事件中的重要作用。充分发挥军队、武警、预备役部队和民兵等在应对突发公共事件中的骨干和突击作用。</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5.2</w:t>
      </w:r>
      <w:r>
        <w:rPr>
          <w:rFonts w:ascii="Times New Roman" w:hAnsi="仿宋" w:eastAsia="仿宋" w:cs="Times New Roman"/>
          <w:b/>
          <w:bCs/>
          <w:sz w:val="32"/>
          <w:szCs w:val="32"/>
        </w:rPr>
        <w:t>财力保障</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区级财政所需突发公共事件应急准备和救援工作资金由区政府有关部门提出</w:t>
      </w:r>
      <w:r>
        <w:rPr>
          <w:rFonts w:ascii="Times New Roman" w:hAnsi="Times New Roman" w:eastAsia="仿宋" w:cs="Times New Roman"/>
          <w:sz w:val="32"/>
          <w:szCs w:val="32"/>
        </w:rPr>
        <w:t>,</w:t>
      </w:r>
      <w:r>
        <w:rPr>
          <w:rFonts w:ascii="Times New Roman" w:hAnsi="仿宋" w:eastAsia="仿宋" w:cs="Times New Roman"/>
          <w:sz w:val="32"/>
          <w:szCs w:val="32"/>
        </w:rPr>
        <w:t>经财政部门审核后</w:t>
      </w:r>
      <w:r>
        <w:rPr>
          <w:rFonts w:ascii="Times New Roman" w:hAnsi="Times New Roman" w:eastAsia="仿宋" w:cs="Times New Roman"/>
          <w:sz w:val="32"/>
          <w:szCs w:val="32"/>
        </w:rPr>
        <w:t>,</w:t>
      </w:r>
      <w:r>
        <w:rPr>
          <w:rFonts w:ascii="Times New Roman" w:hAnsi="仿宋" w:eastAsia="仿宋" w:cs="Times New Roman"/>
          <w:sz w:val="32"/>
          <w:szCs w:val="32"/>
        </w:rPr>
        <w:t>列入区级</w:t>
      </w:r>
      <w:r>
        <w:rPr>
          <w:rFonts w:hint="eastAsia" w:ascii="Times New Roman" w:hAnsi="仿宋" w:eastAsia="仿宋" w:cs="Times New Roman"/>
          <w:sz w:val="32"/>
          <w:szCs w:val="32"/>
          <w:lang w:eastAsia="zh-CN"/>
        </w:rPr>
        <w:t>财政</w:t>
      </w:r>
      <w:bookmarkStart w:id="1" w:name="_GoBack"/>
      <w:bookmarkEnd w:id="1"/>
      <w:r>
        <w:rPr>
          <w:rFonts w:ascii="Times New Roman" w:hAnsi="仿宋" w:eastAsia="仿宋" w:cs="Times New Roman"/>
          <w:sz w:val="32"/>
          <w:szCs w:val="32"/>
        </w:rPr>
        <w:t>预算。对受突发公共事件影响较大和财政困难的地区</w:t>
      </w:r>
      <w:r>
        <w:rPr>
          <w:rFonts w:ascii="Times New Roman" w:hAnsi="Times New Roman" w:eastAsia="仿宋" w:cs="Times New Roman"/>
          <w:sz w:val="32"/>
          <w:szCs w:val="32"/>
        </w:rPr>
        <w:t>,</w:t>
      </w:r>
      <w:r>
        <w:rPr>
          <w:rFonts w:ascii="Times New Roman" w:hAnsi="仿宋" w:eastAsia="仿宋" w:cs="Times New Roman"/>
          <w:sz w:val="32"/>
          <w:szCs w:val="32"/>
        </w:rPr>
        <w:t>区财政视情给予支持或申请市财政给予支持。</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对受突发公共事件影响较大的行业、企事业单位和个人</w:t>
      </w:r>
      <w:r>
        <w:rPr>
          <w:rFonts w:ascii="Times New Roman" w:hAnsi="Times New Roman" w:eastAsia="仿宋" w:cs="Times New Roman"/>
          <w:sz w:val="32"/>
          <w:szCs w:val="32"/>
        </w:rPr>
        <w:t>,</w:t>
      </w:r>
      <w:r>
        <w:rPr>
          <w:rFonts w:ascii="Times New Roman" w:hAnsi="仿宋" w:eastAsia="仿宋" w:cs="Times New Roman"/>
          <w:sz w:val="32"/>
          <w:szCs w:val="32"/>
        </w:rPr>
        <w:t>区有关部门及时研究提出相应补偿或扶持救助政策报请区政府或市政府审批。财政和审计部门要对突发公共事件财政应急保障资金的使用和效果进行监管和评估。鼓励自然人、法人或其他组织</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包括国际组织</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ascii="Times New Roman" w:hAnsi="仿宋" w:eastAsia="仿宋" w:cs="Times New Roman"/>
          <w:sz w:val="32"/>
          <w:szCs w:val="32"/>
        </w:rPr>
        <w:t>按照</w:t>
      </w:r>
      <w:r>
        <w:rPr>
          <w:rFonts w:ascii="Times New Roman" w:hAnsi="仿宋" w:eastAsia="仿宋" w:cs="Times New Roman"/>
          <w:sz w:val="32"/>
          <w:szCs w:val="32"/>
          <w:shd w:val="clear" w:color="auto" w:fill="FFFFFF"/>
        </w:rPr>
        <w:t>《中华人民共和国公益事业捐赠法》等有关</w:t>
      </w:r>
      <w:r>
        <w:rPr>
          <w:rFonts w:ascii="Times New Roman" w:hAnsi="仿宋" w:eastAsia="仿宋" w:cs="Times New Roman"/>
          <w:sz w:val="32"/>
          <w:szCs w:val="32"/>
        </w:rPr>
        <w:t>法律、法规的规定进行捐赠和救助。</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5.3</w:t>
      </w:r>
      <w:r>
        <w:rPr>
          <w:rFonts w:ascii="Times New Roman" w:hAnsi="仿宋" w:eastAsia="仿宋" w:cs="Times New Roman"/>
          <w:b/>
          <w:bCs/>
          <w:sz w:val="32"/>
          <w:szCs w:val="32"/>
        </w:rPr>
        <w:t>物资保障</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区应急管理局负责全区应急物资储备的综合管理工作</w:t>
      </w:r>
      <w:r>
        <w:rPr>
          <w:rFonts w:ascii="Times New Roman" w:hAnsi="Times New Roman" w:eastAsia="仿宋" w:cs="Times New Roman"/>
          <w:sz w:val="32"/>
          <w:szCs w:val="32"/>
        </w:rPr>
        <w:t>,</w:t>
      </w:r>
      <w:r>
        <w:rPr>
          <w:rFonts w:ascii="Times New Roman" w:hAnsi="仿宋" w:eastAsia="仿宋" w:cs="Times New Roman"/>
          <w:sz w:val="32"/>
          <w:szCs w:val="32"/>
        </w:rPr>
        <w:t>会同区有关部门建立健全重要应急物资生产、储备、调拔、紧急配送和监测、预警体系</w:t>
      </w:r>
      <w:r>
        <w:rPr>
          <w:rFonts w:ascii="Times New Roman" w:hAnsi="Times New Roman" w:eastAsia="仿宋" w:cs="Times New Roman"/>
          <w:sz w:val="32"/>
          <w:szCs w:val="32"/>
        </w:rPr>
        <w:t>,</w:t>
      </w:r>
      <w:r>
        <w:rPr>
          <w:rFonts w:ascii="Times New Roman" w:hAnsi="仿宋" w:eastAsia="仿宋" w:cs="Times New Roman"/>
          <w:sz w:val="32"/>
          <w:szCs w:val="32"/>
        </w:rPr>
        <w:t>完善应急工作程序</w:t>
      </w:r>
      <w:r>
        <w:rPr>
          <w:rFonts w:ascii="Times New Roman" w:hAnsi="Times New Roman" w:eastAsia="仿宋" w:cs="Times New Roman"/>
          <w:sz w:val="32"/>
          <w:szCs w:val="32"/>
        </w:rPr>
        <w:t>,</w:t>
      </w:r>
      <w:r>
        <w:rPr>
          <w:rFonts w:ascii="Times New Roman" w:hAnsi="仿宋" w:eastAsia="仿宋" w:cs="Times New Roman"/>
          <w:sz w:val="32"/>
          <w:szCs w:val="32"/>
        </w:rPr>
        <w:t>确保应急所需物资和生活用品的及时供应</w:t>
      </w:r>
      <w:r>
        <w:rPr>
          <w:rFonts w:ascii="Times New Roman" w:hAnsi="Times New Roman" w:eastAsia="仿宋" w:cs="Times New Roman"/>
          <w:sz w:val="32"/>
          <w:szCs w:val="32"/>
        </w:rPr>
        <w:t>,</w:t>
      </w:r>
      <w:r>
        <w:rPr>
          <w:rFonts w:ascii="Times New Roman" w:hAnsi="仿宋" w:eastAsia="仿宋" w:cs="Times New Roman"/>
          <w:sz w:val="32"/>
          <w:szCs w:val="32"/>
        </w:rPr>
        <w:t>加强对物资储备的监督管理</w:t>
      </w:r>
      <w:r>
        <w:rPr>
          <w:rFonts w:ascii="Times New Roman" w:hAnsi="Times New Roman" w:eastAsia="仿宋" w:cs="Times New Roman"/>
          <w:sz w:val="32"/>
          <w:szCs w:val="32"/>
        </w:rPr>
        <w:t>,</w:t>
      </w:r>
      <w:r>
        <w:rPr>
          <w:rFonts w:ascii="Times New Roman" w:hAnsi="仿宋" w:eastAsia="仿宋" w:cs="Times New Roman"/>
          <w:sz w:val="32"/>
          <w:szCs w:val="32"/>
        </w:rPr>
        <w:t>及时予以补充和更新。区商务局及区有关部门按照职能分工负责基本生活用品的应急供应及重要生活必需品的储备管理工作。各街道根据有关法律、法规和应急预案规定</w:t>
      </w:r>
      <w:r>
        <w:rPr>
          <w:rFonts w:ascii="Times New Roman" w:hAnsi="Times New Roman" w:eastAsia="仿宋" w:cs="Times New Roman"/>
          <w:sz w:val="32"/>
          <w:szCs w:val="32"/>
        </w:rPr>
        <w:t>,</w:t>
      </w:r>
      <w:r>
        <w:rPr>
          <w:rFonts w:ascii="Times New Roman" w:hAnsi="仿宋" w:eastAsia="仿宋" w:cs="Times New Roman"/>
          <w:sz w:val="32"/>
          <w:szCs w:val="32"/>
        </w:rPr>
        <w:t>做好物资储备工作。</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5.4</w:t>
      </w:r>
      <w:r>
        <w:rPr>
          <w:rFonts w:ascii="Times New Roman" w:hAnsi="仿宋" w:eastAsia="仿宋" w:cs="Times New Roman"/>
          <w:b/>
          <w:bCs/>
          <w:sz w:val="32"/>
          <w:szCs w:val="32"/>
        </w:rPr>
        <w:t>基本生活保障</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区民政等有关部门会同事发地办事处做好受灾群众的基本生活保障工作</w:t>
      </w:r>
      <w:r>
        <w:rPr>
          <w:rFonts w:ascii="Times New Roman" w:hAnsi="Times New Roman" w:eastAsia="仿宋" w:cs="Times New Roman"/>
          <w:sz w:val="32"/>
          <w:szCs w:val="32"/>
        </w:rPr>
        <w:t>,</w:t>
      </w:r>
      <w:r>
        <w:rPr>
          <w:rFonts w:ascii="Times New Roman" w:hAnsi="仿宋" w:eastAsia="仿宋" w:cs="Times New Roman"/>
          <w:sz w:val="32"/>
          <w:szCs w:val="32"/>
        </w:rPr>
        <w:t>确保灾区群众有饭吃、有水喝、有衣穿、有住处</w:t>
      </w:r>
      <w:r>
        <w:rPr>
          <w:rFonts w:ascii="Times New Roman" w:hAnsi="Times New Roman" w:eastAsia="仿宋" w:cs="Times New Roman"/>
          <w:sz w:val="32"/>
          <w:szCs w:val="32"/>
        </w:rPr>
        <w:t>,</w:t>
      </w:r>
      <w:r>
        <w:rPr>
          <w:rFonts w:ascii="Times New Roman" w:hAnsi="仿宋" w:eastAsia="仿宋" w:cs="Times New Roman"/>
          <w:sz w:val="32"/>
          <w:szCs w:val="32"/>
        </w:rPr>
        <w:t>有病能得到及时医治。</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5.5</w:t>
      </w:r>
      <w:r>
        <w:rPr>
          <w:rFonts w:ascii="Times New Roman" w:hAnsi="仿宋" w:eastAsia="仿宋" w:cs="Times New Roman"/>
          <w:b/>
          <w:bCs/>
          <w:sz w:val="32"/>
          <w:szCs w:val="32"/>
        </w:rPr>
        <w:t>医疗卫生保障</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区卫生健康局负责应急医疗卫生保障工作</w:t>
      </w:r>
      <w:r>
        <w:rPr>
          <w:rFonts w:ascii="Times New Roman" w:hAnsi="Times New Roman" w:eastAsia="仿宋" w:cs="Times New Roman"/>
          <w:sz w:val="32"/>
          <w:szCs w:val="32"/>
        </w:rPr>
        <w:t>,</w:t>
      </w:r>
      <w:r>
        <w:rPr>
          <w:rFonts w:ascii="Times New Roman" w:hAnsi="仿宋" w:eastAsia="仿宋" w:cs="Times New Roman"/>
          <w:sz w:val="32"/>
          <w:szCs w:val="32"/>
        </w:rPr>
        <w:t>组建医疗卫生应急专业技术队伍</w:t>
      </w:r>
      <w:r>
        <w:rPr>
          <w:rFonts w:ascii="Times New Roman" w:hAnsi="Times New Roman" w:eastAsia="仿宋" w:cs="Times New Roman"/>
          <w:sz w:val="32"/>
          <w:szCs w:val="32"/>
        </w:rPr>
        <w:t>,</w:t>
      </w:r>
      <w:r>
        <w:rPr>
          <w:rFonts w:ascii="Times New Roman" w:hAnsi="仿宋" w:eastAsia="仿宋" w:cs="Times New Roman"/>
          <w:sz w:val="32"/>
          <w:szCs w:val="32"/>
        </w:rPr>
        <w:t>整合有关医疗卫生资源</w:t>
      </w:r>
      <w:r>
        <w:rPr>
          <w:rFonts w:ascii="Times New Roman" w:hAnsi="Times New Roman" w:eastAsia="仿宋" w:cs="Times New Roman"/>
          <w:sz w:val="32"/>
          <w:szCs w:val="32"/>
        </w:rPr>
        <w:t>,</w:t>
      </w:r>
      <w:r>
        <w:rPr>
          <w:rFonts w:ascii="Times New Roman" w:hAnsi="仿宋" w:eastAsia="仿宋" w:cs="Times New Roman"/>
          <w:sz w:val="32"/>
          <w:szCs w:val="32"/>
        </w:rPr>
        <w:t>根据需要及时开展医疗救治、疾病预防控制等卫生应急工作。区有关部门根据实际情况和事发地办事处的请求</w:t>
      </w:r>
      <w:r>
        <w:rPr>
          <w:rFonts w:ascii="Times New Roman" w:hAnsi="Times New Roman" w:eastAsia="仿宋" w:cs="Times New Roman"/>
          <w:sz w:val="32"/>
          <w:szCs w:val="32"/>
        </w:rPr>
        <w:t>,</w:t>
      </w:r>
      <w:r>
        <w:rPr>
          <w:rFonts w:ascii="Times New Roman" w:hAnsi="仿宋" w:eastAsia="仿宋" w:cs="Times New Roman"/>
          <w:sz w:val="32"/>
          <w:szCs w:val="32"/>
        </w:rPr>
        <w:t>及时为受灾地区提供药品、器械等卫生和医疗设备。必要时组织动员红十字会等社会卫生力量参与医疗卫生救助工作。</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5.6</w:t>
      </w:r>
      <w:r>
        <w:rPr>
          <w:rFonts w:ascii="Times New Roman" w:hAnsi="仿宋" w:eastAsia="仿宋" w:cs="Times New Roman"/>
          <w:b/>
          <w:bCs/>
          <w:sz w:val="32"/>
          <w:szCs w:val="32"/>
        </w:rPr>
        <w:t>交通运输保障</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交通、公安部门负责应急运输保障工作</w:t>
      </w:r>
      <w:r>
        <w:rPr>
          <w:rFonts w:ascii="Times New Roman" w:hAnsi="Times New Roman" w:eastAsia="仿宋" w:cs="Times New Roman"/>
          <w:sz w:val="32"/>
          <w:szCs w:val="32"/>
        </w:rPr>
        <w:t>,</w:t>
      </w:r>
      <w:r>
        <w:rPr>
          <w:rFonts w:ascii="Times New Roman" w:hAnsi="仿宋" w:eastAsia="仿宋" w:cs="Times New Roman"/>
          <w:sz w:val="32"/>
          <w:szCs w:val="32"/>
        </w:rPr>
        <w:t>科学配置应急运输力量</w:t>
      </w:r>
      <w:r>
        <w:rPr>
          <w:rFonts w:ascii="Times New Roman" w:hAnsi="Times New Roman" w:eastAsia="仿宋" w:cs="Times New Roman"/>
          <w:sz w:val="32"/>
          <w:szCs w:val="32"/>
        </w:rPr>
        <w:t>,</w:t>
      </w:r>
      <w:r>
        <w:rPr>
          <w:rFonts w:ascii="Times New Roman" w:hAnsi="仿宋" w:eastAsia="仿宋" w:cs="Times New Roman"/>
          <w:sz w:val="32"/>
          <w:szCs w:val="32"/>
        </w:rPr>
        <w:t>保证紧急情况下的优先安排、优先调度、优先放行</w:t>
      </w:r>
      <w:r>
        <w:rPr>
          <w:rFonts w:ascii="Times New Roman" w:hAnsi="Times New Roman" w:eastAsia="仿宋" w:cs="Times New Roman"/>
          <w:sz w:val="32"/>
          <w:szCs w:val="32"/>
        </w:rPr>
        <w:t>,</w:t>
      </w:r>
      <w:r>
        <w:rPr>
          <w:rFonts w:ascii="Times New Roman" w:hAnsi="仿宋" w:eastAsia="仿宋" w:cs="Times New Roman"/>
          <w:sz w:val="32"/>
          <w:szCs w:val="32"/>
        </w:rPr>
        <w:t>确保运输安全畅通。依法建立紧急情况下社会交通运输工具的征用程序</w:t>
      </w:r>
      <w:r>
        <w:rPr>
          <w:rFonts w:ascii="Times New Roman" w:hAnsi="Times New Roman" w:eastAsia="仿宋" w:cs="Times New Roman"/>
          <w:sz w:val="32"/>
          <w:szCs w:val="32"/>
        </w:rPr>
        <w:t>,</w:t>
      </w:r>
      <w:r>
        <w:rPr>
          <w:rFonts w:ascii="Times New Roman" w:hAnsi="仿宋" w:eastAsia="仿宋" w:cs="Times New Roman"/>
          <w:sz w:val="32"/>
          <w:szCs w:val="32"/>
        </w:rPr>
        <w:t>确保抢险救灾物资和人员能够及时、安全送达。</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根据应急处置需要</w:t>
      </w:r>
      <w:r>
        <w:rPr>
          <w:rFonts w:ascii="Times New Roman" w:hAnsi="Times New Roman" w:eastAsia="仿宋" w:cs="Times New Roman"/>
          <w:sz w:val="32"/>
          <w:szCs w:val="32"/>
        </w:rPr>
        <w:t>,</w:t>
      </w:r>
      <w:r>
        <w:rPr>
          <w:rFonts w:ascii="Times New Roman" w:hAnsi="仿宋" w:eastAsia="仿宋" w:cs="Times New Roman"/>
          <w:sz w:val="32"/>
          <w:szCs w:val="32"/>
        </w:rPr>
        <w:t>对现场及相关通道实行交通管制</w:t>
      </w:r>
      <w:r>
        <w:rPr>
          <w:rFonts w:ascii="Times New Roman" w:hAnsi="Times New Roman" w:eastAsia="仿宋" w:cs="Times New Roman"/>
          <w:sz w:val="32"/>
          <w:szCs w:val="32"/>
        </w:rPr>
        <w:t>,</w:t>
      </w:r>
      <w:r>
        <w:rPr>
          <w:rFonts w:ascii="Times New Roman" w:hAnsi="仿宋" w:eastAsia="仿宋" w:cs="Times New Roman"/>
          <w:sz w:val="32"/>
          <w:szCs w:val="32"/>
        </w:rPr>
        <w:t>开设应急救援</w:t>
      </w:r>
      <w:r>
        <w:rPr>
          <w:rFonts w:ascii="Times New Roman" w:hAnsi="Times New Roman" w:eastAsia="仿宋" w:cs="Times New Roman"/>
          <w:sz w:val="32"/>
          <w:szCs w:val="32"/>
        </w:rPr>
        <w:t>"</w:t>
      </w:r>
      <w:r>
        <w:rPr>
          <w:rFonts w:ascii="Times New Roman" w:hAnsi="仿宋" w:eastAsia="仿宋" w:cs="Times New Roman"/>
          <w:sz w:val="32"/>
          <w:szCs w:val="32"/>
        </w:rPr>
        <w:t>绿色通道</w:t>
      </w:r>
      <w:r>
        <w:rPr>
          <w:rFonts w:ascii="Times New Roman" w:hAnsi="Times New Roman" w:eastAsia="仿宋" w:cs="Times New Roman"/>
          <w:sz w:val="32"/>
          <w:szCs w:val="32"/>
        </w:rPr>
        <w:t>",</w:t>
      </w:r>
      <w:r>
        <w:rPr>
          <w:rFonts w:ascii="Times New Roman" w:hAnsi="仿宋" w:eastAsia="仿宋" w:cs="Times New Roman"/>
          <w:sz w:val="32"/>
          <w:szCs w:val="32"/>
        </w:rPr>
        <w:t>保证应急救援工作顺利开展。</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5.7</w:t>
      </w:r>
      <w:r>
        <w:rPr>
          <w:rFonts w:ascii="Times New Roman" w:hAnsi="仿宋" w:eastAsia="仿宋" w:cs="Times New Roman"/>
          <w:b/>
          <w:bCs/>
          <w:sz w:val="32"/>
          <w:szCs w:val="32"/>
        </w:rPr>
        <w:t>治安保障</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公安部门、武警部队按照有关规定</w:t>
      </w:r>
      <w:r>
        <w:rPr>
          <w:rFonts w:ascii="Times New Roman" w:hAnsi="Times New Roman" w:eastAsia="仿宋" w:cs="Times New Roman"/>
          <w:sz w:val="32"/>
          <w:szCs w:val="32"/>
        </w:rPr>
        <w:t>,</w:t>
      </w:r>
      <w:r>
        <w:rPr>
          <w:rFonts w:ascii="Times New Roman" w:hAnsi="仿宋" w:eastAsia="仿宋" w:cs="Times New Roman"/>
          <w:sz w:val="32"/>
          <w:szCs w:val="32"/>
        </w:rPr>
        <w:t>参与应急处置和负责治安维护工作</w:t>
      </w:r>
      <w:r>
        <w:rPr>
          <w:rFonts w:ascii="Times New Roman" w:hAnsi="Times New Roman" w:eastAsia="仿宋" w:cs="Times New Roman"/>
          <w:sz w:val="32"/>
          <w:szCs w:val="32"/>
        </w:rPr>
        <w:t>,</w:t>
      </w:r>
      <w:r>
        <w:rPr>
          <w:rFonts w:ascii="Times New Roman" w:hAnsi="仿宋" w:eastAsia="仿宋" w:cs="Times New Roman"/>
          <w:sz w:val="32"/>
          <w:szCs w:val="32"/>
        </w:rPr>
        <w:t>加强对重点地区、重点场所、重点人群、重要物资和设备的安全保护</w:t>
      </w:r>
      <w:r>
        <w:rPr>
          <w:rFonts w:ascii="Times New Roman" w:hAnsi="Times New Roman" w:eastAsia="仿宋" w:cs="Times New Roman"/>
          <w:sz w:val="32"/>
          <w:szCs w:val="32"/>
        </w:rPr>
        <w:t>,</w:t>
      </w:r>
      <w:r>
        <w:rPr>
          <w:rFonts w:ascii="Times New Roman" w:hAnsi="仿宋" w:eastAsia="仿宋" w:cs="Times New Roman"/>
          <w:sz w:val="32"/>
          <w:szCs w:val="32"/>
        </w:rPr>
        <w:t>依法严厉打击违法犯罪活动。必要时</w:t>
      </w:r>
      <w:r>
        <w:rPr>
          <w:rFonts w:ascii="Times New Roman" w:hAnsi="Times New Roman" w:eastAsia="仿宋" w:cs="Times New Roman"/>
          <w:sz w:val="32"/>
          <w:szCs w:val="32"/>
        </w:rPr>
        <w:t>,</w:t>
      </w:r>
      <w:r>
        <w:rPr>
          <w:rFonts w:ascii="Times New Roman" w:hAnsi="仿宋" w:eastAsia="仿宋" w:cs="Times New Roman"/>
          <w:sz w:val="32"/>
          <w:szCs w:val="32"/>
        </w:rPr>
        <w:t>依法采取有效管制措施</w:t>
      </w:r>
      <w:r>
        <w:rPr>
          <w:rFonts w:ascii="Times New Roman" w:hAnsi="Times New Roman" w:eastAsia="仿宋" w:cs="Times New Roman"/>
          <w:sz w:val="32"/>
          <w:szCs w:val="32"/>
        </w:rPr>
        <w:t>,</w:t>
      </w:r>
      <w:r>
        <w:rPr>
          <w:rFonts w:ascii="Times New Roman" w:hAnsi="仿宋" w:eastAsia="仿宋" w:cs="Times New Roman"/>
          <w:sz w:val="32"/>
          <w:szCs w:val="32"/>
        </w:rPr>
        <w:t>控制事态</w:t>
      </w:r>
      <w:r>
        <w:rPr>
          <w:rFonts w:ascii="Times New Roman" w:hAnsi="Times New Roman" w:eastAsia="仿宋" w:cs="Times New Roman"/>
          <w:sz w:val="32"/>
          <w:szCs w:val="32"/>
        </w:rPr>
        <w:t>,</w:t>
      </w:r>
      <w:r>
        <w:rPr>
          <w:rFonts w:ascii="Times New Roman" w:hAnsi="仿宋" w:eastAsia="仿宋" w:cs="Times New Roman"/>
          <w:sz w:val="32"/>
          <w:szCs w:val="32"/>
        </w:rPr>
        <w:t>维护社会秩序。</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基层政府、村民委员会和社区组织应积极发动和组织民兵和群众</w:t>
      </w:r>
      <w:r>
        <w:rPr>
          <w:rFonts w:ascii="Times New Roman" w:hAnsi="Times New Roman" w:eastAsia="仿宋" w:cs="Times New Roman"/>
          <w:sz w:val="32"/>
          <w:szCs w:val="32"/>
        </w:rPr>
        <w:t>,</w:t>
      </w:r>
      <w:r>
        <w:rPr>
          <w:rFonts w:ascii="Times New Roman" w:hAnsi="仿宋" w:eastAsia="仿宋" w:cs="Times New Roman"/>
          <w:sz w:val="32"/>
          <w:szCs w:val="32"/>
        </w:rPr>
        <w:t>开展群防联防</w:t>
      </w:r>
      <w:r>
        <w:rPr>
          <w:rFonts w:ascii="Times New Roman" w:hAnsi="Times New Roman" w:eastAsia="仿宋" w:cs="Times New Roman"/>
          <w:sz w:val="32"/>
          <w:szCs w:val="32"/>
        </w:rPr>
        <w:t>,</w:t>
      </w:r>
      <w:r>
        <w:rPr>
          <w:rFonts w:ascii="Times New Roman" w:hAnsi="仿宋" w:eastAsia="仿宋" w:cs="Times New Roman"/>
          <w:sz w:val="32"/>
          <w:szCs w:val="32"/>
        </w:rPr>
        <w:t>协助公安部门实施治安保卫工作。</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5.8</w:t>
      </w:r>
      <w:r>
        <w:rPr>
          <w:rFonts w:ascii="Times New Roman" w:hAnsi="仿宋" w:eastAsia="仿宋" w:cs="Times New Roman"/>
          <w:b/>
          <w:bCs/>
          <w:sz w:val="32"/>
          <w:szCs w:val="32"/>
        </w:rPr>
        <w:t>人员防护保障</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各办事处应将应急避难场所建设纳入经济和社会发展的总体规划及城市总体规划、村镇建设规划</w:t>
      </w:r>
      <w:r>
        <w:rPr>
          <w:rFonts w:ascii="Times New Roman" w:hAnsi="Times New Roman" w:eastAsia="仿宋" w:cs="Times New Roman"/>
          <w:sz w:val="32"/>
          <w:szCs w:val="32"/>
        </w:rPr>
        <w:t>,</w:t>
      </w:r>
      <w:r>
        <w:rPr>
          <w:rFonts w:ascii="Times New Roman" w:hAnsi="仿宋" w:eastAsia="仿宋" w:cs="Times New Roman"/>
          <w:sz w:val="32"/>
          <w:szCs w:val="32"/>
        </w:rPr>
        <w:t>结合公园、广场、绿化、人防工程等基础设施建设和旧城改造</w:t>
      </w:r>
      <w:r>
        <w:rPr>
          <w:rFonts w:ascii="Times New Roman" w:hAnsi="Times New Roman" w:eastAsia="仿宋" w:cs="Times New Roman"/>
          <w:sz w:val="32"/>
          <w:szCs w:val="32"/>
        </w:rPr>
        <w:t>,</w:t>
      </w:r>
      <w:r>
        <w:rPr>
          <w:rFonts w:ascii="Times New Roman" w:hAnsi="仿宋" w:eastAsia="仿宋" w:cs="Times New Roman"/>
          <w:sz w:val="32"/>
          <w:szCs w:val="32"/>
        </w:rPr>
        <w:t>逐步建成一批与人口密度、城市规模、布局结构相适应的应急避难场所</w:t>
      </w:r>
      <w:r>
        <w:rPr>
          <w:rFonts w:ascii="Times New Roman" w:hAnsi="Times New Roman" w:eastAsia="仿宋" w:cs="Times New Roman"/>
          <w:sz w:val="32"/>
          <w:szCs w:val="32"/>
        </w:rPr>
        <w:t>,</w:t>
      </w:r>
      <w:r>
        <w:rPr>
          <w:rFonts w:ascii="Times New Roman" w:hAnsi="仿宋" w:eastAsia="仿宋" w:cs="Times New Roman"/>
          <w:sz w:val="32"/>
          <w:szCs w:val="32"/>
        </w:rPr>
        <w:t>确保紧急情况下转移或疏散避难人员的需要。各办事处及涉关部门要为涉险人员和应急救援人员提供符合要求的安全防护装备</w:t>
      </w:r>
      <w:r>
        <w:rPr>
          <w:rFonts w:ascii="Times New Roman" w:hAnsi="Times New Roman" w:eastAsia="仿宋" w:cs="Times New Roman"/>
          <w:sz w:val="32"/>
          <w:szCs w:val="32"/>
        </w:rPr>
        <w:t>,</w:t>
      </w:r>
      <w:r>
        <w:rPr>
          <w:rFonts w:ascii="Times New Roman" w:hAnsi="仿宋" w:eastAsia="仿宋" w:cs="Times New Roman"/>
          <w:sz w:val="32"/>
          <w:szCs w:val="32"/>
        </w:rPr>
        <w:t>采取必要的防护措施</w:t>
      </w:r>
      <w:r>
        <w:rPr>
          <w:rFonts w:ascii="Times New Roman" w:hAnsi="Times New Roman" w:eastAsia="仿宋" w:cs="Times New Roman"/>
          <w:sz w:val="32"/>
          <w:szCs w:val="32"/>
        </w:rPr>
        <w:t>,</w:t>
      </w:r>
      <w:r>
        <w:rPr>
          <w:rFonts w:ascii="Times New Roman" w:hAnsi="仿宋" w:eastAsia="仿宋" w:cs="Times New Roman"/>
          <w:sz w:val="32"/>
          <w:szCs w:val="32"/>
        </w:rPr>
        <w:t>严格按程序开展应急救援工作</w:t>
      </w:r>
      <w:r>
        <w:rPr>
          <w:rFonts w:ascii="Times New Roman" w:hAnsi="Times New Roman" w:eastAsia="仿宋" w:cs="Times New Roman"/>
          <w:sz w:val="32"/>
          <w:szCs w:val="32"/>
        </w:rPr>
        <w:t>,</w:t>
      </w:r>
      <w:r>
        <w:rPr>
          <w:rFonts w:ascii="Times New Roman" w:hAnsi="仿宋" w:eastAsia="仿宋" w:cs="Times New Roman"/>
          <w:sz w:val="32"/>
          <w:szCs w:val="32"/>
        </w:rPr>
        <w:t>确保人员安全。</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5.9</w:t>
      </w:r>
      <w:r>
        <w:rPr>
          <w:rFonts w:ascii="Times New Roman" w:hAnsi="仿宋" w:eastAsia="仿宋" w:cs="Times New Roman"/>
          <w:b/>
          <w:bCs/>
          <w:sz w:val="32"/>
          <w:szCs w:val="32"/>
        </w:rPr>
        <w:t>通信保障</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区文化和旅游局、通信管理等有关部门、单位负责指导、协调全区突发公共事件应急通信、应急广播电视保障工作</w:t>
      </w:r>
      <w:r>
        <w:rPr>
          <w:rFonts w:ascii="Times New Roman" w:hAnsi="Times New Roman" w:eastAsia="仿宋" w:cs="Times New Roman"/>
          <w:sz w:val="32"/>
          <w:szCs w:val="32"/>
        </w:rPr>
        <w:t>,</w:t>
      </w:r>
      <w:r>
        <w:rPr>
          <w:rFonts w:ascii="Times New Roman" w:hAnsi="仿宋" w:eastAsia="仿宋" w:cs="Times New Roman"/>
          <w:sz w:val="32"/>
          <w:szCs w:val="32"/>
        </w:rPr>
        <w:t>建立健全保障工作体系</w:t>
      </w:r>
      <w:r>
        <w:rPr>
          <w:rFonts w:ascii="Times New Roman" w:hAnsi="Times New Roman" w:eastAsia="仿宋" w:cs="Times New Roman"/>
          <w:sz w:val="32"/>
          <w:szCs w:val="32"/>
        </w:rPr>
        <w:t>,</w:t>
      </w:r>
      <w:r>
        <w:rPr>
          <w:rFonts w:ascii="Times New Roman" w:hAnsi="仿宋" w:eastAsia="仿宋" w:cs="Times New Roman"/>
          <w:sz w:val="32"/>
          <w:szCs w:val="32"/>
        </w:rPr>
        <w:t>完善公用通信网</w:t>
      </w:r>
      <w:r>
        <w:rPr>
          <w:rFonts w:ascii="Times New Roman" w:hAnsi="Times New Roman" w:eastAsia="仿宋" w:cs="Times New Roman"/>
          <w:sz w:val="32"/>
          <w:szCs w:val="32"/>
        </w:rPr>
        <w:t>,</w:t>
      </w:r>
      <w:r>
        <w:rPr>
          <w:rFonts w:ascii="Times New Roman" w:hAnsi="仿宋" w:eastAsia="仿宋" w:cs="Times New Roman"/>
          <w:sz w:val="32"/>
          <w:szCs w:val="32"/>
        </w:rPr>
        <w:t>建立有线和无线相结合</w:t>
      </w:r>
      <w:r>
        <w:rPr>
          <w:rFonts w:ascii="Times New Roman" w:hAnsi="Times New Roman" w:eastAsia="仿宋" w:cs="Times New Roman"/>
          <w:sz w:val="32"/>
          <w:szCs w:val="32"/>
        </w:rPr>
        <w:t>,</w:t>
      </w:r>
      <w:r>
        <w:rPr>
          <w:rFonts w:ascii="Times New Roman" w:hAnsi="仿宋" w:eastAsia="仿宋" w:cs="Times New Roman"/>
          <w:sz w:val="32"/>
          <w:szCs w:val="32"/>
        </w:rPr>
        <w:t>基础电信网络与机动通信系统相配套的应急通信体系</w:t>
      </w:r>
      <w:r>
        <w:rPr>
          <w:rFonts w:ascii="Times New Roman" w:hAnsi="Times New Roman" w:eastAsia="仿宋" w:cs="Times New Roman"/>
          <w:sz w:val="32"/>
          <w:szCs w:val="32"/>
        </w:rPr>
        <w:t>,</w:t>
      </w:r>
      <w:r>
        <w:rPr>
          <w:rFonts w:ascii="Times New Roman" w:hAnsi="仿宋" w:eastAsia="仿宋" w:cs="Times New Roman"/>
          <w:sz w:val="32"/>
          <w:szCs w:val="32"/>
        </w:rPr>
        <w:t>确保通信畅通。</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5.10</w:t>
      </w:r>
      <w:r>
        <w:rPr>
          <w:rFonts w:ascii="Times New Roman" w:hAnsi="仿宋" w:eastAsia="仿宋" w:cs="Times New Roman"/>
          <w:b/>
          <w:bCs/>
          <w:sz w:val="32"/>
          <w:szCs w:val="32"/>
        </w:rPr>
        <w:t>公共设施保障</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加强城市应急工程和供水、供电、供气等</w:t>
      </w:r>
      <w:r>
        <w:rPr>
          <w:rFonts w:ascii="Times New Roman" w:hAnsi="Times New Roman" w:eastAsia="仿宋" w:cs="Times New Roman"/>
          <w:sz w:val="32"/>
          <w:szCs w:val="32"/>
        </w:rPr>
        <w:t>"</w:t>
      </w:r>
      <w:r>
        <w:rPr>
          <w:rFonts w:ascii="Times New Roman" w:hAnsi="仿宋" w:eastAsia="仿宋" w:cs="Times New Roman"/>
          <w:sz w:val="32"/>
          <w:szCs w:val="32"/>
        </w:rPr>
        <w:t>生命线</w:t>
      </w:r>
      <w:r>
        <w:rPr>
          <w:rFonts w:ascii="Times New Roman" w:hAnsi="Times New Roman" w:eastAsia="仿宋" w:cs="Times New Roman"/>
          <w:sz w:val="32"/>
          <w:szCs w:val="32"/>
        </w:rPr>
        <w:t>"</w:t>
      </w:r>
      <w:r>
        <w:rPr>
          <w:rFonts w:ascii="Times New Roman" w:hAnsi="仿宋" w:eastAsia="仿宋" w:cs="Times New Roman"/>
          <w:sz w:val="32"/>
          <w:szCs w:val="32"/>
        </w:rPr>
        <w:t>工程建设</w:t>
      </w:r>
      <w:r>
        <w:rPr>
          <w:rFonts w:ascii="Times New Roman" w:hAnsi="Times New Roman" w:eastAsia="仿宋" w:cs="Times New Roman"/>
          <w:sz w:val="32"/>
          <w:szCs w:val="32"/>
        </w:rPr>
        <w:t>,</w:t>
      </w:r>
      <w:r>
        <w:rPr>
          <w:rFonts w:ascii="Times New Roman" w:hAnsi="仿宋" w:eastAsia="仿宋" w:cs="Times New Roman"/>
          <w:sz w:val="32"/>
          <w:szCs w:val="32"/>
        </w:rPr>
        <w:t>增强城市备灾抗毁和生存防护能力</w:t>
      </w:r>
      <w:r>
        <w:rPr>
          <w:rFonts w:ascii="Times New Roman" w:hAnsi="Times New Roman" w:eastAsia="仿宋" w:cs="Times New Roman"/>
          <w:sz w:val="32"/>
          <w:szCs w:val="32"/>
        </w:rPr>
        <w:t xml:space="preserve">, </w:t>
      </w:r>
      <w:r>
        <w:rPr>
          <w:rFonts w:ascii="Times New Roman" w:hAnsi="仿宋" w:eastAsia="仿宋" w:cs="Times New Roman"/>
          <w:sz w:val="32"/>
          <w:szCs w:val="32"/>
        </w:rPr>
        <w:t>确保应急状态下煤、电、油、气、水的基本供给</w:t>
      </w:r>
      <w:r>
        <w:rPr>
          <w:rFonts w:ascii="Times New Roman" w:hAnsi="Times New Roman" w:eastAsia="仿宋" w:cs="Times New Roman"/>
          <w:sz w:val="32"/>
          <w:szCs w:val="32"/>
        </w:rPr>
        <w:t>,</w:t>
      </w:r>
      <w:r>
        <w:rPr>
          <w:rFonts w:ascii="Times New Roman" w:hAnsi="仿宋" w:eastAsia="仿宋" w:cs="Times New Roman"/>
          <w:sz w:val="32"/>
          <w:szCs w:val="32"/>
        </w:rPr>
        <w:t>以及废水、废气、固体废弃物的处理。</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5.11</w:t>
      </w:r>
      <w:r>
        <w:rPr>
          <w:rFonts w:ascii="Times New Roman" w:hAnsi="仿宋" w:eastAsia="仿宋" w:cs="Times New Roman"/>
          <w:b/>
          <w:bCs/>
          <w:sz w:val="32"/>
          <w:szCs w:val="32"/>
        </w:rPr>
        <w:t>技术储备与保障</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依托科研机构、大专院校、企业研发机构开展公共安全领域科学研究</w:t>
      </w:r>
      <w:r>
        <w:rPr>
          <w:rFonts w:ascii="Times New Roman" w:hAnsi="Times New Roman" w:eastAsia="仿宋" w:cs="Times New Roman"/>
          <w:sz w:val="32"/>
          <w:szCs w:val="32"/>
        </w:rPr>
        <w:t>;</w:t>
      </w:r>
      <w:r>
        <w:rPr>
          <w:rFonts w:ascii="Times New Roman" w:hAnsi="仿宋" w:eastAsia="仿宋" w:cs="Times New Roman"/>
          <w:sz w:val="32"/>
          <w:szCs w:val="32"/>
        </w:rPr>
        <w:t>加大公共安全监测、预测、预警、预防和应急处置技术研发投入</w:t>
      </w:r>
      <w:r>
        <w:rPr>
          <w:rFonts w:ascii="Times New Roman" w:hAnsi="Times New Roman" w:eastAsia="仿宋" w:cs="Times New Roman"/>
          <w:sz w:val="32"/>
          <w:szCs w:val="32"/>
        </w:rPr>
        <w:t>,</w:t>
      </w:r>
      <w:r>
        <w:rPr>
          <w:rFonts w:ascii="Times New Roman" w:hAnsi="仿宋" w:eastAsia="仿宋" w:cs="Times New Roman"/>
          <w:sz w:val="32"/>
          <w:szCs w:val="32"/>
        </w:rPr>
        <w:t>不断改进技术装备</w:t>
      </w:r>
      <w:r>
        <w:rPr>
          <w:rFonts w:ascii="Times New Roman" w:hAnsi="Times New Roman" w:eastAsia="仿宋" w:cs="Times New Roman"/>
          <w:sz w:val="32"/>
          <w:szCs w:val="32"/>
        </w:rPr>
        <w:t>,</w:t>
      </w:r>
      <w:r>
        <w:rPr>
          <w:rFonts w:ascii="Times New Roman" w:hAnsi="仿宋" w:eastAsia="仿宋" w:cs="Times New Roman"/>
          <w:sz w:val="32"/>
          <w:szCs w:val="32"/>
        </w:rPr>
        <w:t>建立健全公共安全应急技术平台</w:t>
      </w:r>
      <w:r>
        <w:rPr>
          <w:rFonts w:ascii="Times New Roman" w:hAnsi="Times New Roman" w:eastAsia="仿宋" w:cs="Times New Roman"/>
          <w:sz w:val="32"/>
          <w:szCs w:val="32"/>
        </w:rPr>
        <w:t>,</w:t>
      </w:r>
      <w:r>
        <w:rPr>
          <w:rFonts w:ascii="Times New Roman" w:hAnsi="仿宋" w:eastAsia="仿宋" w:cs="Times New Roman"/>
          <w:sz w:val="32"/>
          <w:szCs w:val="32"/>
        </w:rPr>
        <w:t>提高科技水平</w:t>
      </w:r>
      <w:r>
        <w:rPr>
          <w:rFonts w:ascii="Times New Roman" w:hAnsi="Times New Roman" w:eastAsia="仿宋" w:cs="Times New Roman"/>
          <w:sz w:val="32"/>
          <w:szCs w:val="32"/>
        </w:rPr>
        <w:t>;</w:t>
      </w:r>
      <w:r>
        <w:rPr>
          <w:rFonts w:ascii="Times New Roman" w:hAnsi="仿宋" w:eastAsia="仿宋" w:cs="Times New Roman"/>
          <w:sz w:val="32"/>
          <w:szCs w:val="32"/>
        </w:rPr>
        <w:t>注意发挥企业在公共安全领域的研发作用。</w:t>
      </w:r>
    </w:p>
    <w:p>
      <w:pPr>
        <w:rPr>
          <w:rFonts w:ascii="Times New Roman" w:hAnsi="Times New Roman" w:eastAsia="黑体" w:cs="Times New Roman"/>
          <w:sz w:val="32"/>
          <w:szCs w:val="32"/>
        </w:rPr>
      </w:pPr>
      <w:r>
        <w:rPr>
          <w:rFonts w:ascii="Times New Roman" w:hAnsi="Times New Roman" w:eastAsia="黑体" w:cs="Times New Roman"/>
          <w:sz w:val="32"/>
          <w:szCs w:val="32"/>
        </w:rPr>
        <w:t>6</w:t>
      </w:r>
      <w:r>
        <w:rPr>
          <w:rFonts w:ascii="Times New Roman" w:hAnsi="黑体" w:eastAsia="黑体" w:cs="Times New Roman"/>
          <w:sz w:val="32"/>
          <w:szCs w:val="32"/>
        </w:rPr>
        <w:t>监督管理</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6.1</w:t>
      </w:r>
      <w:r>
        <w:rPr>
          <w:rFonts w:ascii="Times New Roman" w:hAnsi="仿宋" w:eastAsia="仿宋" w:cs="Times New Roman"/>
          <w:b/>
          <w:bCs/>
          <w:sz w:val="32"/>
          <w:szCs w:val="32"/>
        </w:rPr>
        <w:t>预案演练</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区应急管理局协同相关应急指挥机构或区有关部门制定每年至少</w:t>
      </w:r>
      <w:r>
        <w:rPr>
          <w:rFonts w:ascii="Times New Roman" w:hAnsi="Times New Roman" w:eastAsia="仿宋" w:cs="Times New Roman"/>
          <w:sz w:val="32"/>
          <w:szCs w:val="32"/>
        </w:rPr>
        <w:t>2</w:t>
      </w:r>
      <w:r>
        <w:rPr>
          <w:rFonts w:ascii="Times New Roman" w:hAnsi="仿宋" w:eastAsia="仿宋" w:cs="Times New Roman"/>
          <w:sz w:val="32"/>
          <w:szCs w:val="32"/>
        </w:rPr>
        <w:t>次区级应急演练计划并定期组织演练。各街道要结合本地实际</w:t>
      </w:r>
      <w:r>
        <w:rPr>
          <w:rFonts w:ascii="Times New Roman" w:hAnsi="Times New Roman" w:eastAsia="仿宋" w:cs="Times New Roman"/>
          <w:sz w:val="32"/>
          <w:szCs w:val="32"/>
        </w:rPr>
        <w:t>,</w:t>
      </w:r>
      <w:r>
        <w:rPr>
          <w:rFonts w:ascii="Times New Roman" w:hAnsi="仿宋" w:eastAsia="仿宋" w:cs="Times New Roman"/>
          <w:sz w:val="32"/>
          <w:szCs w:val="32"/>
        </w:rPr>
        <w:t>有计划、有重点地组织有关部门对相关预案进行演练。</w:t>
      </w:r>
    </w:p>
    <w:p>
      <w:pPr>
        <w:rPr>
          <w:rFonts w:ascii="Times New Roman" w:hAnsi="Times New Roman" w:eastAsia="仿宋" w:cs="Times New Roman"/>
          <w:sz w:val="32"/>
          <w:szCs w:val="32"/>
        </w:rPr>
      </w:pPr>
      <w:r>
        <w:rPr>
          <w:rFonts w:ascii="Times New Roman" w:hAnsi="Times New Roman" w:eastAsia="仿宋" w:cs="Times New Roman"/>
          <w:b/>
          <w:bCs/>
          <w:sz w:val="32"/>
          <w:szCs w:val="32"/>
        </w:rPr>
        <w:t>6.2</w:t>
      </w:r>
      <w:r>
        <w:rPr>
          <w:rFonts w:ascii="Times New Roman" w:hAnsi="仿宋" w:eastAsia="仿宋" w:cs="Times New Roman"/>
          <w:b/>
          <w:bCs/>
          <w:sz w:val="32"/>
          <w:szCs w:val="32"/>
        </w:rPr>
        <w:t>宣传和培训</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区应急管理局会同有关部门根据省政府应急管理厅组织编制的培训大纲、教材和通俗读本</w:t>
      </w:r>
      <w:r>
        <w:rPr>
          <w:rFonts w:ascii="Times New Roman" w:hAnsi="Times New Roman" w:eastAsia="仿宋" w:cs="Times New Roman"/>
          <w:sz w:val="32"/>
          <w:szCs w:val="32"/>
        </w:rPr>
        <w:t>,</w:t>
      </w:r>
      <w:r>
        <w:rPr>
          <w:rFonts w:ascii="Times New Roman" w:hAnsi="仿宋" w:eastAsia="仿宋" w:cs="Times New Roman"/>
          <w:sz w:val="32"/>
          <w:szCs w:val="32"/>
        </w:rPr>
        <w:t>统一组织宣传和培训工作。宣传、教育体育、文化和旅游等有关部门要通过图书、报刊、音像制品和电子出版物、广播、电视、网络等</w:t>
      </w:r>
      <w:r>
        <w:rPr>
          <w:rFonts w:ascii="Times New Roman" w:hAnsi="Times New Roman" w:eastAsia="仿宋" w:cs="Times New Roman"/>
          <w:sz w:val="32"/>
          <w:szCs w:val="32"/>
        </w:rPr>
        <w:t>,</w:t>
      </w:r>
      <w:r>
        <w:rPr>
          <w:rFonts w:ascii="Times New Roman" w:hAnsi="仿宋" w:eastAsia="仿宋" w:cs="Times New Roman"/>
          <w:sz w:val="32"/>
          <w:szCs w:val="32"/>
        </w:rPr>
        <w:t>广泛宣传应急法律法规和预防、避险、自救、互救、减灾等常识</w:t>
      </w:r>
      <w:r>
        <w:rPr>
          <w:rFonts w:ascii="Times New Roman" w:hAnsi="Times New Roman" w:eastAsia="仿宋" w:cs="Times New Roman"/>
          <w:sz w:val="32"/>
          <w:szCs w:val="32"/>
        </w:rPr>
        <w:t>,</w:t>
      </w:r>
      <w:r>
        <w:rPr>
          <w:rFonts w:ascii="Times New Roman" w:hAnsi="仿宋" w:eastAsia="仿宋" w:cs="Times New Roman"/>
          <w:sz w:val="32"/>
          <w:szCs w:val="32"/>
        </w:rPr>
        <w:t>增强公众的忧患意识、社会责任意识和自救、互救能力。各有关方面要有计划地对应急救援和管理人员进行培训</w:t>
      </w:r>
      <w:r>
        <w:rPr>
          <w:rFonts w:ascii="Times New Roman" w:hAnsi="Times New Roman" w:eastAsia="仿宋" w:cs="Times New Roman"/>
          <w:sz w:val="32"/>
          <w:szCs w:val="32"/>
        </w:rPr>
        <w:t>,</w:t>
      </w:r>
      <w:r>
        <w:rPr>
          <w:rFonts w:ascii="Times New Roman" w:hAnsi="仿宋" w:eastAsia="仿宋" w:cs="Times New Roman"/>
          <w:sz w:val="32"/>
          <w:szCs w:val="32"/>
        </w:rPr>
        <w:t>提高其专业技能。各乡镇街道要针对本地特点开展突发公共事件应急预案的宣传和教育培训工作。</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6.3</w:t>
      </w:r>
      <w:r>
        <w:rPr>
          <w:rFonts w:ascii="Times New Roman" w:hAnsi="仿宋" w:eastAsia="仿宋" w:cs="Times New Roman"/>
          <w:b/>
          <w:bCs/>
          <w:sz w:val="32"/>
          <w:szCs w:val="32"/>
        </w:rPr>
        <w:t>责任与奖惩</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突发公共事件应急处置工作实行行政领导责任制和责任追究制。对突发公共事件应急管理工作中做出突出贡献的先进集体和先进个人要给予表彰和奖励。对迟报、谎报、瞒报、漏报突发公共事件重要情况或者应急管理工作中有其他失职、渎职行为的</w:t>
      </w:r>
      <w:r>
        <w:rPr>
          <w:rFonts w:ascii="Times New Roman" w:hAnsi="Times New Roman" w:eastAsia="仿宋" w:cs="Times New Roman"/>
          <w:sz w:val="32"/>
          <w:szCs w:val="32"/>
        </w:rPr>
        <w:t>,</w:t>
      </w:r>
      <w:r>
        <w:rPr>
          <w:rFonts w:ascii="Times New Roman" w:hAnsi="仿宋" w:eastAsia="仿宋" w:cs="Times New Roman"/>
          <w:sz w:val="32"/>
          <w:szCs w:val="32"/>
        </w:rPr>
        <w:t>依法对有关责任人给予行政处分</w:t>
      </w:r>
      <w:r>
        <w:rPr>
          <w:rFonts w:ascii="Times New Roman" w:hAnsi="Times New Roman" w:eastAsia="仿宋" w:cs="Times New Roman"/>
          <w:sz w:val="32"/>
          <w:szCs w:val="32"/>
        </w:rPr>
        <w:t>;</w:t>
      </w:r>
      <w:r>
        <w:rPr>
          <w:rFonts w:ascii="Times New Roman" w:hAnsi="仿宋" w:eastAsia="仿宋" w:cs="Times New Roman"/>
          <w:sz w:val="32"/>
          <w:szCs w:val="32"/>
        </w:rPr>
        <w:t>构成犯罪的</w:t>
      </w:r>
      <w:r>
        <w:rPr>
          <w:rFonts w:ascii="Times New Roman" w:hAnsi="Times New Roman" w:eastAsia="仿宋" w:cs="Times New Roman"/>
          <w:sz w:val="32"/>
          <w:szCs w:val="32"/>
        </w:rPr>
        <w:t>,</w:t>
      </w:r>
      <w:r>
        <w:rPr>
          <w:rFonts w:ascii="Times New Roman" w:hAnsi="仿宋" w:eastAsia="仿宋" w:cs="Times New Roman"/>
          <w:sz w:val="32"/>
          <w:szCs w:val="32"/>
        </w:rPr>
        <w:t>依法追究刑事责任。</w:t>
      </w:r>
    </w:p>
    <w:p>
      <w:pPr>
        <w:rPr>
          <w:rFonts w:ascii="Times New Roman" w:hAnsi="Times New Roman" w:eastAsia="黑体" w:cs="Times New Roman"/>
          <w:sz w:val="32"/>
          <w:szCs w:val="32"/>
        </w:rPr>
      </w:pPr>
      <w:r>
        <w:rPr>
          <w:rFonts w:ascii="Times New Roman" w:hAnsi="Times New Roman" w:eastAsia="黑体" w:cs="Times New Roman"/>
          <w:b/>
          <w:bCs/>
          <w:sz w:val="32"/>
          <w:szCs w:val="32"/>
        </w:rPr>
        <w:t>7</w:t>
      </w:r>
      <w:r>
        <w:rPr>
          <w:rFonts w:ascii="Times New Roman" w:hAnsi="黑体" w:eastAsia="黑体" w:cs="Times New Roman"/>
          <w:sz w:val="32"/>
          <w:szCs w:val="32"/>
        </w:rPr>
        <w:t>附则</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7.1</w:t>
      </w:r>
      <w:r>
        <w:rPr>
          <w:rFonts w:ascii="Times New Roman" w:hAnsi="仿宋" w:eastAsia="仿宋" w:cs="Times New Roman"/>
          <w:b/>
          <w:bCs/>
          <w:sz w:val="32"/>
          <w:szCs w:val="32"/>
        </w:rPr>
        <w:t>预案管理</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本预案由区政府制定</w:t>
      </w:r>
      <w:r>
        <w:rPr>
          <w:rFonts w:ascii="Times New Roman" w:hAnsi="Times New Roman" w:eastAsia="仿宋" w:cs="Times New Roman"/>
          <w:sz w:val="32"/>
          <w:szCs w:val="32"/>
        </w:rPr>
        <w:t>,</w:t>
      </w:r>
      <w:r>
        <w:rPr>
          <w:rFonts w:ascii="Times New Roman" w:hAnsi="仿宋" w:eastAsia="仿宋" w:cs="Times New Roman"/>
          <w:sz w:val="32"/>
          <w:szCs w:val="32"/>
        </w:rPr>
        <w:t>由区应急管理局负责解释与组织实施。区政府有关部门和各街道办事处按照本预案的规定履行职责</w:t>
      </w:r>
      <w:r>
        <w:rPr>
          <w:rFonts w:ascii="Times New Roman" w:hAnsi="Times New Roman" w:eastAsia="仿宋" w:cs="Times New Roman"/>
          <w:sz w:val="32"/>
          <w:szCs w:val="32"/>
        </w:rPr>
        <w:t>,</w:t>
      </w:r>
      <w:r>
        <w:rPr>
          <w:rFonts w:ascii="Times New Roman" w:hAnsi="仿宋" w:eastAsia="仿宋" w:cs="Times New Roman"/>
          <w:sz w:val="32"/>
          <w:szCs w:val="32"/>
        </w:rPr>
        <w:t>并制定相应的应急预案。区政府根据实际情况变化</w:t>
      </w:r>
      <w:r>
        <w:rPr>
          <w:rFonts w:ascii="Times New Roman" w:hAnsi="Times New Roman" w:eastAsia="仿宋" w:cs="Times New Roman"/>
          <w:sz w:val="32"/>
          <w:szCs w:val="32"/>
        </w:rPr>
        <w:t>,</w:t>
      </w:r>
      <w:r>
        <w:rPr>
          <w:rFonts w:ascii="Times New Roman" w:hAnsi="仿宋" w:eastAsia="仿宋" w:cs="Times New Roman"/>
          <w:sz w:val="32"/>
          <w:szCs w:val="32"/>
        </w:rPr>
        <w:t>及时修订本预案。</w:t>
      </w:r>
    </w:p>
    <w:p>
      <w:pPr>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本预案自发布之日起实施。</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7.2</w:t>
      </w:r>
      <w:r>
        <w:rPr>
          <w:rFonts w:ascii="Times New Roman" w:hAnsi="仿宋" w:eastAsia="仿宋" w:cs="Times New Roman"/>
          <w:b/>
          <w:bCs/>
          <w:sz w:val="32"/>
          <w:szCs w:val="32"/>
        </w:rPr>
        <w:t>预案评估与修订</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仿宋" w:eastAsia="仿宋" w:cs="Times New Roman"/>
          <w:sz w:val="32"/>
          <w:szCs w:val="32"/>
        </w:rPr>
        <w:t>应急预案编制单位应当建立定期评估制度，分析评价预案内容的针对性、实用性和可操作性，实现应急预案的动态优化和科学规范管理。</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w:t>
      </w:r>
      <w:r>
        <w:rPr>
          <w:rFonts w:ascii="Times New Roman" w:hAnsi="仿宋" w:eastAsia="仿宋" w:cs="Times New Roman"/>
          <w:sz w:val="32"/>
          <w:szCs w:val="32"/>
        </w:rPr>
        <w:t>有下列情形之一的，应当及时修订应急预案：</w:t>
      </w:r>
    </w:p>
    <w:p>
      <w:pPr>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①有关法律、法规、规章、标准、上级预案中的有关规定发生变化的；</w:t>
      </w:r>
    </w:p>
    <w:p>
      <w:pPr>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②应急指挥机构及其职责发生重大调整的；</w:t>
      </w:r>
    </w:p>
    <w:p>
      <w:pPr>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③面临的风险发生重大变化的；</w:t>
      </w:r>
    </w:p>
    <w:p>
      <w:pPr>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④重要应急资源发生重大变化的；</w:t>
      </w:r>
    </w:p>
    <w:p>
      <w:pPr>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⑤预案中的其他重要信息发生变化的；</w:t>
      </w:r>
    </w:p>
    <w:p>
      <w:pPr>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⑥在突发事件实际应对和应急演练中发现问题需要做出重大调整的；</w:t>
      </w:r>
    </w:p>
    <w:p>
      <w:pPr>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⑦应急预案制定单位认为应当修订的其他情况。</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w:t>
      </w:r>
      <w:r>
        <w:rPr>
          <w:rFonts w:ascii="Times New Roman" w:hAnsi="仿宋" w:eastAsia="仿宋" w:cs="Times New Roman"/>
          <w:sz w:val="32"/>
          <w:szCs w:val="32"/>
        </w:rPr>
        <w:t>有应急预案修订涉及组织指挥体系与职责、应急处置程序、主要处置措施、响应分级标准等重要内容的，修订工作应按照本预案</w:t>
      </w:r>
      <w:r>
        <w:rPr>
          <w:rFonts w:ascii="Times New Roman" w:hAnsi="Times New Roman" w:eastAsia="仿宋" w:cs="Times New Roman"/>
          <w:sz w:val="32"/>
          <w:szCs w:val="32"/>
        </w:rPr>
        <w:t>“</w:t>
      </w:r>
      <w:r>
        <w:rPr>
          <w:rFonts w:ascii="Times New Roman" w:hAnsi="仿宋" w:eastAsia="仿宋" w:cs="Times New Roman"/>
          <w:sz w:val="32"/>
          <w:szCs w:val="32"/>
        </w:rPr>
        <w:t>预案审批与衔接</w:t>
      </w:r>
      <w:r>
        <w:rPr>
          <w:rFonts w:ascii="Times New Roman" w:hAnsi="Times New Roman" w:eastAsia="仿宋" w:cs="Times New Roman"/>
          <w:sz w:val="32"/>
          <w:szCs w:val="32"/>
        </w:rPr>
        <w:t>”</w:t>
      </w:r>
      <w:r>
        <w:rPr>
          <w:rFonts w:ascii="Times New Roman" w:hAnsi="仿宋" w:eastAsia="仿宋" w:cs="Times New Roman"/>
          <w:sz w:val="32"/>
          <w:szCs w:val="32"/>
        </w:rPr>
        <w:t>部分有关要求组织进行。仅涉及其他内容的，修订程序可适当简化。</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w:t>
      </w:r>
      <w:r>
        <w:rPr>
          <w:rFonts w:ascii="Times New Roman" w:hAnsi="仿宋" w:eastAsia="仿宋" w:cs="Times New Roman"/>
          <w:sz w:val="32"/>
          <w:szCs w:val="32"/>
        </w:rPr>
        <w:t>各办事处、区直各部门、企事业单位、社会团体、公民等，可以向有关预案编制单位提出修订建议。</w:t>
      </w:r>
    </w:p>
    <w:p>
      <w:pPr>
        <w:rPr>
          <w:rFonts w:ascii="Times New Roman" w:hAnsi="Times New Roman" w:eastAsia="黑体" w:cs="Times New Roman"/>
          <w:sz w:val="32"/>
          <w:szCs w:val="32"/>
        </w:rPr>
      </w:pPr>
      <w:r>
        <w:rPr>
          <w:rFonts w:ascii="Times New Roman" w:hAnsi="Times New Roman" w:eastAsia="黑体" w:cs="Times New Roman"/>
          <w:sz w:val="32"/>
          <w:szCs w:val="32"/>
        </w:rPr>
        <w:t>8</w:t>
      </w:r>
      <w:r>
        <w:rPr>
          <w:rFonts w:ascii="Times New Roman" w:hAnsi="黑体" w:eastAsia="黑体" w:cs="Times New Roman"/>
          <w:sz w:val="32"/>
          <w:szCs w:val="32"/>
        </w:rPr>
        <w:t>附件</w:t>
      </w:r>
    </w:p>
    <w:p>
      <w:pPr>
        <w:rPr>
          <w:rFonts w:hint="eastAsia" w:ascii="仿宋" w:hAnsi="仿宋" w:eastAsia="仿宋" w:cs="仿宋"/>
          <w:b/>
          <w:bCs/>
          <w:sz w:val="32"/>
          <w:szCs w:val="32"/>
        </w:rPr>
      </w:pPr>
      <w:r>
        <w:rPr>
          <w:rFonts w:hint="eastAsia" w:ascii="仿宋" w:hAnsi="仿宋" w:eastAsia="仿宋" w:cs="仿宋"/>
          <w:b/>
          <w:bCs/>
          <w:sz w:val="32"/>
          <w:szCs w:val="32"/>
        </w:rPr>
        <w:t>8.1辽宁省人民政府《特别重大,重大突发公共事件分级标准（</w:t>
      </w:r>
      <w:r>
        <w:rPr>
          <w:rFonts w:hint="eastAsia" w:ascii="仿宋" w:hAnsi="仿宋" w:eastAsia="仿宋" w:cs="仿宋"/>
          <w:b/>
          <w:bCs/>
          <w:sz w:val="32"/>
          <w:szCs w:val="32"/>
          <w:lang w:eastAsia="zh-CN"/>
        </w:rPr>
        <w:t>试行</w:t>
      </w:r>
      <w:r>
        <w:rPr>
          <w:rFonts w:hint="eastAsia" w:ascii="仿宋" w:hAnsi="仿宋" w:eastAsia="仿宋" w:cs="仿宋"/>
          <w:b/>
          <w:bCs/>
          <w:sz w:val="32"/>
          <w:szCs w:val="32"/>
        </w:rPr>
        <w:t>）》</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根据有关法律、法规并结合实际</w:t>
      </w:r>
      <w:r>
        <w:rPr>
          <w:rFonts w:ascii="Times New Roman" w:hAnsi="Times New Roman" w:eastAsia="仿宋" w:cs="Times New Roman"/>
          <w:sz w:val="32"/>
          <w:szCs w:val="32"/>
        </w:rPr>
        <w:t>,</w:t>
      </w:r>
      <w:r>
        <w:rPr>
          <w:rFonts w:ascii="Times New Roman" w:hAnsi="仿宋" w:eastAsia="仿宋" w:cs="Times New Roman"/>
          <w:sz w:val="32"/>
          <w:szCs w:val="32"/>
        </w:rPr>
        <w:t>特制定本标准</w:t>
      </w:r>
      <w:r>
        <w:rPr>
          <w:rFonts w:ascii="Times New Roman" w:hAnsi="Times New Roman" w:eastAsia="仿宋" w:cs="Times New Roman"/>
          <w:sz w:val="32"/>
          <w:szCs w:val="32"/>
        </w:rPr>
        <w:t>,</w:t>
      </w:r>
      <w:r>
        <w:rPr>
          <w:rFonts w:ascii="Times New Roman" w:hAnsi="仿宋" w:eastAsia="仿宋" w:cs="Times New Roman"/>
          <w:sz w:val="32"/>
          <w:szCs w:val="32"/>
        </w:rPr>
        <w:t>作为各地区、各部门报送特别重大、重大突发公共事件信息的标准和按照突发公共事件总体应急预案、专项应急预案规定进行分级处置的依据。</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较大、一般突发公共事件分级标准在各专项应急预案中明确。</w:t>
      </w:r>
    </w:p>
    <w:p>
      <w:pPr>
        <w:rPr>
          <w:rFonts w:ascii="Times New Roman" w:hAnsi="Times New Roman" w:eastAsia="黑体" w:cs="Times New Roman"/>
          <w:sz w:val="32"/>
          <w:szCs w:val="32"/>
        </w:rPr>
      </w:pPr>
      <w:r>
        <w:rPr>
          <w:rFonts w:ascii="Times New Roman" w:hAnsi="黑体" w:eastAsia="黑体" w:cs="Times New Roman"/>
          <w:sz w:val="32"/>
          <w:szCs w:val="32"/>
        </w:rPr>
        <w:t>一、自然灾害类</w:t>
      </w:r>
    </w:p>
    <w:p>
      <w:pP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w:t>
      </w:r>
      <w:r>
        <w:rPr>
          <w:rFonts w:hint="eastAsia" w:ascii="Times New Roman" w:hAnsi="Times New Roman" w:eastAsia="仿宋" w:cs="Times New Roman"/>
          <w:b/>
          <w:bCs/>
          <w:sz w:val="32"/>
          <w:szCs w:val="32"/>
          <w:lang w:val="en-US" w:eastAsia="zh-CN"/>
        </w:rPr>
        <w:t>一</w:t>
      </w:r>
      <w:r>
        <w:rPr>
          <w:rFonts w:hint="eastAsia" w:ascii="Times New Roman" w:hAnsi="Times New Roman" w:eastAsia="仿宋" w:cs="Times New Roman"/>
          <w:b/>
          <w:bCs/>
          <w:sz w:val="32"/>
          <w:szCs w:val="32"/>
        </w:rPr>
        <w:t>）</w:t>
      </w:r>
      <w:r>
        <w:rPr>
          <w:rFonts w:ascii="Times New Roman" w:hAnsi="仿宋" w:eastAsia="仿宋" w:cs="Times New Roman"/>
          <w:b/>
          <w:bCs/>
          <w:sz w:val="32"/>
          <w:szCs w:val="32"/>
        </w:rPr>
        <w:t>水旱灾害</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特别重大水旱灾害包括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一个流域发生特大洪水</w:t>
      </w:r>
      <w:r>
        <w:rPr>
          <w:rFonts w:ascii="Times New Roman" w:hAnsi="Times New Roman" w:eastAsia="仿宋" w:cs="Times New Roman"/>
          <w:sz w:val="32"/>
          <w:szCs w:val="32"/>
        </w:rPr>
        <w:t>,</w:t>
      </w:r>
      <w:r>
        <w:rPr>
          <w:rFonts w:ascii="Times New Roman" w:hAnsi="仿宋" w:eastAsia="仿宋" w:cs="Times New Roman"/>
          <w:sz w:val="32"/>
          <w:szCs w:val="32"/>
        </w:rPr>
        <w:t>或多个流域同时发生大洪水</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大江大河干流重要河段堤防发生决口</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重点大型水库发生垮坝</w:t>
      </w:r>
      <w:r>
        <w:rPr>
          <w:rFonts w:ascii="Times New Roman" w:hAnsi="Times New Roman" w:eastAsia="仿宋" w:cs="Times New Roman"/>
          <w:sz w:val="32"/>
          <w:szCs w:val="32"/>
        </w:rPr>
        <w:t>;</w:t>
      </w:r>
    </w:p>
    <w:p>
      <w:pPr>
        <w:ind w:left="638" w:leftChars="304"/>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洪水造成铁路繁忙干线、国家高速公路网和主要航道中断</w:t>
      </w:r>
      <w:r>
        <w:rPr>
          <w:rFonts w:ascii="Times New Roman" w:hAnsi="Times New Roman" w:eastAsia="仿宋" w:cs="Times New Roman"/>
          <w:sz w:val="32"/>
          <w:szCs w:val="32"/>
        </w:rPr>
        <w:t>,48</w:t>
      </w:r>
      <w:r>
        <w:rPr>
          <w:rFonts w:ascii="Times New Roman" w:hAnsi="仿宋" w:eastAsia="仿宋" w:cs="Times New Roman"/>
          <w:sz w:val="32"/>
          <w:szCs w:val="32"/>
        </w:rPr>
        <w:t>小时无法恢复通行</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包括我省在内的多个省</w:t>
      </w:r>
      <w:r>
        <w:rPr>
          <w:rFonts w:hint="eastAsia" w:ascii="Times New Roman" w:hAnsi="Times New Roman" w:eastAsia="仿宋" w:cs="Times New Roman"/>
          <w:sz w:val="32"/>
          <w:szCs w:val="32"/>
        </w:rPr>
        <w:t>（</w:t>
      </w:r>
      <w:r>
        <w:rPr>
          <w:rFonts w:ascii="Times New Roman" w:hAnsi="仿宋" w:eastAsia="仿宋" w:cs="Times New Roman"/>
          <w:sz w:val="32"/>
          <w:szCs w:val="32"/>
        </w:rPr>
        <w:t>市、区</w:t>
      </w:r>
      <w:r>
        <w:rPr>
          <w:rFonts w:hint="eastAsia" w:ascii="Times New Roman" w:hAnsi="Times New Roman" w:eastAsia="仿宋" w:cs="Times New Roman"/>
          <w:sz w:val="32"/>
          <w:szCs w:val="32"/>
        </w:rPr>
        <w:t>）</w:t>
      </w:r>
      <w:r>
        <w:rPr>
          <w:rFonts w:ascii="Times New Roman" w:hAnsi="仿宋" w:eastAsia="仿宋" w:cs="Times New Roman"/>
          <w:sz w:val="32"/>
          <w:szCs w:val="32"/>
        </w:rPr>
        <w:t>发生特大干旱</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多个大城市发生极度干旱。</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重大水旱灾害包括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一个流域或其部分区域发生大洪水</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大江大河干流一般河段及主要支流堤防发生决口或出现重大险情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多个市发生严重洪涝灾害</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一般大中型水库发生垮坝或出现对下游安全造成直接影响的重大险情</w:t>
      </w:r>
      <w:r>
        <w:rPr>
          <w:rFonts w:ascii="Times New Roman" w:hAnsi="Times New Roman" w:eastAsia="仿宋" w:cs="Times New Roman"/>
          <w:sz w:val="32"/>
          <w:szCs w:val="32"/>
        </w:rPr>
        <w:t>;</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5.</w:t>
      </w:r>
      <w:r>
        <w:rPr>
          <w:rFonts w:ascii="Times New Roman" w:hAnsi="仿宋" w:eastAsia="仿宋" w:cs="Times New Roman"/>
          <w:sz w:val="32"/>
          <w:szCs w:val="32"/>
        </w:rPr>
        <w:t>洪水造成铁路干线、国家高速公路网和航道通行中断</w:t>
      </w:r>
      <w:r>
        <w:rPr>
          <w:rFonts w:ascii="Times New Roman" w:hAnsi="Times New Roman" w:eastAsia="仿宋" w:cs="Times New Roman"/>
          <w:sz w:val="32"/>
          <w:szCs w:val="32"/>
        </w:rPr>
        <w:t>,24</w:t>
      </w:r>
      <w:r>
        <w:rPr>
          <w:rFonts w:ascii="Times New Roman" w:hAnsi="仿宋" w:eastAsia="仿宋" w:cs="Times New Roman"/>
          <w:sz w:val="32"/>
          <w:szCs w:val="32"/>
        </w:rPr>
        <w:t>小时无法恢复通行</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多个大城市发生极度干旱</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多个省辖市发生严重干旱</w:t>
      </w:r>
      <w:r>
        <w:rPr>
          <w:rFonts w:ascii="Times New Roman" w:hAnsi="Times New Roman" w:eastAsia="仿宋" w:cs="Times New Roman"/>
          <w:sz w:val="32"/>
          <w:szCs w:val="32"/>
        </w:rPr>
        <w:t>,</w:t>
      </w:r>
      <w:r>
        <w:rPr>
          <w:rFonts w:ascii="Times New Roman" w:hAnsi="仿宋" w:eastAsia="仿宋" w:cs="Times New Roman"/>
          <w:sz w:val="32"/>
          <w:szCs w:val="32"/>
        </w:rPr>
        <w:t>或大中城市发生极度干旱。</w:t>
      </w:r>
    </w:p>
    <w:p>
      <w:pP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w:t>
      </w:r>
      <w:r>
        <w:rPr>
          <w:rFonts w:hint="eastAsia" w:ascii="Times New Roman" w:hAnsi="Times New Roman" w:eastAsia="仿宋" w:cs="Times New Roman"/>
          <w:b/>
          <w:bCs/>
          <w:sz w:val="32"/>
          <w:szCs w:val="32"/>
          <w:lang w:val="en-US" w:eastAsia="zh-CN"/>
        </w:rPr>
        <w:t>二</w:t>
      </w:r>
      <w:r>
        <w:rPr>
          <w:rFonts w:hint="eastAsia" w:ascii="Times New Roman" w:hAnsi="Times New Roman" w:eastAsia="仿宋" w:cs="Times New Roman"/>
          <w:b/>
          <w:bCs/>
          <w:sz w:val="32"/>
          <w:szCs w:val="32"/>
        </w:rPr>
        <w:t>）</w:t>
      </w:r>
      <w:r>
        <w:rPr>
          <w:rFonts w:ascii="Times New Roman" w:hAnsi="仿宋" w:eastAsia="仿宋" w:cs="Times New Roman"/>
          <w:b/>
          <w:bCs/>
          <w:sz w:val="32"/>
          <w:szCs w:val="32"/>
        </w:rPr>
        <w:t>气象灾害</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特别重大气象灾害包括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特大暴雨、大雪、龙卷风、沙尘暴、台风等极端天气气候事件影响重要城市和</w:t>
      </w:r>
      <w:r>
        <w:rPr>
          <w:rFonts w:ascii="Times New Roman" w:hAnsi="Times New Roman" w:eastAsia="仿宋" w:cs="Times New Roman"/>
          <w:sz w:val="32"/>
          <w:szCs w:val="32"/>
        </w:rPr>
        <w:t>50</w:t>
      </w:r>
      <w:r>
        <w:rPr>
          <w:rFonts w:ascii="Times New Roman" w:hAnsi="仿宋" w:eastAsia="仿宋" w:cs="Times New Roman"/>
          <w:sz w:val="32"/>
          <w:szCs w:val="32"/>
        </w:rPr>
        <w:t>平方公里以上较大区域</w:t>
      </w:r>
      <w:r>
        <w:rPr>
          <w:rFonts w:ascii="Times New Roman" w:hAnsi="Times New Roman" w:eastAsia="仿宋" w:cs="Times New Roman"/>
          <w:sz w:val="32"/>
          <w:szCs w:val="32"/>
        </w:rPr>
        <w:t>,</w:t>
      </w:r>
      <w:r>
        <w:rPr>
          <w:rFonts w:ascii="Times New Roman" w:hAnsi="仿宋" w:eastAsia="仿宋" w:cs="Times New Roman"/>
          <w:sz w:val="32"/>
          <w:szCs w:val="32"/>
        </w:rPr>
        <w:t>造成</w:t>
      </w:r>
      <w:r>
        <w:rPr>
          <w:rFonts w:ascii="Times New Roman" w:hAnsi="Times New Roman" w:eastAsia="仿宋" w:cs="Times New Roman"/>
          <w:sz w:val="32"/>
          <w:szCs w:val="32"/>
        </w:rPr>
        <w:t>30</w:t>
      </w:r>
      <w:r>
        <w:rPr>
          <w:rFonts w:ascii="Times New Roman" w:hAnsi="仿宋" w:eastAsia="仿宋" w:cs="Times New Roman"/>
          <w:sz w:val="32"/>
          <w:szCs w:val="32"/>
        </w:rPr>
        <w:t>人以上死亡</w:t>
      </w:r>
      <w:r>
        <w:rPr>
          <w:rFonts w:ascii="Times New Roman" w:hAnsi="Times New Roman" w:eastAsia="仿宋" w:cs="Times New Roman"/>
          <w:sz w:val="32"/>
          <w:szCs w:val="32"/>
        </w:rPr>
        <w:t>,</w:t>
      </w:r>
      <w:r>
        <w:rPr>
          <w:rFonts w:ascii="Times New Roman" w:hAnsi="仿宋" w:eastAsia="仿宋" w:cs="Times New Roman"/>
          <w:sz w:val="32"/>
          <w:szCs w:val="32"/>
        </w:rPr>
        <w:t>或</w:t>
      </w:r>
      <w:r>
        <w:rPr>
          <w:rFonts w:ascii="Times New Roman" w:hAnsi="Times New Roman" w:eastAsia="仿宋" w:cs="Times New Roman"/>
          <w:sz w:val="32"/>
          <w:szCs w:val="32"/>
        </w:rPr>
        <w:t>5000</w:t>
      </w:r>
      <w:r>
        <w:rPr>
          <w:rFonts w:ascii="Times New Roman" w:hAnsi="仿宋" w:eastAsia="仿宋" w:cs="Times New Roman"/>
          <w:sz w:val="32"/>
          <w:szCs w:val="32"/>
        </w:rPr>
        <w:t>万元以上经济损失的气象灾害</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我省或包括我省在内的多个省、</w:t>
      </w:r>
      <w:r>
        <w:rPr>
          <w:rFonts w:hint="eastAsia" w:ascii="Times New Roman" w:hAnsi="Times New Roman" w:eastAsia="仿宋" w:cs="Times New Roman"/>
          <w:b w:val="0"/>
          <w:bCs w:val="0"/>
          <w:sz w:val="32"/>
          <w:szCs w:val="32"/>
        </w:rPr>
        <w:t>（</w:t>
      </w:r>
      <w:r>
        <w:rPr>
          <w:rFonts w:ascii="Times New Roman" w:hAnsi="仿宋" w:eastAsia="仿宋" w:cs="Times New Roman"/>
          <w:b w:val="0"/>
          <w:bCs w:val="0"/>
          <w:sz w:val="32"/>
          <w:szCs w:val="32"/>
        </w:rPr>
        <w:t>市、区</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范围内出现极端天气气候事件或极强灾害性天气过程</w:t>
      </w:r>
      <w:r>
        <w:rPr>
          <w:rFonts w:ascii="Times New Roman" w:hAnsi="Times New Roman" w:eastAsia="仿宋" w:cs="Times New Roman"/>
          <w:sz w:val="32"/>
          <w:szCs w:val="32"/>
        </w:rPr>
        <w:t>,</w:t>
      </w:r>
      <w:r>
        <w:rPr>
          <w:rFonts w:ascii="Times New Roman" w:hAnsi="仿宋" w:eastAsia="仿宋" w:cs="Times New Roman"/>
          <w:sz w:val="32"/>
          <w:szCs w:val="32"/>
        </w:rPr>
        <w:t>造成特大人员伤亡和巨大经济损失的气象灾害。</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重大气象灾害包括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暴雨、风雹、龙卷风、大雪、寒潮、沙尘暴、大风和台风等造成</w:t>
      </w:r>
      <w:r>
        <w:rPr>
          <w:rFonts w:ascii="Times New Roman" w:hAnsi="Times New Roman" w:eastAsia="仿宋" w:cs="Times New Roman"/>
          <w:sz w:val="32"/>
          <w:szCs w:val="32"/>
        </w:rPr>
        <w:t>10</w:t>
      </w:r>
      <w:r>
        <w:rPr>
          <w:rFonts w:ascii="Times New Roman" w:hAnsi="仿宋" w:eastAsia="仿宋" w:cs="Times New Roman"/>
          <w:sz w:val="32"/>
          <w:szCs w:val="32"/>
        </w:rPr>
        <w:t>人以上、</w:t>
      </w:r>
      <w:r>
        <w:rPr>
          <w:rFonts w:ascii="Times New Roman" w:hAnsi="Times New Roman" w:eastAsia="仿宋" w:cs="Times New Roman"/>
          <w:sz w:val="32"/>
          <w:szCs w:val="32"/>
        </w:rPr>
        <w:t>30</w:t>
      </w:r>
      <w:r>
        <w:rPr>
          <w:rFonts w:ascii="Times New Roman" w:hAnsi="仿宋" w:eastAsia="仿宋" w:cs="Times New Roman"/>
          <w:sz w:val="32"/>
          <w:szCs w:val="32"/>
        </w:rPr>
        <w:t>人以下死亡</w:t>
      </w:r>
      <w:r>
        <w:rPr>
          <w:rFonts w:ascii="Times New Roman" w:hAnsi="Times New Roman" w:eastAsia="仿宋" w:cs="Times New Roman"/>
          <w:sz w:val="32"/>
          <w:szCs w:val="32"/>
        </w:rPr>
        <w:t>,</w:t>
      </w:r>
      <w:r>
        <w:rPr>
          <w:rFonts w:ascii="Times New Roman" w:hAnsi="仿宋" w:eastAsia="仿宋" w:cs="Times New Roman"/>
          <w:sz w:val="32"/>
          <w:szCs w:val="32"/>
        </w:rPr>
        <w:t>或</w:t>
      </w:r>
      <w:r>
        <w:rPr>
          <w:rFonts w:ascii="Times New Roman" w:hAnsi="Times New Roman" w:eastAsia="仿宋" w:cs="Times New Roman"/>
          <w:sz w:val="32"/>
          <w:szCs w:val="32"/>
        </w:rPr>
        <w:t>1000</w:t>
      </w:r>
      <w:r>
        <w:rPr>
          <w:rFonts w:ascii="Times New Roman" w:hAnsi="仿宋" w:eastAsia="仿宋" w:cs="Times New Roman"/>
          <w:sz w:val="32"/>
          <w:szCs w:val="32"/>
        </w:rPr>
        <w:t>万元以上、</w:t>
      </w:r>
      <w:r>
        <w:rPr>
          <w:rFonts w:ascii="Times New Roman" w:hAnsi="Times New Roman" w:eastAsia="仿宋" w:cs="Times New Roman"/>
          <w:sz w:val="32"/>
          <w:szCs w:val="32"/>
        </w:rPr>
        <w:t>5000</w:t>
      </w:r>
      <w:r>
        <w:rPr>
          <w:rFonts w:ascii="Times New Roman" w:hAnsi="仿宋" w:eastAsia="仿宋" w:cs="Times New Roman"/>
          <w:sz w:val="32"/>
          <w:szCs w:val="32"/>
        </w:rPr>
        <w:t>万元以下经济损失的气象灾害</w:t>
      </w:r>
      <w:r>
        <w:rPr>
          <w:rFonts w:ascii="Times New Roman" w:hAnsi="Times New Roman" w:eastAsia="仿宋" w:cs="Times New Roman"/>
          <w:sz w:val="32"/>
          <w:szCs w:val="32"/>
        </w:rPr>
        <w:t>;</w:t>
      </w:r>
    </w:p>
    <w:p>
      <w:pPr>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对社会、经济及群众生产、生活等造成严重影响的高温、热浪、干热风</w:t>
      </w:r>
      <w:r>
        <w:rPr>
          <w:rFonts w:ascii="Times New Roman" w:hAnsi="Times New Roman" w:eastAsia="仿宋" w:cs="Times New Roman"/>
          <w:sz w:val="32"/>
          <w:szCs w:val="32"/>
        </w:rPr>
        <w:t>,</w:t>
      </w:r>
      <w:r>
        <w:rPr>
          <w:rFonts w:ascii="Times New Roman" w:hAnsi="仿宋" w:eastAsia="仿宋" w:cs="Times New Roman"/>
          <w:sz w:val="32"/>
          <w:szCs w:val="32"/>
        </w:rPr>
        <w:t>干旱、大雾、低温、霜冻、雷电、下击暴流、雪崩等气象灾害</w:t>
      </w:r>
      <w:r>
        <w:rPr>
          <w:rFonts w:ascii="Times New Roman" w:hAnsi="Times New Roman" w:eastAsia="仿宋" w:cs="Times New Roman"/>
          <w:sz w:val="32"/>
          <w:szCs w:val="32"/>
        </w:rPr>
        <w:t>;</w:t>
      </w:r>
    </w:p>
    <w:p>
      <w:pPr>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因各种气象原因</w:t>
      </w:r>
      <w:r>
        <w:rPr>
          <w:rFonts w:ascii="Times New Roman" w:hAnsi="Times New Roman" w:eastAsia="仿宋" w:cs="Times New Roman"/>
          <w:sz w:val="32"/>
          <w:szCs w:val="32"/>
        </w:rPr>
        <w:t>,</w:t>
      </w:r>
      <w:r>
        <w:rPr>
          <w:rFonts w:ascii="Times New Roman" w:hAnsi="仿宋" w:eastAsia="仿宋" w:cs="Times New Roman"/>
          <w:sz w:val="32"/>
          <w:szCs w:val="32"/>
        </w:rPr>
        <w:t>造成机场、重要港口、国家高速公路网线路连续封闭</w:t>
      </w:r>
      <w:r>
        <w:rPr>
          <w:rFonts w:ascii="Times New Roman" w:hAnsi="Times New Roman" w:eastAsia="仿宋" w:cs="Times New Roman"/>
          <w:sz w:val="32"/>
          <w:szCs w:val="32"/>
        </w:rPr>
        <w:t>12</w:t>
      </w:r>
      <w:r>
        <w:rPr>
          <w:rFonts w:ascii="Times New Roman" w:hAnsi="仿宋" w:eastAsia="仿宋" w:cs="Times New Roman"/>
          <w:sz w:val="32"/>
          <w:szCs w:val="32"/>
        </w:rPr>
        <w:t>小时以上的。</w:t>
      </w:r>
    </w:p>
    <w:p>
      <w:pP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w:t>
      </w:r>
      <w:r>
        <w:rPr>
          <w:rFonts w:hint="eastAsia" w:ascii="Times New Roman" w:hAnsi="Times New Roman" w:eastAsia="仿宋" w:cs="Times New Roman"/>
          <w:b/>
          <w:bCs/>
          <w:sz w:val="32"/>
          <w:szCs w:val="32"/>
          <w:lang w:val="en-US" w:eastAsia="zh-CN"/>
        </w:rPr>
        <w:t>三</w:t>
      </w:r>
      <w:r>
        <w:rPr>
          <w:rFonts w:hint="eastAsia" w:ascii="Times New Roman" w:hAnsi="Times New Roman" w:eastAsia="仿宋" w:cs="Times New Roman"/>
          <w:b/>
          <w:bCs/>
          <w:sz w:val="32"/>
          <w:szCs w:val="32"/>
        </w:rPr>
        <w:t>）</w:t>
      </w:r>
      <w:r>
        <w:rPr>
          <w:rFonts w:ascii="Times New Roman" w:hAnsi="仿宋" w:eastAsia="仿宋" w:cs="Times New Roman"/>
          <w:b/>
          <w:bCs/>
          <w:sz w:val="32"/>
          <w:szCs w:val="32"/>
        </w:rPr>
        <w:t>地震灾害</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特别重大地震灾害包括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造成</w:t>
      </w:r>
      <w:r>
        <w:rPr>
          <w:rFonts w:ascii="Times New Roman" w:hAnsi="Times New Roman" w:eastAsia="仿宋" w:cs="Times New Roman"/>
          <w:sz w:val="32"/>
          <w:szCs w:val="32"/>
        </w:rPr>
        <w:t>300</w:t>
      </w:r>
      <w:r>
        <w:rPr>
          <w:rFonts w:ascii="Times New Roman" w:hAnsi="仿宋" w:eastAsia="仿宋" w:cs="Times New Roman"/>
          <w:sz w:val="32"/>
          <w:szCs w:val="32"/>
        </w:rPr>
        <w:t>人以上死亡</w:t>
      </w:r>
      <w:r>
        <w:rPr>
          <w:rFonts w:ascii="Times New Roman" w:hAnsi="Times New Roman" w:eastAsia="仿宋" w:cs="Times New Roman"/>
          <w:sz w:val="32"/>
          <w:szCs w:val="32"/>
        </w:rPr>
        <w:t>,</w:t>
      </w:r>
      <w:r>
        <w:rPr>
          <w:rFonts w:ascii="Times New Roman" w:hAnsi="仿宋" w:eastAsia="仿宋" w:cs="Times New Roman"/>
          <w:sz w:val="32"/>
          <w:szCs w:val="32"/>
        </w:rPr>
        <w:t>直接经济损失占我省上半年国内生产总值</w:t>
      </w:r>
      <w:r>
        <w:rPr>
          <w:rFonts w:ascii="Times New Roman" w:hAnsi="Times New Roman" w:eastAsia="仿宋" w:cs="Times New Roman"/>
          <w:sz w:val="32"/>
          <w:szCs w:val="32"/>
        </w:rPr>
        <w:t>1%</w:t>
      </w:r>
      <w:r>
        <w:rPr>
          <w:rFonts w:ascii="Times New Roman" w:hAnsi="仿宋" w:eastAsia="仿宋" w:cs="Times New Roman"/>
          <w:sz w:val="32"/>
          <w:szCs w:val="32"/>
        </w:rPr>
        <w:t>以上的地震</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发生在人口较密集地区</w:t>
      </w:r>
      <w:r>
        <w:rPr>
          <w:rFonts w:ascii="Times New Roman" w:hAnsi="Times New Roman" w:eastAsia="仿宋" w:cs="Times New Roman"/>
          <w:sz w:val="32"/>
          <w:szCs w:val="32"/>
        </w:rPr>
        <w:t>7.0</w:t>
      </w:r>
      <w:r>
        <w:rPr>
          <w:rFonts w:ascii="Times New Roman" w:hAnsi="仿宋" w:eastAsia="仿宋" w:cs="Times New Roman"/>
          <w:sz w:val="32"/>
          <w:szCs w:val="32"/>
        </w:rPr>
        <w:t>级以上地震。</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重大地震灾害包括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造成</w:t>
      </w:r>
      <w:r>
        <w:rPr>
          <w:rFonts w:ascii="Times New Roman" w:hAnsi="Times New Roman" w:eastAsia="仿宋" w:cs="Times New Roman"/>
          <w:sz w:val="32"/>
          <w:szCs w:val="32"/>
        </w:rPr>
        <w:t>50</w:t>
      </w:r>
      <w:r>
        <w:rPr>
          <w:rFonts w:ascii="Times New Roman" w:hAnsi="仿宋" w:eastAsia="仿宋" w:cs="Times New Roman"/>
          <w:sz w:val="32"/>
          <w:szCs w:val="32"/>
        </w:rPr>
        <w:t>人以上、</w:t>
      </w:r>
      <w:r>
        <w:rPr>
          <w:rFonts w:ascii="Times New Roman" w:hAnsi="Times New Roman" w:eastAsia="仿宋" w:cs="Times New Roman"/>
          <w:sz w:val="32"/>
          <w:szCs w:val="32"/>
        </w:rPr>
        <w:t>300</w:t>
      </w:r>
      <w:r>
        <w:rPr>
          <w:rFonts w:ascii="Times New Roman" w:hAnsi="仿宋" w:eastAsia="仿宋" w:cs="Times New Roman"/>
          <w:sz w:val="32"/>
          <w:szCs w:val="32"/>
        </w:rPr>
        <w:t>人以下死亡</w:t>
      </w:r>
      <w:r>
        <w:rPr>
          <w:rFonts w:ascii="Times New Roman" w:hAnsi="Times New Roman" w:eastAsia="仿宋" w:cs="Times New Roman"/>
          <w:sz w:val="32"/>
          <w:szCs w:val="32"/>
        </w:rPr>
        <w:t>,</w:t>
      </w:r>
      <w:r>
        <w:rPr>
          <w:rFonts w:ascii="Times New Roman" w:hAnsi="仿宋" w:eastAsia="仿宋" w:cs="Times New Roman"/>
          <w:sz w:val="32"/>
          <w:szCs w:val="32"/>
        </w:rPr>
        <w:t>或造成一定经济损失的地震</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发生在人口密集地区</w:t>
      </w:r>
      <w:r>
        <w:rPr>
          <w:rFonts w:ascii="Times New Roman" w:hAnsi="Times New Roman" w:eastAsia="仿宋" w:cs="Times New Roman"/>
          <w:sz w:val="32"/>
          <w:szCs w:val="32"/>
        </w:rPr>
        <w:t>4.0</w:t>
      </w:r>
      <w:r>
        <w:rPr>
          <w:rFonts w:ascii="Times New Roman" w:hAnsi="仿宋" w:eastAsia="仿宋" w:cs="Times New Roman"/>
          <w:sz w:val="32"/>
          <w:szCs w:val="32"/>
        </w:rPr>
        <w:t>级以上地震</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发生在其他地区</w:t>
      </w:r>
      <w:r>
        <w:rPr>
          <w:rFonts w:ascii="Times New Roman" w:hAnsi="Times New Roman" w:eastAsia="仿宋" w:cs="Times New Roman"/>
          <w:sz w:val="32"/>
          <w:szCs w:val="32"/>
        </w:rPr>
        <w:t>5,0</w:t>
      </w:r>
      <w:r>
        <w:rPr>
          <w:rFonts w:ascii="Times New Roman" w:hAnsi="仿宋" w:eastAsia="仿宋" w:cs="Times New Roman"/>
          <w:sz w:val="32"/>
          <w:szCs w:val="32"/>
        </w:rPr>
        <w:t>级以上地震</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震级未达到上述标准但造成重大经济损失和人员伤亡损失或严重影响的地震</w:t>
      </w:r>
      <w:r>
        <w:rPr>
          <w:rFonts w:ascii="Times New Roman" w:hAnsi="仿宋" w:eastAsia="仿宋" w:cs="Times New Roman"/>
          <w:sz w:val="32"/>
          <w:szCs w:val="32"/>
          <w:shd w:val="clear" w:color="auto" w:fill="FFFFFF"/>
        </w:rPr>
        <w:t>。</w:t>
      </w:r>
    </w:p>
    <w:p>
      <w:pP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w:t>
      </w:r>
      <w:r>
        <w:rPr>
          <w:rFonts w:hint="eastAsia" w:ascii="Times New Roman" w:hAnsi="Times New Roman" w:eastAsia="仿宋" w:cs="Times New Roman"/>
          <w:b/>
          <w:bCs/>
          <w:sz w:val="32"/>
          <w:szCs w:val="32"/>
          <w:lang w:val="en-US" w:eastAsia="zh-CN"/>
        </w:rPr>
        <w:t>四</w:t>
      </w:r>
      <w:r>
        <w:rPr>
          <w:rFonts w:hint="eastAsia" w:ascii="Times New Roman" w:hAnsi="Times New Roman" w:eastAsia="仿宋" w:cs="Times New Roman"/>
          <w:b/>
          <w:bCs/>
          <w:sz w:val="32"/>
          <w:szCs w:val="32"/>
        </w:rPr>
        <w:t>）</w:t>
      </w:r>
      <w:r>
        <w:rPr>
          <w:rFonts w:ascii="Times New Roman" w:hAnsi="仿宋" w:eastAsia="仿宋" w:cs="Times New Roman"/>
          <w:b/>
          <w:bCs/>
          <w:sz w:val="32"/>
          <w:szCs w:val="32"/>
        </w:rPr>
        <w:t>地质灾害</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特别重大地质灾害包括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因山体崩塌、滑坡、泥石流、地面塌陷、地裂缝等灾害造成</w:t>
      </w:r>
      <w:r>
        <w:rPr>
          <w:rFonts w:ascii="Times New Roman" w:hAnsi="Times New Roman" w:eastAsia="仿宋" w:cs="Times New Roman"/>
          <w:sz w:val="32"/>
          <w:szCs w:val="32"/>
        </w:rPr>
        <w:t>30</w:t>
      </w:r>
      <w:r>
        <w:rPr>
          <w:rFonts w:ascii="Times New Roman" w:hAnsi="仿宋" w:eastAsia="仿宋" w:cs="Times New Roman"/>
          <w:sz w:val="32"/>
          <w:szCs w:val="32"/>
        </w:rPr>
        <w:t>人以上死亡</w:t>
      </w:r>
      <w:r>
        <w:rPr>
          <w:rFonts w:ascii="Times New Roman" w:hAnsi="Times New Roman" w:eastAsia="仿宋" w:cs="Times New Roman"/>
          <w:sz w:val="32"/>
          <w:szCs w:val="32"/>
        </w:rPr>
        <w:t>,</w:t>
      </w:r>
      <w:r>
        <w:rPr>
          <w:rFonts w:ascii="Times New Roman" w:hAnsi="仿宋" w:eastAsia="仿宋" w:cs="Times New Roman"/>
          <w:sz w:val="32"/>
          <w:szCs w:val="32"/>
        </w:rPr>
        <w:t>或直接经济损失</w:t>
      </w:r>
      <w:r>
        <w:rPr>
          <w:rFonts w:ascii="Times New Roman" w:hAnsi="Times New Roman" w:eastAsia="仿宋" w:cs="Times New Roman"/>
          <w:sz w:val="32"/>
          <w:szCs w:val="32"/>
        </w:rPr>
        <w:t>1000</w:t>
      </w:r>
      <w:r>
        <w:rPr>
          <w:rFonts w:ascii="Times New Roman" w:hAnsi="仿宋" w:eastAsia="仿宋" w:cs="Times New Roman"/>
          <w:sz w:val="32"/>
          <w:szCs w:val="32"/>
        </w:rPr>
        <w:t>万元以上的地质灾害</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受地质灾害威胁、需转移人数在</w:t>
      </w:r>
      <w:r>
        <w:rPr>
          <w:rFonts w:ascii="Times New Roman" w:hAnsi="Times New Roman" w:eastAsia="仿宋" w:cs="Times New Roman"/>
          <w:sz w:val="32"/>
          <w:szCs w:val="32"/>
        </w:rPr>
        <w:t>1000</w:t>
      </w:r>
      <w:r>
        <w:rPr>
          <w:rFonts w:ascii="Times New Roman" w:hAnsi="仿宋" w:eastAsia="仿宋" w:cs="Times New Roman"/>
          <w:sz w:val="32"/>
          <w:szCs w:val="32"/>
        </w:rPr>
        <w:t>人以上</w:t>
      </w:r>
      <w:r>
        <w:rPr>
          <w:rFonts w:ascii="Times New Roman" w:hAnsi="Times New Roman" w:eastAsia="仿宋" w:cs="Times New Roman"/>
          <w:sz w:val="32"/>
          <w:szCs w:val="32"/>
        </w:rPr>
        <w:t>,</w:t>
      </w:r>
      <w:r>
        <w:rPr>
          <w:rFonts w:ascii="Times New Roman" w:hAnsi="仿宋" w:eastAsia="仿宋" w:cs="Times New Roman"/>
          <w:sz w:val="32"/>
          <w:szCs w:val="32"/>
        </w:rPr>
        <w:t>或潜在可能造成的经济损失在</w:t>
      </w:r>
      <w:r>
        <w:rPr>
          <w:rFonts w:ascii="Times New Roman" w:hAnsi="Times New Roman" w:eastAsia="仿宋" w:cs="Times New Roman"/>
          <w:sz w:val="32"/>
          <w:szCs w:val="32"/>
        </w:rPr>
        <w:t>1</w:t>
      </w:r>
      <w:r>
        <w:rPr>
          <w:rFonts w:ascii="Times New Roman" w:hAnsi="仿宋" w:eastAsia="仿宋" w:cs="Times New Roman"/>
          <w:sz w:val="32"/>
          <w:szCs w:val="32"/>
        </w:rPr>
        <w:t>亿元以上的灾害险情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因地质灾害造成大江大河支流被阻断</w:t>
      </w:r>
      <w:r>
        <w:rPr>
          <w:rFonts w:ascii="Times New Roman" w:hAnsi="Times New Roman" w:eastAsia="仿宋" w:cs="Times New Roman"/>
          <w:sz w:val="32"/>
          <w:szCs w:val="32"/>
        </w:rPr>
        <w:t>,</w:t>
      </w:r>
      <w:r>
        <w:rPr>
          <w:rFonts w:ascii="Times New Roman" w:hAnsi="仿宋" w:eastAsia="仿宋" w:cs="Times New Roman"/>
          <w:sz w:val="32"/>
          <w:szCs w:val="32"/>
        </w:rPr>
        <w:t>严重影响群众生命财产安全。</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重大地质灾害包括</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因山体崩塌、滑坡、泥石流、地面塌陷、地裂缝等灾害造成</w:t>
      </w:r>
      <w:r>
        <w:rPr>
          <w:rFonts w:ascii="Times New Roman" w:hAnsi="Times New Roman" w:eastAsia="仿宋" w:cs="Times New Roman"/>
          <w:sz w:val="32"/>
          <w:szCs w:val="32"/>
        </w:rPr>
        <w:t>10</w:t>
      </w:r>
      <w:r>
        <w:rPr>
          <w:rFonts w:ascii="Times New Roman" w:hAnsi="仿宋" w:eastAsia="仿宋" w:cs="Times New Roman"/>
          <w:sz w:val="32"/>
          <w:szCs w:val="32"/>
        </w:rPr>
        <w:t>人以上、</w:t>
      </w:r>
      <w:r>
        <w:rPr>
          <w:rFonts w:ascii="Times New Roman" w:hAnsi="Times New Roman" w:eastAsia="仿宋" w:cs="Times New Roman"/>
          <w:sz w:val="32"/>
          <w:szCs w:val="32"/>
        </w:rPr>
        <w:t>30</w:t>
      </w:r>
      <w:r>
        <w:rPr>
          <w:rFonts w:ascii="Times New Roman" w:hAnsi="仿宋" w:eastAsia="仿宋" w:cs="Times New Roman"/>
          <w:sz w:val="32"/>
          <w:szCs w:val="32"/>
        </w:rPr>
        <w:t>人以下死亡</w:t>
      </w:r>
      <w:r>
        <w:rPr>
          <w:rFonts w:ascii="Times New Roman" w:hAnsi="Times New Roman" w:eastAsia="仿宋" w:cs="Times New Roman"/>
          <w:sz w:val="32"/>
          <w:szCs w:val="32"/>
        </w:rPr>
        <w:t>,</w:t>
      </w:r>
      <w:r>
        <w:rPr>
          <w:rFonts w:ascii="Times New Roman" w:hAnsi="仿宋" w:eastAsia="仿宋" w:cs="Times New Roman"/>
          <w:sz w:val="32"/>
          <w:szCs w:val="32"/>
        </w:rPr>
        <w:t>或因灾害造成直接经济损失</w:t>
      </w:r>
      <w:r>
        <w:rPr>
          <w:rFonts w:ascii="Times New Roman" w:hAnsi="Times New Roman" w:eastAsia="仿宋" w:cs="Times New Roman"/>
          <w:sz w:val="32"/>
          <w:szCs w:val="32"/>
        </w:rPr>
        <w:t>500</w:t>
      </w:r>
      <w:r>
        <w:rPr>
          <w:rFonts w:ascii="Times New Roman" w:hAnsi="仿宋" w:eastAsia="仿宋" w:cs="Times New Roman"/>
          <w:sz w:val="32"/>
          <w:szCs w:val="32"/>
        </w:rPr>
        <w:t>万元以上、</w:t>
      </w:r>
      <w:r>
        <w:rPr>
          <w:rFonts w:ascii="Times New Roman" w:hAnsi="Times New Roman" w:eastAsia="仿宋" w:cs="Times New Roman"/>
          <w:sz w:val="32"/>
          <w:szCs w:val="32"/>
        </w:rPr>
        <w:t>1000</w:t>
      </w:r>
      <w:r>
        <w:rPr>
          <w:rFonts w:ascii="Times New Roman" w:hAnsi="仿宋" w:eastAsia="仿宋" w:cs="Times New Roman"/>
          <w:sz w:val="32"/>
          <w:szCs w:val="32"/>
        </w:rPr>
        <w:t>万元以下的地质灾害</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受地质灾害威胁、需转移人数在</w:t>
      </w:r>
      <w:r>
        <w:rPr>
          <w:rFonts w:ascii="Times New Roman" w:hAnsi="Times New Roman" w:eastAsia="仿宋" w:cs="Times New Roman"/>
          <w:sz w:val="32"/>
          <w:szCs w:val="32"/>
        </w:rPr>
        <w:t>500</w:t>
      </w:r>
      <w:r>
        <w:rPr>
          <w:rFonts w:ascii="Times New Roman" w:hAnsi="仿宋" w:eastAsia="仿宋" w:cs="Times New Roman"/>
          <w:sz w:val="32"/>
          <w:szCs w:val="32"/>
        </w:rPr>
        <w:t>人以上、</w:t>
      </w:r>
      <w:r>
        <w:rPr>
          <w:rFonts w:ascii="Times New Roman" w:hAnsi="Times New Roman" w:eastAsia="仿宋" w:cs="Times New Roman"/>
          <w:sz w:val="32"/>
          <w:szCs w:val="32"/>
        </w:rPr>
        <w:t>1000</w:t>
      </w:r>
      <w:r>
        <w:rPr>
          <w:rFonts w:ascii="Times New Roman" w:hAnsi="仿宋" w:eastAsia="仿宋" w:cs="Times New Roman"/>
          <w:sz w:val="32"/>
          <w:szCs w:val="32"/>
        </w:rPr>
        <w:t>人以下</w:t>
      </w:r>
      <w:r>
        <w:rPr>
          <w:rFonts w:ascii="Times New Roman" w:hAnsi="Times New Roman" w:eastAsia="仿宋" w:cs="Times New Roman"/>
          <w:sz w:val="32"/>
          <w:szCs w:val="32"/>
        </w:rPr>
        <w:t>,</w:t>
      </w:r>
      <w:r>
        <w:rPr>
          <w:rFonts w:ascii="Times New Roman" w:hAnsi="仿宋" w:eastAsia="仿宋" w:cs="Times New Roman"/>
          <w:sz w:val="32"/>
          <w:szCs w:val="32"/>
        </w:rPr>
        <w:t>或潜在经济损失</w:t>
      </w:r>
      <w:r>
        <w:rPr>
          <w:rFonts w:ascii="Times New Roman" w:hAnsi="Times New Roman" w:eastAsia="仿宋" w:cs="Times New Roman"/>
          <w:sz w:val="32"/>
          <w:szCs w:val="32"/>
        </w:rPr>
        <w:t>5000</w:t>
      </w:r>
      <w:r>
        <w:rPr>
          <w:rFonts w:ascii="Times New Roman" w:hAnsi="仿宋" w:eastAsia="仿宋" w:cs="Times New Roman"/>
          <w:sz w:val="32"/>
          <w:szCs w:val="32"/>
        </w:rPr>
        <w:t>万元以上、</w:t>
      </w:r>
      <w:r>
        <w:rPr>
          <w:rFonts w:ascii="Times New Roman" w:hAnsi="Times New Roman" w:eastAsia="仿宋" w:cs="Times New Roman"/>
          <w:sz w:val="32"/>
          <w:szCs w:val="32"/>
        </w:rPr>
        <w:t>1</w:t>
      </w:r>
      <w:r>
        <w:rPr>
          <w:rFonts w:ascii="Times New Roman" w:hAnsi="仿宋" w:eastAsia="仿宋" w:cs="Times New Roman"/>
          <w:sz w:val="32"/>
          <w:szCs w:val="32"/>
        </w:rPr>
        <w:t>亿元以下的灾害险情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造成铁路繁忙干线、国家高速公路网线路、民航和航道中断</w:t>
      </w:r>
      <w:r>
        <w:rPr>
          <w:rFonts w:ascii="Times New Roman" w:hAnsi="Times New Roman" w:eastAsia="仿宋" w:cs="Times New Roman"/>
          <w:sz w:val="32"/>
          <w:szCs w:val="32"/>
        </w:rPr>
        <w:t>,</w:t>
      </w:r>
      <w:r>
        <w:rPr>
          <w:rFonts w:ascii="Times New Roman" w:hAnsi="仿宋" w:eastAsia="仿宋" w:cs="Times New Roman"/>
          <w:sz w:val="32"/>
          <w:szCs w:val="32"/>
        </w:rPr>
        <w:t>或严重威胁群众生命财产安全、有重大社会影响的地质灾害。</w:t>
      </w:r>
    </w:p>
    <w:p>
      <w:pP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w:t>
      </w:r>
      <w:r>
        <w:rPr>
          <w:rFonts w:hint="eastAsia" w:ascii="Times New Roman" w:hAnsi="Times New Roman" w:eastAsia="仿宋" w:cs="Times New Roman"/>
          <w:b/>
          <w:bCs/>
          <w:sz w:val="32"/>
          <w:szCs w:val="32"/>
          <w:lang w:val="en-US" w:eastAsia="zh-CN"/>
        </w:rPr>
        <w:t>五</w:t>
      </w:r>
      <w:r>
        <w:rPr>
          <w:rFonts w:hint="eastAsia" w:ascii="Times New Roman" w:hAnsi="Times New Roman" w:eastAsia="仿宋" w:cs="Times New Roman"/>
          <w:b/>
          <w:bCs/>
          <w:sz w:val="32"/>
          <w:szCs w:val="32"/>
        </w:rPr>
        <w:t>）</w:t>
      </w:r>
      <w:r>
        <w:rPr>
          <w:rFonts w:ascii="Times New Roman" w:hAnsi="仿宋" w:eastAsia="仿宋" w:cs="Times New Roman"/>
          <w:b/>
          <w:bCs/>
          <w:sz w:val="32"/>
          <w:szCs w:val="32"/>
        </w:rPr>
        <w:t>生物灾害</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特别重大生物灾害包括</w:t>
      </w:r>
      <w:r>
        <w:rPr>
          <w:rFonts w:ascii="Times New Roman" w:hAnsi="Times New Roman" w:eastAsia="仿宋" w:cs="Times New Roman"/>
          <w:b/>
          <w:bCs/>
          <w:sz w:val="32"/>
          <w:szCs w:val="32"/>
        </w:rPr>
        <w:t>:</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在包括我省在内的</w:t>
      </w:r>
      <w:r>
        <w:rPr>
          <w:rFonts w:ascii="Times New Roman" w:hAnsi="Times New Roman" w:eastAsia="仿宋" w:cs="Times New Roman"/>
          <w:sz w:val="32"/>
          <w:szCs w:val="32"/>
        </w:rPr>
        <w:t>2</w:t>
      </w:r>
      <w:r>
        <w:rPr>
          <w:rFonts w:ascii="Times New Roman" w:hAnsi="仿宋" w:eastAsia="仿宋" w:cs="Times New Roman"/>
          <w:sz w:val="32"/>
          <w:szCs w:val="32"/>
        </w:rPr>
        <w:t>个以上省</w:t>
      </w:r>
      <w:r>
        <w:rPr>
          <w:rFonts w:hint="eastAsia" w:ascii="Times New Roman" w:hAnsi="Times New Roman" w:eastAsia="仿宋" w:cs="Times New Roman"/>
          <w:b w:val="0"/>
          <w:bCs w:val="0"/>
          <w:sz w:val="32"/>
          <w:szCs w:val="32"/>
        </w:rPr>
        <w:t>（</w:t>
      </w:r>
      <w:r>
        <w:rPr>
          <w:rFonts w:ascii="Times New Roman" w:hAnsi="仿宋" w:eastAsia="仿宋" w:cs="Times New Roman"/>
          <w:b w:val="0"/>
          <w:bCs w:val="0"/>
          <w:sz w:val="32"/>
          <w:szCs w:val="32"/>
        </w:rPr>
        <w:t>市、区</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螨虫鼠草等有害生物暴发流行</w:t>
      </w:r>
      <w:r>
        <w:rPr>
          <w:rFonts w:ascii="Times New Roman" w:hAnsi="Times New Roman" w:eastAsia="仿宋" w:cs="Times New Roman"/>
          <w:sz w:val="32"/>
          <w:szCs w:val="32"/>
        </w:rPr>
        <w:t>,</w:t>
      </w:r>
      <w:r>
        <w:rPr>
          <w:rFonts w:ascii="Times New Roman" w:hAnsi="仿宋" w:eastAsia="仿宋" w:cs="Times New Roman"/>
          <w:sz w:val="32"/>
          <w:szCs w:val="32"/>
        </w:rPr>
        <w:t>或新传入我国的有害生物在包括我省在内的</w:t>
      </w:r>
      <w:r>
        <w:rPr>
          <w:rFonts w:ascii="Times New Roman" w:hAnsi="Times New Roman" w:eastAsia="仿宋" w:cs="Times New Roman"/>
          <w:sz w:val="32"/>
          <w:szCs w:val="32"/>
        </w:rPr>
        <w:t>2</w:t>
      </w:r>
      <w:r>
        <w:rPr>
          <w:rFonts w:ascii="Times New Roman" w:hAnsi="仿宋" w:eastAsia="仿宋" w:cs="Times New Roman"/>
          <w:sz w:val="32"/>
          <w:szCs w:val="32"/>
        </w:rPr>
        <w:t>个以上省</w:t>
      </w:r>
      <w:r>
        <w:rPr>
          <w:rFonts w:hint="eastAsia" w:ascii="Times New Roman" w:hAnsi="Times New Roman" w:eastAsia="仿宋" w:cs="Times New Roman"/>
          <w:b w:val="0"/>
          <w:bCs w:val="0"/>
          <w:sz w:val="32"/>
          <w:szCs w:val="32"/>
        </w:rPr>
        <w:t>（</w:t>
      </w:r>
      <w:r>
        <w:rPr>
          <w:rFonts w:ascii="Times New Roman" w:hAnsi="仿宋" w:eastAsia="仿宋" w:cs="Times New Roman"/>
          <w:b w:val="0"/>
          <w:bCs w:val="0"/>
          <w:sz w:val="32"/>
          <w:szCs w:val="32"/>
        </w:rPr>
        <w:t>市、区</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制内发生</w:t>
      </w:r>
      <w:r>
        <w:rPr>
          <w:rFonts w:ascii="Times New Roman" w:hAnsi="Times New Roman" w:eastAsia="仿宋" w:cs="Times New Roman"/>
          <w:sz w:val="32"/>
          <w:szCs w:val="32"/>
        </w:rPr>
        <w:t>,</w:t>
      </w:r>
      <w:r>
        <w:rPr>
          <w:rFonts w:ascii="Times New Roman" w:hAnsi="仿宋" w:eastAsia="仿宋" w:cs="Times New Roman"/>
          <w:sz w:val="32"/>
          <w:szCs w:val="32"/>
        </w:rPr>
        <w:t>或在我省</w:t>
      </w:r>
      <w:r>
        <w:rPr>
          <w:rFonts w:ascii="Times New Roman" w:hAnsi="Times New Roman" w:eastAsia="仿宋" w:cs="Times New Roman"/>
          <w:sz w:val="32"/>
          <w:szCs w:val="32"/>
        </w:rPr>
        <w:t>2</w:t>
      </w:r>
      <w:r>
        <w:rPr>
          <w:rFonts w:ascii="Times New Roman" w:hAnsi="仿宋" w:eastAsia="仿宋" w:cs="Times New Roman"/>
          <w:sz w:val="32"/>
          <w:szCs w:val="32"/>
        </w:rPr>
        <w:t>个以上市发生</w:t>
      </w:r>
      <w:r>
        <w:rPr>
          <w:rFonts w:ascii="Times New Roman" w:hAnsi="Times New Roman" w:eastAsia="仿宋" w:cs="Times New Roman"/>
          <w:sz w:val="32"/>
          <w:szCs w:val="32"/>
        </w:rPr>
        <w:t>,</w:t>
      </w:r>
      <w:r>
        <w:rPr>
          <w:rFonts w:ascii="Times New Roman" w:hAnsi="仿宋" w:eastAsia="仿宋" w:cs="Times New Roman"/>
          <w:sz w:val="32"/>
          <w:szCs w:val="32"/>
        </w:rPr>
        <w:t>对农业和林业造成巨大危害的生物灾害。</w:t>
      </w:r>
    </w:p>
    <w:p>
      <w:pPr>
        <w:rPr>
          <w:rFonts w:ascii="Times New Roman" w:hAnsi="Times New Roman" w:eastAsia="仿宋" w:cs="Times New Roman"/>
          <w:b/>
          <w:bCs/>
          <w:sz w:val="32"/>
          <w:szCs w:val="32"/>
        </w:rPr>
      </w:pPr>
      <w:r>
        <w:rPr>
          <w:rFonts w:ascii="Times New Roman" w:hAnsi="仿宋" w:eastAsia="仿宋" w:cs="Times New Roman"/>
          <w:b/>
          <w:bCs/>
          <w:sz w:val="32"/>
          <w:szCs w:val="32"/>
        </w:rPr>
        <w:t>重大生物灾害包括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因蝗虫、稻飞虱、水稻螟虫、小麦条锈病、草地螟、草原毛虫、松毛虫、杨树食叶害虫和蛀干类害虫等大面积成灾并造成严重经济损失的生物灾害</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新传入我国的有害生物发生、流行</w:t>
      </w:r>
      <w:r>
        <w:rPr>
          <w:rFonts w:ascii="Times New Roman" w:hAnsi="Times New Roman" w:eastAsia="仿宋" w:cs="Times New Roman"/>
          <w:sz w:val="32"/>
          <w:szCs w:val="32"/>
        </w:rPr>
        <w:t>,</w:t>
      </w:r>
      <w:r>
        <w:rPr>
          <w:rFonts w:ascii="Times New Roman" w:hAnsi="仿宋" w:eastAsia="仿宋" w:cs="Times New Roman"/>
          <w:sz w:val="32"/>
          <w:szCs w:val="32"/>
        </w:rPr>
        <w:t>对我省农业和林业生产等造成严重威胁的生物灾害。</w:t>
      </w:r>
    </w:p>
    <w:p>
      <w:pP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w:t>
      </w:r>
      <w:r>
        <w:rPr>
          <w:rFonts w:hint="eastAsia" w:ascii="Times New Roman" w:hAnsi="Times New Roman" w:eastAsia="仿宋" w:cs="Times New Roman"/>
          <w:b/>
          <w:bCs/>
          <w:sz w:val="32"/>
          <w:szCs w:val="32"/>
          <w:lang w:eastAsia="zh-CN"/>
        </w:rPr>
        <w:t>六</w:t>
      </w:r>
      <w:r>
        <w:rPr>
          <w:rFonts w:hint="eastAsia" w:ascii="Times New Roman" w:hAnsi="Times New Roman" w:eastAsia="仿宋" w:cs="Times New Roman"/>
          <w:b/>
          <w:bCs/>
          <w:sz w:val="32"/>
          <w:szCs w:val="32"/>
        </w:rPr>
        <w:t>）</w:t>
      </w:r>
      <w:r>
        <w:rPr>
          <w:rFonts w:ascii="Times New Roman" w:hAnsi="仿宋" w:eastAsia="仿宋" w:cs="Times New Roman"/>
          <w:b/>
          <w:bCs/>
          <w:sz w:val="32"/>
          <w:szCs w:val="32"/>
        </w:rPr>
        <w:t>森林草原火灾</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特别重大森林草原火灾包括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受害森林面积超过</w:t>
      </w:r>
      <w:r>
        <w:rPr>
          <w:rFonts w:ascii="Times New Roman" w:hAnsi="Times New Roman" w:eastAsia="仿宋" w:cs="Times New Roman"/>
          <w:sz w:val="32"/>
          <w:szCs w:val="32"/>
        </w:rPr>
        <w:t>1000</w:t>
      </w:r>
      <w:r>
        <w:rPr>
          <w:rFonts w:ascii="Times New Roman" w:hAnsi="仿宋" w:eastAsia="仿宋" w:cs="Times New Roman"/>
          <w:sz w:val="32"/>
          <w:szCs w:val="32"/>
        </w:rPr>
        <w:t>公顷、火场仍未得到有效控制</w:t>
      </w:r>
      <w:r>
        <w:rPr>
          <w:rFonts w:ascii="Times New Roman" w:hAnsi="Times New Roman" w:eastAsia="仿宋" w:cs="Times New Roman"/>
          <w:sz w:val="32"/>
          <w:szCs w:val="32"/>
        </w:rPr>
        <w:t>,</w:t>
      </w:r>
      <w:r>
        <w:rPr>
          <w:rFonts w:ascii="Times New Roman" w:hAnsi="仿宋" w:eastAsia="仿宋" w:cs="Times New Roman"/>
          <w:sz w:val="32"/>
          <w:szCs w:val="32"/>
        </w:rPr>
        <w:t>或受害草原面积</w:t>
      </w:r>
      <w:r>
        <w:rPr>
          <w:rFonts w:ascii="Times New Roman" w:hAnsi="Times New Roman" w:eastAsia="仿宋" w:cs="Times New Roman"/>
          <w:sz w:val="32"/>
          <w:szCs w:val="32"/>
        </w:rPr>
        <w:t>8000</w:t>
      </w:r>
      <w:r>
        <w:rPr>
          <w:rFonts w:ascii="Times New Roman" w:hAnsi="仿宋" w:eastAsia="仿宋" w:cs="Times New Roman"/>
          <w:sz w:val="32"/>
          <w:szCs w:val="32"/>
        </w:rPr>
        <w:t>公顷以上明火尚未扑灭的火灾</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造成</w:t>
      </w:r>
      <w:r>
        <w:rPr>
          <w:rFonts w:ascii="Times New Roman" w:hAnsi="Times New Roman" w:eastAsia="仿宋" w:cs="Times New Roman"/>
          <w:sz w:val="32"/>
          <w:szCs w:val="32"/>
        </w:rPr>
        <w:t>30</w:t>
      </w:r>
      <w:r>
        <w:rPr>
          <w:rFonts w:ascii="Times New Roman" w:hAnsi="仿宋" w:eastAsia="仿宋" w:cs="Times New Roman"/>
          <w:sz w:val="32"/>
          <w:szCs w:val="32"/>
        </w:rPr>
        <w:t>人以上死亡或造成重大影响和财产损失的森林火灾</w:t>
      </w:r>
      <w:r>
        <w:rPr>
          <w:rFonts w:ascii="Times New Roman" w:hAnsi="Times New Roman" w:eastAsia="仿宋" w:cs="Times New Roman"/>
          <w:sz w:val="32"/>
          <w:szCs w:val="32"/>
        </w:rPr>
        <w:t>,</w:t>
      </w:r>
      <w:r>
        <w:rPr>
          <w:rFonts w:ascii="Times New Roman" w:hAnsi="仿宋" w:eastAsia="仿宋" w:cs="Times New Roman"/>
          <w:sz w:val="32"/>
          <w:szCs w:val="32"/>
        </w:rPr>
        <w:t>造成</w:t>
      </w:r>
      <w:r>
        <w:rPr>
          <w:rFonts w:ascii="Times New Roman" w:hAnsi="Times New Roman" w:eastAsia="仿宋" w:cs="Times New Roman"/>
          <w:sz w:val="32"/>
          <w:szCs w:val="32"/>
        </w:rPr>
        <w:t>10</w:t>
      </w:r>
      <w:r>
        <w:rPr>
          <w:rFonts w:ascii="Times New Roman" w:hAnsi="仿宋" w:eastAsia="仿宋" w:cs="Times New Roman"/>
          <w:sz w:val="32"/>
          <w:szCs w:val="32"/>
        </w:rPr>
        <w:t>人以上死亡</w:t>
      </w:r>
      <w:r>
        <w:rPr>
          <w:rFonts w:ascii="Times New Roman" w:hAnsi="Times New Roman" w:eastAsia="仿宋" w:cs="Times New Roman"/>
          <w:sz w:val="32"/>
          <w:szCs w:val="32"/>
        </w:rPr>
        <w:t>,</w:t>
      </w:r>
      <w:r>
        <w:rPr>
          <w:rFonts w:ascii="Times New Roman" w:hAnsi="仿宋" w:eastAsia="仿宋" w:cs="Times New Roman"/>
          <w:sz w:val="32"/>
          <w:szCs w:val="32"/>
        </w:rPr>
        <w:t>或伤亡</w:t>
      </w:r>
      <w:r>
        <w:rPr>
          <w:rFonts w:ascii="Times New Roman" w:hAnsi="Times New Roman" w:eastAsia="仿宋" w:cs="Times New Roman"/>
          <w:sz w:val="32"/>
          <w:szCs w:val="32"/>
        </w:rPr>
        <w:t>20</w:t>
      </w:r>
      <w:r>
        <w:rPr>
          <w:rFonts w:ascii="Times New Roman" w:hAnsi="仿宋" w:eastAsia="仿宋" w:cs="Times New Roman"/>
          <w:sz w:val="32"/>
          <w:szCs w:val="32"/>
        </w:rPr>
        <w:t>人以上的草原火灾</w:t>
      </w:r>
      <w:r>
        <w:rPr>
          <w:rFonts w:ascii="Times New Roman" w:hAnsi="Times New Roman" w:eastAsia="仿宋" w:cs="Times New Roman"/>
          <w:sz w:val="32"/>
          <w:szCs w:val="32"/>
        </w:rPr>
        <w:t xml:space="preserve">; </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距重要军事目标和大型军工、危险化学品生产企业不足</w:t>
      </w:r>
      <w:r>
        <w:rPr>
          <w:rFonts w:ascii="Times New Roman" w:hAnsi="Times New Roman" w:eastAsia="仿宋" w:cs="Times New Roman"/>
          <w:sz w:val="32"/>
          <w:szCs w:val="32"/>
        </w:rPr>
        <w:t>1</w:t>
      </w:r>
      <w:r>
        <w:rPr>
          <w:rFonts w:ascii="Times New Roman" w:hAnsi="仿宋" w:eastAsia="仿宋" w:cs="Times New Roman"/>
          <w:sz w:val="32"/>
          <w:szCs w:val="32"/>
        </w:rPr>
        <w:t>公里的森林草原火灾</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严重威胁或烧毁城镇、居民地、重要设施和原始森林的</w:t>
      </w:r>
      <w:r>
        <w:rPr>
          <w:rFonts w:ascii="Times New Roman" w:hAnsi="Times New Roman" w:eastAsia="仿宋" w:cs="Times New Roman"/>
          <w:sz w:val="32"/>
          <w:szCs w:val="32"/>
        </w:rPr>
        <w:t>,</w:t>
      </w:r>
      <w:r>
        <w:rPr>
          <w:rFonts w:ascii="Times New Roman" w:hAnsi="仿宋" w:eastAsia="仿宋" w:cs="Times New Roman"/>
          <w:sz w:val="32"/>
          <w:szCs w:val="32"/>
        </w:rPr>
        <w:t>或需要国家支援的森林草原火灾。</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重大森林草原火包括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连续燃烧超过</w:t>
      </w:r>
      <w:r>
        <w:rPr>
          <w:rFonts w:ascii="Times New Roman" w:hAnsi="Times New Roman" w:eastAsia="仿宋" w:cs="Times New Roman"/>
          <w:sz w:val="32"/>
          <w:szCs w:val="32"/>
        </w:rPr>
        <w:t>72</w:t>
      </w:r>
      <w:r>
        <w:rPr>
          <w:rFonts w:ascii="Times New Roman" w:hAnsi="仿宋" w:eastAsia="仿宋" w:cs="Times New Roman"/>
          <w:sz w:val="32"/>
          <w:szCs w:val="32"/>
        </w:rPr>
        <w:t>小时没有得到控制的森林火灾</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受害森林面积超过</w:t>
      </w:r>
      <w:r>
        <w:rPr>
          <w:rFonts w:ascii="Times New Roman" w:hAnsi="Times New Roman" w:eastAsia="仿宋" w:cs="Times New Roman"/>
          <w:sz w:val="32"/>
          <w:szCs w:val="32"/>
        </w:rPr>
        <w:t>300</w:t>
      </w:r>
      <w:r>
        <w:rPr>
          <w:rFonts w:ascii="Times New Roman" w:hAnsi="仿宋" w:eastAsia="仿宋" w:cs="Times New Roman"/>
          <w:sz w:val="32"/>
          <w:szCs w:val="32"/>
        </w:rPr>
        <w:t>公顷以上、</w:t>
      </w:r>
      <w:r>
        <w:rPr>
          <w:rFonts w:ascii="Times New Roman" w:hAnsi="Times New Roman" w:eastAsia="仿宋" w:cs="Times New Roman"/>
          <w:sz w:val="32"/>
          <w:szCs w:val="32"/>
        </w:rPr>
        <w:t>1000</w:t>
      </w:r>
      <w:r>
        <w:rPr>
          <w:rFonts w:ascii="Times New Roman" w:hAnsi="仿宋" w:eastAsia="仿宋" w:cs="Times New Roman"/>
          <w:sz w:val="32"/>
          <w:szCs w:val="32"/>
        </w:rPr>
        <w:t>公顷以下或受害草原面积</w:t>
      </w:r>
      <w:r>
        <w:rPr>
          <w:rFonts w:ascii="Times New Roman" w:hAnsi="Times New Roman" w:eastAsia="仿宋" w:cs="Times New Roman"/>
          <w:sz w:val="32"/>
          <w:szCs w:val="32"/>
        </w:rPr>
        <w:t>2000</w:t>
      </w:r>
      <w:r>
        <w:rPr>
          <w:rFonts w:ascii="Times New Roman" w:hAnsi="仿宋" w:eastAsia="仿宋" w:cs="Times New Roman"/>
          <w:sz w:val="32"/>
          <w:szCs w:val="32"/>
        </w:rPr>
        <w:t>公顷以上、</w:t>
      </w:r>
      <w:r>
        <w:rPr>
          <w:rFonts w:ascii="Times New Roman" w:hAnsi="Times New Roman" w:eastAsia="仿宋" w:cs="Times New Roman"/>
          <w:sz w:val="32"/>
          <w:szCs w:val="32"/>
        </w:rPr>
        <w:t>8000</w:t>
      </w:r>
      <w:r>
        <w:rPr>
          <w:rFonts w:ascii="Times New Roman" w:hAnsi="仿宋" w:eastAsia="仿宋" w:cs="Times New Roman"/>
          <w:sz w:val="32"/>
          <w:szCs w:val="32"/>
        </w:rPr>
        <w:t>公顷以下的火灾</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造成</w:t>
      </w:r>
      <w:r>
        <w:rPr>
          <w:rFonts w:ascii="Times New Roman" w:hAnsi="Times New Roman" w:eastAsia="仿宋" w:cs="Times New Roman"/>
          <w:sz w:val="32"/>
          <w:szCs w:val="32"/>
        </w:rPr>
        <w:t>10</w:t>
      </w:r>
      <w:r>
        <w:rPr>
          <w:rFonts w:ascii="Times New Roman" w:hAnsi="仿宋" w:eastAsia="仿宋" w:cs="Times New Roman"/>
          <w:sz w:val="32"/>
          <w:szCs w:val="32"/>
        </w:rPr>
        <w:t>人以上、</w:t>
      </w:r>
      <w:r>
        <w:rPr>
          <w:rFonts w:ascii="Times New Roman" w:hAnsi="Times New Roman" w:eastAsia="仿宋" w:cs="Times New Roman"/>
          <w:sz w:val="32"/>
          <w:szCs w:val="32"/>
        </w:rPr>
        <w:t>30</w:t>
      </w:r>
      <w:r>
        <w:rPr>
          <w:rFonts w:ascii="Times New Roman" w:hAnsi="仿宋" w:eastAsia="仿宋" w:cs="Times New Roman"/>
          <w:sz w:val="32"/>
          <w:szCs w:val="32"/>
        </w:rPr>
        <w:t>人以下死亡的森林火灾</w:t>
      </w:r>
      <w:r>
        <w:rPr>
          <w:rFonts w:ascii="Times New Roman" w:hAnsi="Times New Roman" w:eastAsia="仿宋" w:cs="Times New Roman"/>
          <w:sz w:val="32"/>
          <w:szCs w:val="32"/>
        </w:rPr>
        <w:t>,</w:t>
      </w:r>
      <w:r>
        <w:rPr>
          <w:rFonts w:ascii="Times New Roman" w:hAnsi="仿宋" w:eastAsia="仿宋" w:cs="Times New Roman"/>
          <w:sz w:val="32"/>
          <w:szCs w:val="32"/>
        </w:rPr>
        <w:t>或者造成</w:t>
      </w:r>
      <w:r>
        <w:rPr>
          <w:rFonts w:ascii="Times New Roman" w:hAnsi="Times New Roman" w:eastAsia="仿宋" w:cs="Times New Roman"/>
          <w:sz w:val="32"/>
          <w:szCs w:val="32"/>
        </w:rPr>
        <w:t>3</w:t>
      </w:r>
      <w:r>
        <w:rPr>
          <w:rFonts w:ascii="Times New Roman" w:hAnsi="仿宋" w:eastAsia="仿宋" w:cs="Times New Roman"/>
          <w:sz w:val="32"/>
          <w:szCs w:val="32"/>
        </w:rPr>
        <w:t>人以上、</w:t>
      </w:r>
      <w:r>
        <w:rPr>
          <w:rFonts w:ascii="Times New Roman" w:hAnsi="Times New Roman" w:eastAsia="仿宋" w:cs="Times New Roman"/>
          <w:sz w:val="32"/>
          <w:szCs w:val="32"/>
        </w:rPr>
        <w:t>10</w:t>
      </w:r>
      <w:r>
        <w:rPr>
          <w:rFonts w:ascii="Times New Roman" w:hAnsi="仿宋" w:eastAsia="仿宋" w:cs="Times New Roman"/>
          <w:sz w:val="32"/>
          <w:szCs w:val="32"/>
        </w:rPr>
        <w:t>人以下死亡的草原火灾</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威胁居民地、重要设施和原始森林</w:t>
      </w:r>
      <w:r>
        <w:rPr>
          <w:rFonts w:ascii="Times New Roman" w:hAnsi="Times New Roman" w:eastAsia="仿宋" w:cs="Times New Roman"/>
          <w:sz w:val="32"/>
          <w:szCs w:val="32"/>
        </w:rPr>
        <w:t>,</w:t>
      </w:r>
      <w:r>
        <w:rPr>
          <w:rFonts w:ascii="Times New Roman" w:hAnsi="仿宋" w:eastAsia="仿宋" w:cs="Times New Roman"/>
          <w:sz w:val="32"/>
          <w:szCs w:val="32"/>
        </w:rPr>
        <w:t>或位于我省与邻省交界地区</w:t>
      </w:r>
      <w:r>
        <w:rPr>
          <w:rFonts w:ascii="Times New Roman" w:hAnsi="Times New Roman" w:eastAsia="仿宋" w:cs="Times New Roman"/>
          <w:sz w:val="32"/>
          <w:szCs w:val="32"/>
        </w:rPr>
        <w:t>,</w:t>
      </w:r>
      <w:r>
        <w:rPr>
          <w:rFonts w:ascii="Times New Roman" w:hAnsi="仿宋" w:eastAsia="仿宋" w:cs="Times New Roman"/>
          <w:sz w:val="32"/>
          <w:szCs w:val="32"/>
        </w:rPr>
        <w:t>危险性较大的森林草原火灾。</w:t>
      </w:r>
    </w:p>
    <w:p>
      <w:pPr>
        <w:rPr>
          <w:rFonts w:ascii="Times New Roman" w:hAnsi="Times New Roman" w:eastAsia="黑体" w:cs="Times New Roman"/>
          <w:sz w:val="32"/>
          <w:szCs w:val="32"/>
        </w:rPr>
      </w:pPr>
      <w:r>
        <w:rPr>
          <w:rFonts w:ascii="Times New Roman" w:hAnsi="黑体" w:eastAsia="黑体" w:cs="Times New Roman"/>
          <w:sz w:val="32"/>
          <w:szCs w:val="32"/>
        </w:rPr>
        <w:t>二、事故灾难类</w:t>
      </w:r>
    </w:p>
    <w:p>
      <w:pP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w:t>
      </w:r>
      <w:r>
        <w:rPr>
          <w:rFonts w:hint="eastAsia" w:ascii="Times New Roman" w:hAnsi="仿宋" w:eastAsia="仿宋" w:cs="Times New Roman"/>
          <w:b/>
          <w:bCs/>
          <w:sz w:val="32"/>
          <w:szCs w:val="32"/>
          <w:lang w:eastAsia="zh-CN"/>
        </w:rPr>
        <w:t>一</w:t>
      </w:r>
      <w:r>
        <w:rPr>
          <w:rFonts w:hint="eastAsia" w:ascii="Times New Roman" w:hAnsi="Times New Roman" w:eastAsia="仿宋" w:cs="Times New Roman"/>
          <w:b/>
          <w:bCs/>
          <w:sz w:val="32"/>
          <w:szCs w:val="32"/>
        </w:rPr>
        <w:t>）</w:t>
      </w:r>
      <w:r>
        <w:rPr>
          <w:rFonts w:ascii="Times New Roman" w:hAnsi="仿宋" w:eastAsia="仿宋" w:cs="Times New Roman"/>
          <w:b/>
          <w:bCs/>
          <w:sz w:val="32"/>
          <w:szCs w:val="32"/>
        </w:rPr>
        <w:t>安全事故</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特别重大安全事故包括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造成</w:t>
      </w:r>
      <w:r>
        <w:rPr>
          <w:rFonts w:ascii="Times New Roman" w:hAnsi="Times New Roman" w:eastAsia="仿宋" w:cs="Times New Roman"/>
          <w:sz w:val="32"/>
          <w:szCs w:val="32"/>
        </w:rPr>
        <w:t>30</w:t>
      </w:r>
      <w:r>
        <w:rPr>
          <w:rFonts w:ascii="Times New Roman" w:hAnsi="仿宋" w:eastAsia="仿宋" w:cs="Times New Roman"/>
          <w:sz w:val="32"/>
          <w:szCs w:val="32"/>
        </w:rPr>
        <w:t>人以上死亡</w:t>
      </w:r>
      <w:r>
        <w:rPr>
          <w:rFonts w:hint="eastAsia" w:ascii="Times New Roman" w:hAnsi="Times New Roman" w:eastAsia="仿宋" w:cs="Times New Roman"/>
          <w:b w:val="0"/>
          <w:bCs w:val="0"/>
          <w:sz w:val="32"/>
          <w:szCs w:val="32"/>
        </w:rPr>
        <w:t>（</w:t>
      </w:r>
      <w:r>
        <w:rPr>
          <w:rFonts w:hint="eastAsia" w:ascii="仿宋" w:hAnsi="仿宋" w:eastAsia="仿宋" w:cs="仿宋"/>
          <w:sz w:val="32"/>
          <w:szCs w:val="32"/>
          <w:lang w:eastAsia="zh-CN"/>
        </w:rPr>
        <w:t>含失踪</w:t>
      </w:r>
      <w:r>
        <w:rPr>
          <w:rFonts w:hint="eastAsia" w:ascii="Times New Roman" w:hAnsi="Times New Roman" w:eastAsia="仿宋" w:cs="Times New Roman"/>
          <w:b w:val="0"/>
          <w:bCs w:val="0"/>
          <w:sz w:val="32"/>
          <w:szCs w:val="32"/>
        </w:rPr>
        <w:t>）</w:t>
      </w:r>
      <w:r>
        <w:rPr>
          <w:rFonts w:ascii="Times New Roman" w:hAnsi="Times New Roman" w:eastAsia="仿宋" w:cs="Times New Roman"/>
          <w:sz w:val="32"/>
          <w:szCs w:val="32"/>
        </w:rPr>
        <w:t>,</w:t>
      </w:r>
      <w:r>
        <w:rPr>
          <w:rFonts w:ascii="Times New Roman" w:hAnsi="仿宋" w:eastAsia="仿宋" w:cs="Times New Roman"/>
          <w:sz w:val="32"/>
          <w:szCs w:val="32"/>
        </w:rPr>
        <w:t>或危及</w:t>
      </w:r>
      <w:r>
        <w:rPr>
          <w:rFonts w:ascii="Times New Roman" w:hAnsi="Times New Roman" w:eastAsia="仿宋" w:cs="Times New Roman"/>
          <w:sz w:val="32"/>
          <w:szCs w:val="32"/>
        </w:rPr>
        <w:t>30</w:t>
      </w:r>
      <w:r>
        <w:rPr>
          <w:rFonts w:ascii="Times New Roman" w:hAnsi="仿宋" w:eastAsia="仿宋" w:cs="Times New Roman"/>
          <w:sz w:val="32"/>
          <w:szCs w:val="32"/>
        </w:rPr>
        <w:t>人以上生命安全</w:t>
      </w:r>
      <w:r>
        <w:rPr>
          <w:rFonts w:ascii="Times New Roman" w:hAnsi="Times New Roman" w:eastAsia="仿宋" w:cs="Times New Roman"/>
          <w:sz w:val="32"/>
          <w:szCs w:val="32"/>
        </w:rPr>
        <w:t>,</w:t>
      </w:r>
      <w:r>
        <w:rPr>
          <w:rFonts w:ascii="Times New Roman" w:hAnsi="仿宋" w:eastAsia="仿宋" w:cs="Times New Roman"/>
          <w:sz w:val="32"/>
          <w:szCs w:val="32"/>
        </w:rPr>
        <w:t>或</w:t>
      </w:r>
      <w:r>
        <w:rPr>
          <w:rFonts w:ascii="Times New Roman" w:hAnsi="Times New Roman" w:eastAsia="仿宋" w:cs="Times New Roman"/>
          <w:sz w:val="32"/>
          <w:szCs w:val="32"/>
        </w:rPr>
        <w:t>1</w:t>
      </w:r>
      <w:r>
        <w:rPr>
          <w:rFonts w:ascii="Times New Roman" w:hAnsi="仿宋" w:eastAsia="仿宋" w:cs="Times New Roman"/>
          <w:sz w:val="32"/>
          <w:szCs w:val="32"/>
        </w:rPr>
        <w:t>亿元以上直接经济损失</w:t>
      </w:r>
      <w:r>
        <w:rPr>
          <w:rFonts w:ascii="Times New Roman" w:hAnsi="Times New Roman" w:eastAsia="仿宋" w:cs="Times New Roman"/>
          <w:sz w:val="32"/>
          <w:szCs w:val="32"/>
        </w:rPr>
        <w:t>,</w:t>
      </w:r>
      <w:r>
        <w:rPr>
          <w:rFonts w:ascii="Times New Roman" w:hAnsi="仿宋" w:eastAsia="仿宋" w:cs="Times New Roman"/>
          <w:sz w:val="32"/>
          <w:szCs w:val="32"/>
        </w:rPr>
        <w:t>或</w:t>
      </w:r>
      <w:r>
        <w:rPr>
          <w:rFonts w:ascii="Times New Roman" w:hAnsi="Times New Roman" w:eastAsia="仿宋" w:cs="Times New Roman"/>
          <w:sz w:val="32"/>
          <w:szCs w:val="32"/>
        </w:rPr>
        <w:t>100</w:t>
      </w:r>
      <w:r>
        <w:rPr>
          <w:rFonts w:ascii="Times New Roman" w:hAnsi="仿宋" w:eastAsia="仿宋" w:cs="Times New Roman"/>
          <w:sz w:val="32"/>
          <w:szCs w:val="32"/>
        </w:rPr>
        <w:t>人以上中毒</w:t>
      </w:r>
      <w:r>
        <w:rPr>
          <w:rFonts w:hint="eastAsia" w:ascii="Times New Roman" w:hAnsi="Times New Roman" w:eastAsia="仿宋" w:cs="Times New Roman"/>
          <w:b w:val="0"/>
          <w:bCs w:val="0"/>
          <w:sz w:val="32"/>
          <w:szCs w:val="32"/>
        </w:rPr>
        <w:t>（</w:t>
      </w:r>
      <w:r>
        <w:rPr>
          <w:rFonts w:hint="eastAsia" w:ascii="Times New Roman" w:hAnsi="Times New Roman" w:eastAsia="仿宋" w:cs="Times New Roman"/>
          <w:b w:val="0"/>
          <w:bCs w:val="0"/>
          <w:sz w:val="32"/>
          <w:szCs w:val="32"/>
          <w:lang w:eastAsia="zh-CN"/>
        </w:rPr>
        <w:t>重伤</w:t>
      </w:r>
      <w:r>
        <w:rPr>
          <w:rFonts w:hint="eastAsia" w:ascii="Times New Roman" w:hAnsi="Times New Roman" w:eastAsia="仿宋" w:cs="Times New Roman"/>
          <w:b w:val="0"/>
          <w:bCs w:val="0"/>
          <w:sz w:val="32"/>
          <w:szCs w:val="32"/>
        </w:rPr>
        <w:t>）</w:t>
      </w:r>
      <w:r>
        <w:rPr>
          <w:rFonts w:ascii="Times New Roman" w:hAnsi="Times New Roman" w:eastAsia="仿宋" w:cs="Times New Roman"/>
          <w:sz w:val="32"/>
          <w:szCs w:val="32"/>
        </w:rPr>
        <w:t>,</w:t>
      </w:r>
      <w:r>
        <w:rPr>
          <w:rFonts w:ascii="Times New Roman" w:hAnsi="仿宋" w:eastAsia="仿宋" w:cs="Times New Roman"/>
          <w:sz w:val="32"/>
          <w:szCs w:val="32"/>
        </w:rPr>
        <w:t>或需要紧急转移安置</w:t>
      </w:r>
      <w:r>
        <w:rPr>
          <w:rFonts w:ascii="Times New Roman" w:hAnsi="Times New Roman" w:eastAsia="仿宋" w:cs="Times New Roman"/>
          <w:sz w:val="32"/>
          <w:szCs w:val="32"/>
        </w:rPr>
        <w:t>10</w:t>
      </w:r>
      <w:r>
        <w:rPr>
          <w:rFonts w:ascii="Times New Roman" w:hAnsi="仿宋" w:eastAsia="仿宋" w:cs="Times New Roman"/>
          <w:sz w:val="32"/>
          <w:szCs w:val="32"/>
        </w:rPr>
        <w:t>万人以上的安全事故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国内外民用运输航空器在我省境内发生的特别重大飞行事故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危及</w:t>
      </w:r>
      <w:r>
        <w:rPr>
          <w:rFonts w:ascii="Times New Roman" w:hAnsi="Times New Roman" w:eastAsia="仿宋" w:cs="Times New Roman"/>
          <w:sz w:val="32"/>
          <w:szCs w:val="32"/>
        </w:rPr>
        <w:t>30</w:t>
      </w:r>
      <w:r>
        <w:rPr>
          <w:rFonts w:ascii="Times New Roman" w:hAnsi="仿宋" w:eastAsia="仿宋" w:cs="Times New Roman"/>
          <w:sz w:val="32"/>
          <w:szCs w:val="32"/>
        </w:rPr>
        <w:t>人以上生命安全的水上突发事件</w:t>
      </w:r>
      <w:r>
        <w:rPr>
          <w:rFonts w:ascii="Times New Roman" w:hAnsi="Times New Roman" w:eastAsia="仿宋" w:cs="Times New Roman"/>
          <w:sz w:val="32"/>
          <w:szCs w:val="32"/>
        </w:rPr>
        <w:t>,</w:t>
      </w:r>
      <w:r>
        <w:rPr>
          <w:rFonts w:ascii="Times New Roman" w:hAnsi="仿宋" w:eastAsia="仿宋" w:cs="Times New Roman"/>
          <w:sz w:val="32"/>
          <w:szCs w:val="32"/>
        </w:rPr>
        <w:t>或水上保安事件</w:t>
      </w:r>
      <w:r>
        <w:rPr>
          <w:rFonts w:ascii="Times New Roman" w:hAnsi="Times New Roman" w:eastAsia="仿宋" w:cs="Times New Roman"/>
          <w:sz w:val="32"/>
          <w:szCs w:val="32"/>
        </w:rPr>
        <w:t>,</w:t>
      </w:r>
      <w:r>
        <w:rPr>
          <w:rFonts w:ascii="Times New Roman" w:hAnsi="仿宋" w:eastAsia="仿宋" w:cs="Times New Roman"/>
          <w:sz w:val="32"/>
          <w:szCs w:val="32"/>
        </w:rPr>
        <w:t>或单船</w:t>
      </w:r>
      <w:r>
        <w:rPr>
          <w:rFonts w:ascii="Times New Roman" w:hAnsi="Times New Roman" w:eastAsia="仿宋" w:cs="Times New Roman"/>
          <w:sz w:val="32"/>
          <w:szCs w:val="32"/>
        </w:rPr>
        <w:t>10000</w:t>
      </w:r>
      <w:r>
        <w:rPr>
          <w:rFonts w:ascii="Times New Roman" w:hAnsi="仿宋" w:eastAsia="仿宋" w:cs="Times New Roman"/>
          <w:sz w:val="32"/>
          <w:szCs w:val="32"/>
        </w:rPr>
        <w:t>吨以上国内外民用运输船舶在我省境内发生碰撞、触礁、火灾等</w:t>
      </w:r>
      <w:r>
        <w:rPr>
          <w:rFonts w:ascii="Times New Roman" w:hAnsi="Times New Roman" w:eastAsia="仿宋" w:cs="Times New Roman"/>
          <w:sz w:val="32"/>
          <w:szCs w:val="32"/>
        </w:rPr>
        <w:t>,</w:t>
      </w:r>
      <w:r>
        <w:rPr>
          <w:rFonts w:ascii="Times New Roman" w:hAnsi="仿宋" w:eastAsia="仿宋" w:cs="Times New Roman"/>
          <w:sz w:val="32"/>
          <w:szCs w:val="32"/>
        </w:rPr>
        <w:t>对船舶及人员生命安全以及港口设施安全造成严重威胁的水上突发事件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铁路繁忙干线、国家高速公路网线路遭受破坏</w:t>
      </w:r>
      <w:r>
        <w:rPr>
          <w:rFonts w:ascii="Times New Roman" w:hAnsi="Times New Roman" w:eastAsia="仿宋" w:cs="Times New Roman"/>
          <w:sz w:val="32"/>
          <w:szCs w:val="32"/>
        </w:rPr>
        <w:t>,</w:t>
      </w:r>
      <w:r>
        <w:rPr>
          <w:rFonts w:ascii="Times New Roman" w:hAnsi="仿宋" w:eastAsia="仿宋" w:cs="Times New Roman"/>
          <w:sz w:val="32"/>
          <w:szCs w:val="32"/>
        </w:rPr>
        <w:t>造成行车中断</w:t>
      </w:r>
      <w:r>
        <w:rPr>
          <w:rFonts w:ascii="Times New Roman" w:hAnsi="Times New Roman" w:eastAsia="仿宋" w:cs="Times New Roman"/>
          <w:sz w:val="32"/>
          <w:szCs w:val="32"/>
        </w:rPr>
        <w:t>,</w:t>
      </w:r>
      <w:r>
        <w:rPr>
          <w:rFonts w:ascii="Times New Roman" w:hAnsi="仿宋" w:eastAsia="仿宋" w:cs="Times New Roman"/>
          <w:sz w:val="32"/>
          <w:szCs w:val="32"/>
        </w:rPr>
        <w:t>经抢修</w:t>
      </w:r>
      <w:r>
        <w:rPr>
          <w:rFonts w:ascii="Times New Roman" w:hAnsi="Times New Roman" w:eastAsia="仿宋" w:cs="Times New Roman"/>
          <w:sz w:val="32"/>
          <w:szCs w:val="32"/>
        </w:rPr>
        <w:t>48</w:t>
      </w:r>
      <w:r>
        <w:rPr>
          <w:rFonts w:ascii="Times New Roman" w:hAnsi="仿宋" w:eastAsia="仿宋" w:cs="Times New Roman"/>
          <w:sz w:val="32"/>
          <w:szCs w:val="32"/>
        </w:rPr>
        <w:t>小时内无法恢复通车</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造成区域电网减供负荷达到事故前总负荷的</w:t>
      </w:r>
      <w:r>
        <w:rPr>
          <w:rFonts w:ascii="Times New Roman" w:hAnsi="Times New Roman" w:eastAsia="仿宋" w:cs="Times New Roman"/>
          <w:sz w:val="32"/>
          <w:szCs w:val="32"/>
        </w:rPr>
        <w:t>30%</w:t>
      </w:r>
      <w:r>
        <w:rPr>
          <w:rFonts w:ascii="Times New Roman" w:hAnsi="仿宋" w:eastAsia="仿宋" w:cs="Times New Roman"/>
          <w:sz w:val="32"/>
          <w:szCs w:val="32"/>
        </w:rPr>
        <w:t>以上。或造成重要政治</w:t>
      </w:r>
      <w:r>
        <w:rPr>
          <w:rFonts w:ascii="Times New Roman" w:hAnsi="Times New Roman" w:eastAsia="仿宋" w:cs="Times New Roman"/>
          <w:sz w:val="32"/>
          <w:szCs w:val="32"/>
        </w:rPr>
        <w:t>,</w:t>
      </w:r>
      <w:r>
        <w:rPr>
          <w:rFonts w:ascii="Times New Roman" w:hAnsi="仿宋" w:eastAsia="仿宋" w:cs="Times New Roman"/>
          <w:sz w:val="32"/>
          <w:szCs w:val="32"/>
        </w:rPr>
        <w:t>经济中心城市减供负荷达到事故前总负荷的</w:t>
      </w:r>
      <w:r>
        <w:rPr>
          <w:rFonts w:ascii="Times New Roman" w:hAnsi="Times New Roman" w:eastAsia="仿宋" w:cs="Times New Roman"/>
          <w:sz w:val="32"/>
          <w:szCs w:val="32"/>
        </w:rPr>
        <w:t>50%</w:t>
      </w:r>
      <w:r>
        <w:rPr>
          <w:rFonts w:ascii="Times New Roman" w:hAnsi="仿宋" w:eastAsia="仿宋" w:cs="Times New Roman"/>
          <w:sz w:val="32"/>
          <w:szCs w:val="32"/>
        </w:rPr>
        <w:t>以上</w:t>
      </w:r>
      <w:r>
        <w:rPr>
          <w:rFonts w:ascii="Times New Roman" w:hAnsi="Times New Roman" w:eastAsia="仿宋" w:cs="Times New Roman"/>
          <w:sz w:val="32"/>
          <w:szCs w:val="32"/>
        </w:rPr>
        <w:t>;</w:t>
      </w:r>
      <w:r>
        <w:rPr>
          <w:rFonts w:ascii="Times New Roman" w:hAnsi="仿宋" w:eastAsia="仿宋" w:cs="Times New Roman"/>
          <w:sz w:val="32"/>
          <w:szCs w:val="32"/>
        </w:rPr>
        <w:t>或因重要发电厂、变电站、输变电设备遭受毁灭性破坏或打击</w:t>
      </w:r>
      <w:r>
        <w:rPr>
          <w:rFonts w:ascii="Times New Roman" w:hAnsi="Times New Roman" w:eastAsia="仿宋" w:cs="Times New Roman"/>
          <w:sz w:val="32"/>
          <w:szCs w:val="32"/>
        </w:rPr>
        <w:t>,</w:t>
      </w:r>
      <w:r>
        <w:rPr>
          <w:rFonts w:ascii="Times New Roman" w:hAnsi="仿宋" w:eastAsia="仿宋" w:cs="Times New Roman"/>
          <w:sz w:val="32"/>
          <w:szCs w:val="32"/>
        </w:rPr>
        <w:t>造成区域电网大面积停电</w:t>
      </w:r>
      <w:r>
        <w:rPr>
          <w:rFonts w:ascii="Times New Roman" w:hAnsi="Times New Roman" w:eastAsia="仿宋" w:cs="Times New Roman"/>
          <w:sz w:val="32"/>
          <w:szCs w:val="32"/>
        </w:rPr>
        <w:t>,</w:t>
      </w:r>
      <w:r>
        <w:rPr>
          <w:rFonts w:ascii="Times New Roman" w:hAnsi="仿宋" w:eastAsia="仿宋" w:cs="Times New Roman"/>
          <w:sz w:val="32"/>
          <w:szCs w:val="32"/>
        </w:rPr>
        <w:t>减供负荷达到事故前的</w:t>
      </w:r>
      <w:r>
        <w:rPr>
          <w:rFonts w:ascii="Times New Roman" w:hAnsi="Times New Roman" w:eastAsia="仿宋" w:cs="Times New Roman"/>
          <w:sz w:val="32"/>
          <w:szCs w:val="32"/>
        </w:rPr>
        <w:t>20%</w:t>
      </w:r>
      <w:r>
        <w:rPr>
          <w:rFonts w:ascii="Times New Roman" w:hAnsi="仿宋" w:eastAsia="仿宋" w:cs="Times New Roman"/>
          <w:sz w:val="32"/>
          <w:szCs w:val="32"/>
        </w:rPr>
        <w:t>以上</w:t>
      </w:r>
      <w:r>
        <w:rPr>
          <w:rFonts w:ascii="Times New Roman" w:hAnsi="Times New Roman" w:eastAsia="仿宋" w:cs="Times New Roman"/>
          <w:sz w:val="32"/>
          <w:szCs w:val="32"/>
        </w:rPr>
        <w:t>,</w:t>
      </w:r>
      <w:r>
        <w:rPr>
          <w:rFonts w:ascii="Times New Roman" w:hAnsi="仿宋" w:eastAsia="仿宋" w:cs="Times New Roman"/>
          <w:sz w:val="32"/>
          <w:szCs w:val="32"/>
        </w:rPr>
        <w:t>对区域电网、跨区电网安全稳定运行构成严重威胁</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包括我省在内的多省通信故障或大面积骨干网中断、通信枢纽遭到破坏等造成严重影响的事故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因自然灾害等不可抗拒的原因导致支付、清算系统国家处理中心发生故障或因人为破坏</w:t>
      </w:r>
      <w:r>
        <w:rPr>
          <w:rFonts w:ascii="Times New Roman" w:hAnsi="Times New Roman" w:eastAsia="仿宋" w:cs="Times New Roman"/>
          <w:sz w:val="32"/>
          <w:szCs w:val="32"/>
        </w:rPr>
        <w:t>,</w:t>
      </w:r>
      <w:r>
        <w:rPr>
          <w:rFonts w:ascii="Times New Roman" w:hAnsi="仿宋" w:eastAsia="仿宋" w:cs="Times New Roman"/>
          <w:sz w:val="32"/>
          <w:szCs w:val="32"/>
        </w:rPr>
        <w:t>造成整个支付、清算系统瘫痪的事故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城市</w:t>
      </w:r>
      <w:r>
        <w:rPr>
          <w:rFonts w:ascii="Times New Roman" w:hAnsi="Times New Roman" w:eastAsia="仿宋" w:cs="Times New Roman"/>
          <w:sz w:val="32"/>
          <w:szCs w:val="32"/>
        </w:rPr>
        <w:t>5</w:t>
      </w:r>
      <w:r>
        <w:rPr>
          <w:rFonts w:ascii="Times New Roman" w:hAnsi="仿宋" w:eastAsia="仿宋" w:cs="Times New Roman"/>
          <w:sz w:val="32"/>
          <w:szCs w:val="32"/>
        </w:rPr>
        <w:t>万户以上居民供气或供水连续停止</w:t>
      </w:r>
      <w:r>
        <w:rPr>
          <w:rFonts w:ascii="Times New Roman" w:hAnsi="Times New Roman" w:eastAsia="仿宋" w:cs="Times New Roman"/>
          <w:sz w:val="32"/>
          <w:szCs w:val="32"/>
        </w:rPr>
        <w:t>48</w:t>
      </w:r>
      <w:r>
        <w:rPr>
          <w:rFonts w:ascii="Times New Roman" w:hAnsi="仿宋" w:eastAsia="仿宋" w:cs="Times New Roman"/>
          <w:sz w:val="32"/>
          <w:szCs w:val="32"/>
        </w:rPr>
        <w:t>小时以上的事故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造成特别重大影响或损失的特种设备事故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ascii="Times New Roman" w:hAnsi="仿宋" w:eastAsia="仿宋" w:cs="Times New Roman"/>
          <w:sz w:val="32"/>
          <w:szCs w:val="32"/>
        </w:rPr>
        <w:t>大型集会和游园等群体性活动中</w:t>
      </w:r>
      <w:r>
        <w:rPr>
          <w:rFonts w:ascii="Times New Roman" w:hAnsi="Times New Roman" w:eastAsia="仿宋" w:cs="Times New Roman"/>
          <w:sz w:val="32"/>
          <w:szCs w:val="32"/>
        </w:rPr>
        <w:t>,</w:t>
      </w:r>
      <w:r>
        <w:rPr>
          <w:rFonts w:ascii="Times New Roman" w:hAnsi="仿宋" w:eastAsia="仿宋" w:cs="Times New Roman"/>
          <w:sz w:val="32"/>
          <w:szCs w:val="32"/>
        </w:rPr>
        <w:t>因拥挤、踩踏等造成</w:t>
      </w:r>
      <w:r>
        <w:rPr>
          <w:rFonts w:ascii="Times New Roman" w:hAnsi="Times New Roman" w:eastAsia="仿宋" w:cs="Times New Roman"/>
          <w:sz w:val="32"/>
          <w:szCs w:val="32"/>
        </w:rPr>
        <w:t>30</w:t>
      </w:r>
      <w:r>
        <w:rPr>
          <w:rFonts w:ascii="Times New Roman" w:hAnsi="仿宋" w:eastAsia="仿宋" w:cs="Times New Roman"/>
          <w:sz w:val="32"/>
          <w:szCs w:val="32"/>
        </w:rPr>
        <w:t>人以上死亡的事故。</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重大安全事故包括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造成</w:t>
      </w:r>
      <w:r>
        <w:rPr>
          <w:rFonts w:ascii="Times New Roman" w:hAnsi="Times New Roman" w:eastAsia="仿宋" w:cs="Times New Roman"/>
          <w:sz w:val="32"/>
          <w:szCs w:val="32"/>
        </w:rPr>
        <w:t>10</w:t>
      </w:r>
      <w:r>
        <w:rPr>
          <w:rFonts w:ascii="Times New Roman" w:hAnsi="仿宋" w:eastAsia="仿宋" w:cs="Times New Roman"/>
          <w:sz w:val="32"/>
          <w:szCs w:val="32"/>
        </w:rPr>
        <w:t>人以上、</w:t>
      </w:r>
      <w:r>
        <w:rPr>
          <w:rFonts w:ascii="Times New Roman" w:hAnsi="Times New Roman" w:eastAsia="仿宋" w:cs="Times New Roman"/>
          <w:sz w:val="32"/>
          <w:szCs w:val="32"/>
        </w:rPr>
        <w:t>30</w:t>
      </w:r>
      <w:r>
        <w:rPr>
          <w:rFonts w:ascii="Times New Roman" w:hAnsi="仿宋" w:eastAsia="仿宋" w:cs="Times New Roman"/>
          <w:sz w:val="32"/>
          <w:szCs w:val="32"/>
        </w:rPr>
        <w:t>人以下死亡</w:t>
      </w:r>
      <w:r>
        <w:rPr>
          <w:rFonts w:hint="eastAsia" w:ascii="Times New Roman" w:hAnsi="Times New Roman" w:eastAsia="仿宋" w:cs="Times New Roman"/>
          <w:b w:val="0"/>
          <w:bCs w:val="0"/>
          <w:sz w:val="32"/>
          <w:szCs w:val="32"/>
        </w:rPr>
        <w:t>（</w:t>
      </w:r>
      <w:r>
        <w:rPr>
          <w:rFonts w:hint="eastAsia" w:ascii="仿宋" w:hAnsi="仿宋" w:eastAsia="仿宋" w:cs="仿宋"/>
          <w:sz w:val="32"/>
          <w:szCs w:val="32"/>
          <w:lang w:eastAsia="zh-CN"/>
        </w:rPr>
        <w:t>含失踪</w:t>
      </w:r>
      <w:r>
        <w:rPr>
          <w:rFonts w:hint="eastAsia" w:ascii="Times New Roman" w:hAnsi="Times New Roman" w:eastAsia="仿宋" w:cs="Times New Roman"/>
          <w:b w:val="0"/>
          <w:bCs w:val="0"/>
          <w:sz w:val="32"/>
          <w:szCs w:val="32"/>
        </w:rPr>
        <w:t>）</w:t>
      </w:r>
      <w:r>
        <w:rPr>
          <w:rFonts w:ascii="Times New Roman" w:hAnsi="Times New Roman" w:eastAsia="仿宋" w:cs="Times New Roman"/>
          <w:sz w:val="32"/>
          <w:szCs w:val="32"/>
        </w:rPr>
        <w:t>,</w:t>
      </w:r>
      <w:r>
        <w:rPr>
          <w:rFonts w:ascii="Times New Roman" w:hAnsi="仿宋" w:eastAsia="仿宋" w:cs="Times New Roman"/>
          <w:sz w:val="32"/>
          <w:szCs w:val="32"/>
        </w:rPr>
        <w:t>或危及</w:t>
      </w:r>
      <w:r>
        <w:rPr>
          <w:rFonts w:ascii="Times New Roman" w:hAnsi="Times New Roman" w:eastAsia="仿宋" w:cs="Times New Roman"/>
          <w:sz w:val="32"/>
          <w:szCs w:val="32"/>
        </w:rPr>
        <w:t>10</w:t>
      </w:r>
      <w:r>
        <w:rPr>
          <w:rFonts w:ascii="Times New Roman" w:hAnsi="仿宋" w:eastAsia="仿宋" w:cs="Times New Roman"/>
          <w:sz w:val="32"/>
          <w:szCs w:val="32"/>
        </w:rPr>
        <w:t>人以上、</w:t>
      </w:r>
      <w:r>
        <w:rPr>
          <w:rFonts w:ascii="Times New Roman" w:hAnsi="Times New Roman" w:eastAsia="仿宋" w:cs="Times New Roman"/>
          <w:sz w:val="32"/>
          <w:szCs w:val="32"/>
        </w:rPr>
        <w:t>30</w:t>
      </w:r>
      <w:r>
        <w:rPr>
          <w:rFonts w:ascii="Times New Roman" w:hAnsi="仿宋" w:eastAsia="仿宋" w:cs="Times New Roman"/>
          <w:sz w:val="32"/>
          <w:szCs w:val="32"/>
        </w:rPr>
        <w:t>人以下生命安全</w:t>
      </w:r>
      <w:r>
        <w:rPr>
          <w:rFonts w:ascii="Times New Roman" w:hAnsi="Times New Roman" w:eastAsia="仿宋" w:cs="Times New Roman"/>
          <w:sz w:val="32"/>
          <w:szCs w:val="32"/>
        </w:rPr>
        <w:t>,</w:t>
      </w:r>
      <w:r>
        <w:rPr>
          <w:rFonts w:ascii="Times New Roman" w:hAnsi="仿宋" w:eastAsia="仿宋" w:cs="Times New Roman"/>
          <w:sz w:val="32"/>
          <w:szCs w:val="32"/>
        </w:rPr>
        <w:t>或直接经济损失</w:t>
      </w:r>
      <w:r>
        <w:rPr>
          <w:rFonts w:ascii="Times New Roman" w:hAnsi="Times New Roman" w:eastAsia="仿宋" w:cs="Times New Roman"/>
          <w:sz w:val="32"/>
          <w:szCs w:val="32"/>
        </w:rPr>
        <w:t>5000</w:t>
      </w:r>
      <w:r>
        <w:rPr>
          <w:rFonts w:ascii="Times New Roman" w:hAnsi="仿宋" w:eastAsia="仿宋" w:cs="Times New Roman"/>
          <w:sz w:val="32"/>
          <w:szCs w:val="32"/>
        </w:rPr>
        <w:t>万元以上、</w:t>
      </w:r>
      <w:r>
        <w:rPr>
          <w:rFonts w:ascii="Times New Roman" w:hAnsi="Times New Roman" w:eastAsia="仿宋" w:cs="Times New Roman"/>
          <w:sz w:val="32"/>
          <w:szCs w:val="32"/>
        </w:rPr>
        <w:t>1</w:t>
      </w:r>
      <w:r>
        <w:rPr>
          <w:rFonts w:ascii="Times New Roman" w:hAnsi="仿宋" w:eastAsia="仿宋" w:cs="Times New Roman"/>
          <w:sz w:val="32"/>
          <w:szCs w:val="32"/>
        </w:rPr>
        <w:t>亿元以下的事故</w:t>
      </w:r>
      <w:r>
        <w:rPr>
          <w:rFonts w:ascii="Times New Roman" w:hAnsi="Times New Roman" w:eastAsia="仿宋" w:cs="Times New Roman"/>
          <w:sz w:val="32"/>
          <w:szCs w:val="32"/>
        </w:rPr>
        <w:t>,</w:t>
      </w:r>
      <w:r>
        <w:rPr>
          <w:rFonts w:ascii="Times New Roman" w:hAnsi="仿宋" w:eastAsia="仿宋" w:cs="Times New Roman"/>
          <w:sz w:val="32"/>
          <w:szCs w:val="32"/>
        </w:rPr>
        <w:t>或</w:t>
      </w:r>
      <w:r>
        <w:rPr>
          <w:rFonts w:ascii="Times New Roman" w:hAnsi="Times New Roman" w:eastAsia="仿宋" w:cs="Times New Roman"/>
          <w:sz w:val="32"/>
          <w:szCs w:val="32"/>
        </w:rPr>
        <w:t>50</w:t>
      </w:r>
      <w:r>
        <w:rPr>
          <w:rFonts w:ascii="Times New Roman" w:hAnsi="仿宋" w:eastAsia="仿宋" w:cs="Times New Roman"/>
          <w:sz w:val="32"/>
          <w:szCs w:val="32"/>
        </w:rPr>
        <w:t>人以上</w:t>
      </w:r>
      <w:r>
        <w:rPr>
          <w:rFonts w:ascii="Times New Roman" w:hAnsi="Times New Roman" w:eastAsia="仿宋" w:cs="Times New Roman"/>
          <w:sz w:val="32"/>
          <w:szCs w:val="32"/>
        </w:rPr>
        <w:t>,100</w:t>
      </w:r>
      <w:r>
        <w:rPr>
          <w:rFonts w:ascii="Times New Roman" w:hAnsi="仿宋" w:eastAsia="仿宋" w:cs="Times New Roman"/>
          <w:sz w:val="32"/>
          <w:szCs w:val="32"/>
        </w:rPr>
        <w:t>人以下中毒</w:t>
      </w:r>
      <w:r>
        <w:rPr>
          <w:rFonts w:hint="eastAsia" w:ascii="Times New Roman" w:hAnsi="Times New Roman" w:eastAsia="仿宋" w:cs="Times New Roman"/>
          <w:b w:val="0"/>
          <w:bCs w:val="0"/>
          <w:sz w:val="32"/>
          <w:szCs w:val="32"/>
        </w:rPr>
        <w:t>（</w:t>
      </w:r>
      <w:r>
        <w:rPr>
          <w:rFonts w:hint="eastAsia" w:ascii="仿宋" w:hAnsi="仿宋" w:eastAsia="仿宋" w:cs="仿宋"/>
          <w:sz w:val="32"/>
          <w:szCs w:val="32"/>
          <w:lang w:eastAsia="zh-CN"/>
        </w:rPr>
        <w:t>重伤</w:t>
      </w:r>
      <w:r>
        <w:rPr>
          <w:rFonts w:hint="eastAsia" w:ascii="Times New Roman" w:hAnsi="Times New Roman" w:eastAsia="仿宋" w:cs="Times New Roman"/>
          <w:b w:val="0"/>
          <w:bCs w:val="0"/>
          <w:sz w:val="32"/>
          <w:szCs w:val="32"/>
        </w:rPr>
        <w:t>）</w:t>
      </w:r>
      <w:r>
        <w:rPr>
          <w:rFonts w:ascii="Times New Roman" w:hAnsi="Times New Roman" w:eastAsia="仿宋" w:cs="Times New Roman"/>
          <w:sz w:val="32"/>
          <w:szCs w:val="32"/>
        </w:rPr>
        <w:t>,</w:t>
      </w:r>
      <w:r>
        <w:rPr>
          <w:rFonts w:ascii="Times New Roman" w:hAnsi="仿宋" w:eastAsia="仿宋" w:cs="Times New Roman"/>
          <w:sz w:val="32"/>
          <w:szCs w:val="32"/>
        </w:rPr>
        <w:t>或需紧急转移安置</w:t>
      </w:r>
      <w:r>
        <w:rPr>
          <w:rFonts w:ascii="Times New Roman" w:hAnsi="Times New Roman" w:eastAsia="仿宋" w:cs="Times New Roman"/>
          <w:sz w:val="32"/>
          <w:szCs w:val="32"/>
        </w:rPr>
        <w:t>5</w:t>
      </w:r>
      <w:r>
        <w:rPr>
          <w:rFonts w:ascii="Times New Roman" w:hAnsi="仿宋" w:eastAsia="仿宋" w:cs="Times New Roman"/>
          <w:sz w:val="32"/>
          <w:szCs w:val="32"/>
        </w:rPr>
        <w:t>万人以上、</w:t>
      </w:r>
      <w:r>
        <w:rPr>
          <w:rFonts w:ascii="Times New Roman" w:hAnsi="Times New Roman" w:eastAsia="仿宋" w:cs="Times New Roman"/>
          <w:sz w:val="32"/>
          <w:szCs w:val="32"/>
        </w:rPr>
        <w:t>10</w:t>
      </w:r>
      <w:r>
        <w:rPr>
          <w:rFonts w:ascii="Times New Roman" w:hAnsi="仿宋" w:eastAsia="仿宋" w:cs="Times New Roman"/>
          <w:sz w:val="32"/>
          <w:szCs w:val="32"/>
        </w:rPr>
        <w:t>万人以下的事故。</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国内外民用运输航空器在我省境内发生重大飞行事故。</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危及</w:t>
      </w:r>
      <w:r>
        <w:rPr>
          <w:rFonts w:ascii="Times New Roman" w:hAnsi="Times New Roman" w:eastAsia="仿宋" w:cs="Times New Roman"/>
          <w:sz w:val="32"/>
          <w:szCs w:val="32"/>
        </w:rPr>
        <w:t>10</w:t>
      </w:r>
      <w:r>
        <w:rPr>
          <w:rFonts w:ascii="Times New Roman" w:hAnsi="仿宋" w:eastAsia="仿宋" w:cs="Times New Roman"/>
          <w:sz w:val="32"/>
          <w:szCs w:val="32"/>
        </w:rPr>
        <w:t>人以上、</w:t>
      </w:r>
      <w:r>
        <w:rPr>
          <w:rFonts w:ascii="Times New Roman" w:hAnsi="Times New Roman" w:eastAsia="仿宋" w:cs="Times New Roman"/>
          <w:sz w:val="32"/>
          <w:szCs w:val="32"/>
        </w:rPr>
        <w:t>30</w:t>
      </w:r>
      <w:r>
        <w:rPr>
          <w:rFonts w:ascii="Times New Roman" w:hAnsi="仿宋" w:eastAsia="仿宋" w:cs="Times New Roman"/>
          <w:sz w:val="32"/>
          <w:szCs w:val="32"/>
        </w:rPr>
        <w:t>人以下生命安全的水上突发事件或水上保安事件</w:t>
      </w:r>
      <w:r>
        <w:rPr>
          <w:rFonts w:ascii="Times New Roman" w:hAnsi="Times New Roman" w:eastAsia="仿宋" w:cs="Times New Roman"/>
          <w:sz w:val="32"/>
          <w:szCs w:val="32"/>
        </w:rPr>
        <w:t>;3000</w:t>
      </w:r>
      <w:r>
        <w:rPr>
          <w:rFonts w:ascii="Times New Roman" w:hAnsi="仿宋" w:eastAsia="仿宋" w:cs="Times New Roman"/>
          <w:sz w:val="32"/>
          <w:szCs w:val="32"/>
        </w:rPr>
        <w:t>吨以上、</w:t>
      </w:r>
      <w:r>
        <w:rPr>
          <w:rFonts w:ascii="Times New Roman" w:hAnsi="Times New Roman" w:eastAsia="仿宋" w:cs="Times New Roman"/>
          <w:sz w:val="32"/>
          <w:szCs w:val="32"/>
        </w:rPr>
        <w:t>10000</w:t>
      </w:r>
      <w:r>
        <w:rPr>
          <w:rFonts w:ascii="Times New Roman" w:hAnsi="仿宋" w:eastAsia="仿宋" w:cs="Times New Roman"/>
          <w:sz w:val="32"/>
          <w:szCs w:val="32"/>
        </w:rPr>
        <w:t>吨以下的非客航、非危险化学品船发生碰撞、触礁、火灾等</w:t>
      </w:r>
      <w:r>
        <w:rPr>
          <w:rFonts w:ascii="Times New Roman" w:hAnsi="Times New Roman" w:eastAsia="仿宋" w:cs="Times New Roman"/>
          <w:sz w:val="32"/>
          <w:szCs w:val="32"/>
        </w:rPr>
        <w:t>,</w:t>
      </w:r>
      <w:r>
        <w:rPr>
          <w:rFonts w:ascii="Times New Roman" w:hAnsi="仿宋" w:eastAsia="仿宋" w:cs="Times New Roman"/>
          <w:sz w:val="32"/>
          <w:szCs w:val="32"/>
        </w:rPr>
        <w:t>对船舶及人员生命安全造成威胁的水上突发事件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铁路繁忙干线、国家高速公路网线路遭受破坏</w:t>
      </w:r>
      <w:r>
        <w:rPr>
          <w:rFonts w:ascii="Times New Roman" w:hAnsi="Times New Roman" w:eastAsia="仿宋" w:cs="Times New Roman"/>
          <w:sz w:val="32"/>
          <w:szCs w:val="32"/>
        </w:rPr>
        <w:t>,</w:t>
      </w:r>
      <w:r>
        <w:rPr>
          <w:rFonts w:ascii="Times New Roman" w:hAnsi="仿宋" w:eastAsia="仿宋" w:cs="Times New Roman"/>
          <w:sz w:val="32"/>
          <w:szCs w:val="32"/>
        </w:rPr>
        <w:t>或因灾严重损毁</w:t>
      </w:r>
      <w:r>
        <w:rPr>
          <w:rFonts w:ascii="Times New Roman" w:hAnsi="Times New Roman" w:eastAsia="仿宋" w:cs="Times New Roman"/>
          <w:sz w:val="32"/>
          <w:szCs w:val="32"/>
        </w:rPr>
        <w:t>,</w:t>
      </w:r>
      <w:r>
        <w:rPr>
          <w:rFonts w:ascii="Times New Roman" w:hAnsi="仿宋" w:eastAsia="仿宋" w:cs="Times New Roman"/>
          <w:sz w:val="32"/>
          <w:szCs w:val="32"/>
        </w:rPr>
        <w:t>造成通行中断</w:t>
      </w:r>
      <w:r>
        <w:rPr>
          <w:rFonts w:ascii="Times New Roman" w:hAnsi="Times New Roman" w:eastAsia="仿宋" w:cs="Times New Roman"/>
          <w:sz w:val="32"/>
          <w:szCs w:val="32"/>
        </w:rPr>
        <w:t>,</w:t>
      </w:r>
      <w:r>
        <w:rPr>
          <w:rFonts w:ascii="Times New Roman" w:hAnsi="仿宋" w:eastAsia="仿宋" w:cs="Times New Roman"/>
          <w:sz w:val="32"/>
          <w:szCs w:val="32"/>
        </w:rPr>
        <w:t>经抢修</w:t>
      </w:r>
      <w:r>
        <w:rPr>
          <w:rFonts w:ascii="Times New Roman" w:hAnsi="Times New Roman" w:eastAsia="仿宋" w:cs="Times New Roman"/>
          <w:sz w:val="32"/>
          <w:szCs w:val="32"/>
        </w:rPr>
        <w:t>24</w:t>
      </w:r>
      <w:r>
        <w:rPr>
          <w:rFonts w:ascii="Times New Roman" w:hAnsi="仿宋" w:eastAsia="仿宋" w:cs="Times New Roman"/>
          <w:sz w:val="32"/>
          <w:szCs w:val="32"/>
        </w:rPr>
        <w:t>小时内无法恢复通车</w:t>
      </w:r>
      <w:r>
        <w:rPr>
          <w:rFonts w:ascii="Times New Roman" w:hAnsi="仿宋" w:eastAsia="仿宋" w:cs="Times New Roman"/>
          <w:sz w:val="32"/>
          <w:szCs w:val="32"/>
          <w:shd w:val="clear" w:color="auto" w:fill="FFFFFF"/>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造成跨区电网或区域电网减供负荷达到事故前总负荷的</w:t>
      </w:r>
      <w:r>
        <w:rPr>
          <w:rFonts w:ascii="Times New Roman" w:hAnsi="Times New Roman" w:eastAsia="仿宋" w:cs="Times New Roman"/>
          <w:sz w:val="32"/>
          <w:szCs w:val="32"/>
        </w:rPr>
        <w:t>10%</w:t>
      </w:r>
      <w:r>
        <w:rPr>
          <w:rFonts w:ascii="Times New Roman" w:hAnsi="仿宋" w:eastAsia="仿宋" w:cs="Times New Roman"/>
          <w:sz w:val="32"/>
          <w:szCs w:val="32"/>
        </w:rPr>
        <w:t>以上、</w:t>
      </w:r>
      <w:r>
        <w:rPr>
          <w:rFonts w:ascii="Times New Roman" w:hAnsi="Times New Roman" w:eastAsia="仿宋" w:cs="Times New Roman"/>
          <w:sz w:val="32"/>
          <w:szCs w:val="32"/>
        </w:rPr>
        <w:t>30%</w:t>
      </w:r>
      <w:r>
        <w:rPr>
          <w:rFonts w:ascii="Times New Roman" w:hAnsi="仿宋" w:eastAsia="仿宋" w:cs="Times New Roman"/>
          <w:sz w:val="32"/>
          <w:szCs w:val="32"/>
        </w:rPr>
        <w:t>以下</w:t>
      </w:r>
      <w:r>
        <w:rPr>
          <w:rFonts w:ascii="Times New Roman" w:hAnsi="Times New Roman" w:eastAsia="仿宋" w:cs="Times New Roman"/>
          <w:sz w:val="32"/>
          <w:szCs w:val="32"/>
        </w:rPr>
        <w:t>,</w:t>
      </w:r>
      <w:r>
        <w:rPr>
          <w:rFonts w:ascii="Times New Roman" w:hAnsi="仿宋" w:eastAsia="仿宋" w:cs="Times New Roman"/>
          <w:sz w:val="32"/>
          <w:szCs w:val="32"/>
        </w:rPr>
        <w:t>或造成重要政治、经济中心城市减供负荷达到事故前总负荷的</w:t>
      </w:r>
      <w:r>
        <w:rPr>
          <w:rFonts w:ascii="Times New Roman" w:hAnsi="Times New Roman" w:eastAsia="仿宋" w:cs="Times New Roman"/>
          <w:sz w:val="32"/>
          <w:szCs w:val="32"/>
        </w:rPr>
        <w:t>20%</w:t>
      </w:r>
      <w:r>
        <w:rPr>
          <w:rFonts w:ascii="Times New Roman" w:hAnsi="仿宋" w:eastAsia="仿宋" w:cs="Times New Roman"/>
          <w:sz w:val="32"/>
          <w:szCs w:val="32"/>
        </w:rPr>
        <w:t>以上、</w:t>
      </w:r>
      <w:r>
        <w:rPr>
          <w:rFonts w:ascii="Times New Roman" w:hAnsi="Times New Roman" w:eastAsia="仿宋" w:cs="Times New Roman"/>
          <w:sz w:val="32"/>
          <w:szCs w:val="32"/>
        </w:rPr>
        <w:t>50%</w:t>
      </w:r>
      <w:r>
        <w:rPr>
          <w:rFonts w:ascii="Times New Roman" w:hAnsi="仿宋" w:eastAsia="仿宋" w:cs="Times New Roman"/>
          <w:sz w:val="32"/>
          <w:szCs w:val="32"/>
        </w:rPr>
        <w:t>以下</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造成重大影响和损失的通信、信息网络、特种设备事故和城市轨道、道路交通、大中城市供水、燃气设施供应中断</w:t>
      </w:r>
      <w:r>
        <w:rPr>
          <w:rFonts w:ascii="Times New Roman" w:hAnsi="Times New Roman" w:eastAsia="仿宋" w:cs="Times New Roman"/>
          <w:sz w:val="32"/>
          <w:szCs w:val="32"/>
        </w:rPr>
        <w:t>,</w:t>
      </w:r>
      <w:r>
        <w:rPr>
          <w:rFonts w:ascii="Times New Roman" w:hAnsi="仿宋" w:eastAsia="仿宋" w:cs="Times New Roman"/>
          <w:sz w:val="32"/>
          <w:szCs w:val="32"/>
        </w:rPr>
        <w:t>或造成</w:t>
      </w:r>
      <w:r>
        <w:rPr>
          <w:rFonts w:ascii="Times New Roman" w:hAnsi="Times New Roman" w:eastAsia="仿宋" w:cs="Times New Roman"/>
          <w:sz w:val="32"/>
          <w:szCs w:val="32"/>
        </w:rPr>
        <w:t>3</w:t>
      </w:r>
      <w:r>
        <w:rPr>
          <w:rFonts w:ascii="Times New Roman" w:hAnsi="仿宋" w:eastAsia="仿宋" w:cs="Times New Roman"/>
          <w:sz w:val="32"/>
          <w:szCs w:val="32"/>
        </w:rPr>
        <w:t>万户以上居民停水、停气</w:t>
      </w:r>
      <w:r>
        <w:rPr>
          <w:rFonts w:ascii="Times New Roman" w:hAnsi="Times New Roman" w:eastAsia="仿宋" w:cs="Times New Roman"/>
          <w:sz w:val="32"/>
          <w:szCs w:val="32"/>
        </w:rPr>
        <w:t>24</w:t>
      </w:r>
      <w:r>
        <w:rPr>
          <w:rFonts w:ascii="Times New Roman" w:hAnsi="仿宋" w:eastAsia="仿宋" w:cs="Times New Roman"/>
          <w:sz w:val="32"/>
          <w:szCs w:val="32"/>
        </w:rPr>
        <w:t>小时以上的事故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大型集会和游园等群体性活动中</w:t>
      </w:r>
      <w:r>
        <w:rPr>
          <w:rFonts w:ascii="Times New Roman" w:hAnsi="Times New Roman" w:eastAsia="仿宋" w:cs="Times New Roman"/>
          <w:sz w:val="32"/>
          <w:szCs w:val="32"/>
        </w:rPr>
        <w:t>,</w:t>
      </w:r>
      <w:r>
        <w:rPr>
          <w:rFonts w:ascii="Times New Roman" w:hAnsi="仿宋" w:eastAsia="仿宋" w:cs="Times New Roman"/>
          <w:sz w:val="32"/>
          <w:szCs w:val="32"/>
        </w:rPr>
        <w:t>因拥挤、踩踏等造成</w:t>
      </w:r>
      <w:r>
        <w:rPr>
          <w:rFonts w:ascii="Times New Roman" w:hAnsi="Times New Roman" w:eastAsia="仿宋" w:cs="Times New Roman"/>
          <w:sz w:val="32"/>
          <w:szCs w:val="32"/>
        </w:rPr>
        <w:t>10</w:t>
      </w:r>
      <w:r>
        <w:rPr>
          <w:rFonts w:ascii="Times New Roman" w:hAnsi="仿宋" w:eastAsia="仿宋" w:cs="Times New Roman"/>
          <w:sz w:val="32"/>
          <w:szCs w:val="32"/>
        </w:rPr>
        <w:t>人以上、</w:t>
      </w:r>
      <w:r>
        <w:rPr>
          <w:rFonts w:ascii="Times New Roman" w:hAnsi="Times New Roman" w:eastAsia="仿宋" w:cs="Times New Roman"/>
          <w:sz w:val="32"/>
          <w:szCs w:val="32"/>
        </w:rPr>
        <w:t>30</w:t>
      </w:r>
      <w:r>
        <w:rPr>
          <w:rFonts w:ascii="Times New Roman" w:hAnsi="仿宋" w:eastAsia="仿宋" w:cs="Times New Roman"/>
          <w:sz w:val="32"/>
          <w:szCs w:val="32"/>
        </w:rPr>
        <w:t>人以下死亡的事故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b/>
          <w:bCs/>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其他一些无法量化但性质严重</w:t>
      </w:r>
      <w:r>
        <w:rPr>
          <w:rFonts w:ascii="Times New Roman" w:hAnsi="Times New Roman" w:eastAsia="仿宋" w:cs="Times New Roman"/>
          <w:sz w:val="32"/>
          <w:szCs w:val="32"/>
        </w:rPr>
        <w:t>,</w:t>
      </w:r>
      <w:r>
        <w:rPr>
          <w:rFonts w:ascii="Times New Roman" w:hAnsi="仿宋" w:eastAsia="仿宋" w:cs="Times New Roman"/>
          <w:sz w:val="32"/>
          <w:szCs w:val="32"/>
        </w:rPr>
        <w:t>对社会稳定、经济建设造成重大影响的事故。</w:t>
      </w:r>
    </w:p>
    <w:p>
      <w:pP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w:t>
      </w:r>
      <w:r>
        <w:rPr>
          <w:rFonts w:hint="eastAsia" w:ascii="仿宋" w:hAnsi="仿宋" w:eastAsia="仿宋" w:cs="仿宋"/>
          <w:b/>
          <w:bCs/>
          <w:sz w:val="32"/>
          <w:szCs w:val="32"/>
          <w:lang w:eastAsia="zh-CN"/>
        </w:rPr>
        <w:t>二</w:t>
      </w:r>
      <w:r>
        <w:rPr>
          <w:rFonts w:hint="eastAsia" w:ascii="Times New Roman" w:hAnsi="Times New Roman" w:eastAsia="仿宋" w:cs="Times New Roman"/>
          <w:b/>
          <w:bCs/>
          <w:sz w:val="32"/>
          <w:szCs w:val="32"/>
        </w:rPr>
        <w:t>）</w:t>
      </w:r>
      <w:r>
        <w:rPr>
          <w:rFonts w:ascii="Times New Roman" w:hAnsi="仿宋" w:eastAsia="仿宋" w:cs="Times New Roman"/>
          <w:b/>
          <w:bCs/>
          <w:sz w:val="32"/>
          <w:szCs w:val="32"/>
        </w:rPr>
        <w:t>环境污染和生态破坏事故</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特别重大环境污染和生态破坏事故包括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发生</w:t>
      </w:r>
      <w:r>
        <w:rPr>
          <w:rFonts w:ascii="Times New Roman" w:hAnsi="Times New Roman" w:eastAsia="仿宋" w:cs="Times New Roman"/>
          <w:sz w:val="32"/>
          <w:szCs w:val="32"/>
        </w:rPr>
        <w:t>30</w:t>
      </w:r>
      <w:r>
        <w:rPr>
          <w:rFonts w:ascii="Times New Roman" w:hAnsi="仿宋" w:eastAsia="仿宋" w:cs="Times New Roman"/>
          <w:sz w:val="32"/>
          <w:szCs w:val="32"/>
        </w:rPr>
        <w:t>人以上死亡</w:t>
      </w:r>
      <w:r>
        <w:rPr>
          <w:rFonts w:ascii="Times New Roman" w:hAnsi="Times New Roman" w:eastAsia="仿宋" w:cs="Times New Roman"/>
          <w:sz w:val="32"/>
          <w:szCs w:val="32"/>
        </w:rPr>
        <w:t>,</w:t>
      </w:r>
      <w:r>
        <w:rPr>
          <w:rFonts w:ascii="Times New Roman" w:hAnsi="仿宋" w:eastAsia="仿宋" w:cs="Times New Roman"/>
          <w:sz w:val="32"/>
          <w:szCs w:val="32"/>
        </w:rPr>
        <w:t>或</w:t>
      </w:r>
      <w:r>
        <w:rPr>
          <w:rFonts w:ascii="Times New Roman" w:hAnsi="Times New Roman" w:eastAsia="仿宋" w:cs="Times New Roman"/>
          <w:sz w:val="32"/>
          <w:szCs w:val="32"/>
        </w:rPr>
        <w:t>100</w:t>
      </w:r>
      <w:r>
        <w:rPr>
          <w:rFonts w:ascii="Times New Roman" w:hAnsi="仿宋" w:eastAsia="仿宋" w:cs="Times New Roman"/>
          <w:sz w:val="32"/>
          <w:szCs w:val="32"/>
        </w:rPr>
        <w:t>人以上中毒</w:t>
      </w:r>
      <w:r>
        <w:rPr>
          <w:rFonts w:hint="eastAsia" w:ascii="Times New Roman" w:hAnsi="Times New Roman" w:eastAsia="仿宋" w:cs="Times New Roman"/>
          <w:b w:val="0"/>
          <w:bCs w:val="0"/>
          <w:sz w:val="32"/>
          <w:szCs w:val="32"/>
        </w:rPr>
        <w:t>（</w:t>
      </w:r>
      <w:r>
        <w:rPr>
          <w:rFonts w:hint="eastAsia" w:ascii="仿宋" w:hAnsi="仿宋" w:eastAsia="仿宋" w:cs="仿宋"/>
          <w:b w:val="0"/>
          <w:bCs w:val="0"/>
          <w:sz w:val="32"/>
          <w:szCs w:val="32"/>
          <w:lang w:eastAsia="zh-CN"/>
        </w:rPr>
        <w:t>重伤</w:t>
      </w:r>
      <w:r>
        <w:rPr>
          <w:rFonts w:hint="eastAsia" w:ascii="Times New Roman" w:hAnsi="Times New Roman" w:eastAsia="仿宋" w:cs="Times New Roman"/>
          <w:b w:val="0"/>
          <w:bCs w:val="0"/>
          <w:sz w:val="32"/>
          <w:szCs w:val="32"/>
        </w:rPr>
        <w:t>）</w:t>
      </w:r>
      <w:r>
        <w:rPr>
          <w:rFonts w:ascii="Times New Roman" w:hAnsi="Times New Roman" w:eastAsia="仿宋" w:cs="Times New Roman"/>
          <w:sz w:val="32"/>
          <w:szCs w:val="32"/>
        </w:rPr>
        <w:t>,</w:t>
      </w:r>
      <w:r>
        <w:rPr>
          <w:rFonts w:ascii="Times New Roman" w:hAnsi="仿宋" w:eastAsia="仿宋" w:cs="Times New Roman"/>
          <w:sz w:val="32"/>
          <w:szCs w:val="32"/>
        </w:rPr>
        <w:t>或因环境事件需疏散、转移群众</w:t>
      </w:r>
      <w:r>
        <w:rPr>
          <w:rFonts w:ascii="Times New Roman" w:hAnsi="Times New Roman" w:eastAsia="仿宋" w:cs="Times New Roman"/>
          <w:sz w:val="32"/>
          <w:szCs w:val="32"/>
        </w:rPr>
        <w:t>5</w:t>
      </w:r>
      <w:r>
        <w:rPr>
          <w:rFonts w:ascii="Times New Roman" w:hAnsi="仿宋" w:eastAsia="仿宋" w:cs="Times New Roman"/>
          <w:sz w:val="32"/>
          <w:szCs w:val="32"/>
        </w:rPr>
        <w:t>万人以上</w:t>
      </w:r>
      <w:r>
        <w:rPr>
          <w:rFonts w:ascii="Times New Roman" w:hAnsi="Times New Roman" w:eastAsia="仿宋" w:cs="Times New Roman"/>
          <w:sz w:val="32"/>
          <w:szCs w:val="32"/>
        </w:rPr>
        <w:t>,</w:t>
      </w:r>
      <w:r>
        <w:rPr>
          <w:rFonts w:ascii="Times New Roman" w:hAnsi="仿宋" w:eastAsia="仿宋" w:cs="Times New Roman"/>
          <w:sz w:val="32"/>
          <w:szCs w:val="32"/>
        </w:rPr>
        <w:t>或直接经济损失</w:t>
      </w:r>
      <w:r>
        <w:rPr>
          <w:rFonts w:ascii="Times New Roman" w:hAnsi="Times New Roman" w:eastAsia="仿宋" w:cs="Times New Roman"/>
          <w:sz w:val="32"/>
          <w:szCs w:val="32"/>
        </w:rPr>
        <w:t>1000</w:t>
      </w:r>
      <w:r>
        <w:rPr>
          <w:rFonts w:ascii="Times New Roman" w:hAnsi="仿宋" w:eastAsia="仿宋" w:cs="Times New Roman"/>
          <w:sz w:val="32"/>
          <w:szCs w:val="32"/>
        </w:rPr>
        <w:t>万元以上</w:t>
      </w:r>
      <w:r>
        <w:rPr>
          <w:rFonts w:ascii="Times New Roman" w:hAnsi="Times New Roman" w:eastAsia="仿宋" w:cs="Times New Roman"/>
          <w:sz w:val="32"/>
          <w:szCs w:val="32"/>
        </w:rPr>
        <w:t>,</w:t>
      </w:r>
      <w:r>
        <w:rPr>
          <w:rFonts w:ascii="Times New Roman" w:hAnsi="仿宋" w:eastAsia="仿宋" w:cs="Times New Roman"/>
          <w:sz w:val="32"/>
          <w:szCs w:val="32"/>
        </w:rPr>
        <w:t>或区域生态功能严重丧失</w:t>
      </w:r>
      <w:r>
        <w:rPr>
          <w:rFonts w:ascii="Times New Roman" w:hAnsi="Times New Roman" w:eastAsia="仿宋" w:cs="Times New Roman"/>
          <w:sz w:val="32"/>
          <w:szCs w:val="32"/>
        </w:rPr>
        <w:t>,</w:t>
      </w:r>
      <w:r>
        <w:rPr>
          <w:rFonts w:ascii="Times New Roman" w:hAnsi="仿宋" w:eastAsia="仿宋" w:cs="Times New Roman"/>
          <w:sz w:val="32"/>
          <w:szCs w:val="32"/>
        </w:rPr>
        <w:t>或濒危物种生存环境遭到严重污染</w:t>
      </w:r>
      <w:r>
        <w:rPr>
          <w:rFonts w:ascii="Times New Roman" w:hAnsi="Times New Roman" w:eastAsia="仿宋" w:cs="Times New Roman"/>
          <w:sz w:val="32"/>
          <w:szCs w:val="32"/>
        </w:rPr>
        <w:t>,</w:t>
      </w:r>
      <w:r>
        <w:rPr>
          <w:rFonts w:ascii="Times New Roman" w:hAnsi="仿宋" w:eastAsia="仿宋" w:cs="Times New Roman"/>
          <w:sz w:val="32"/>
          <w:szCs w:val="32"/>
        </w:rPr>
        <w:t>或因环境污染使当地正常的经济、社会秩序受到严重影响</w:t>
      </w:r>
      <w:r>
        <w:rPr>
          <w:rFonts w:ascii="Times New Roman" w:hAnsi="Times New Roman" w:eastAsia="仿宋" w:cs="Times New Roman"/>
          <w:sz w:val="32"/>
          <w:szCs w:val="32"/>
        </w:rPr>
        <w:t>,</w:t>
      </w:r>
      <w:r>
        <w:rPr>
          <w:rFonts w:ascii="Times New Roman" w:hAnsi="仿宋" w:eastAsia="仿宋" w:cs="Times New Roman"/>
          <w:sz w:val="32"/>
          <w:szCs w:val="32"/>
        </w:rPr>
        <w:t>或</w:t>
      </w:r>
      <w:r>
        <w:rPr>
          <w:rFonts w:ascii="Times New Roman" w:hAnsi="Times New Roman" w:eastAsia="仿宋" w:cs="Times New Roman"/>
          <w:sz w:val="32"/>
          <w:szCs w:val="32"/>
        </w:rPr>
        <w:t>1</w:t>
      </w: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类放射源失控造成大范围严重辐射污染后果的</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因环境污染造成重要城市主要水源地取水中断的污染事故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因危险化学品</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含剧毒品</w:t>
      </w:r>
      <w:r>
        <w:rPr>
          <w:rFonts w:hint="eastAsia" w:ascii="仿宋" w:hAnsi="仿宋" w:eastAsia="仿宋" w:cs="仿宋"/>
          <w:b w:val="0"/>
          <w:bCs w:val="0"/>
          <w:sz w:val="32"/>
          <w:szCs w:val="32"/>
        </w:rPr>
        <w:t>）</w:t>
      </w:r>
      <w:r>
        <w:rPr>
          <w:rFonts w:ascii="Times New Roman" w:hAnsi="仿宋" w:eastAsia="仿宋" w:cs="Times New Roman"/>
          <w:sz w:val="32"/>
          <w:szCs w:val="32"/>
        </w:rPr>
        <w:t>生产和贮运中发生泄漏</w:t>
      </w:r>
      <w:r>
        <w:rPr>
          <w:rFonts w:ascii="Times New Roman" w:hAnsi="Times New Roman" w:eastAsia="仿宋" w:cs="Times New Roman"/>
          <w:sz w:val="32"/>
          <w:szCs w:val="32"/>
        </w:rPr>
        <w:t>,</w:t>
      </w:r>
      <w:r>
        <w:rPr>
          <w:rFonts w:ascii="Times New Roman" w:hAnsi="仿宋" w:eastAsia="仿宋" w:cs="Times New Roman"/>
          <w:sz w:val="32"/>
          <w:szCs w:val="32"/>
        </w:rPr>
        <w:t>严重影响人民群众生产、生活的污染事故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高致病病毒、细菌等微生物在实验室研究过程中造成的特大污染事故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转基因生物对人类、动物、植物、微生物和生态系统构成严重威胁</w:t>
      </w:r>
      <w:r>
        <w:rPr>
          <w:rFonts w:ascii="Times New Roman" w:hAnsi="Times New Roman" w:eastAsia="仿宋" w:cs="Times New Roman"/>
          <w:sz w:val="32"/>
          <w:szCs w:val="32"/>
        </w:rPr>
        <w:t>,</w:t>
      </w:r>
      <w:r>
        <w:rPr>
          <w:rFonts w:ascii="Times New Roman" w:hAnsi="仿宋" w:eastAsia="仿宋" w:cs="Times New Roman"/>
          <w:sz w:val="32"/>
          <w:szCs w:val="32"/>
        </w:rPr>
        <w:t>或造成高度侵袭性、传染性、转移性、致病性和破坏性的灾害</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盗伐、滥发、聚众哄抢森林、林木数量达</w:t>
      </w:r>
      <w:r>
        <w:rPr>
          <w:rFonts w:ascii="Times New Roman" w:hAnsi="Times New Roman" w:eastAsia="仿宋" w:cs="Times New Roman"/>
          <w:sz w:val="32"/>
          <w:szCs w:val="32"/>
        </w:rPr>
        <w:t>5000</w:t>
      </w:r>
      <w:r>
        <w:rPr>
          <w:rFonts w:ascii="Times New Roman" w:hAnsi="仿宋" w:eastAsia="仿宋" w:cs="Times New Roman"/>
          <w:sz w:val="32"/>
          <w:szCs w:val="32"/>
        </w:rPr>
        <w:t>立方米</w:t>
      </w:r>
      <w:r>
        <w:rPr>
          <w:rFonts w:hint="eastAsia" w:ascii="仿宋" w:hAnsi="仿宋" w:eastAsia="仿宋" w:cs="仿宋"/>
          <w:b w:val="0"/>
          <w:bCs w:val="0"/>
          <w:sz w:val="32"/>
          <w:szCs w:val="32"/>
        </w:rPr>
        <w:t>（幼树25万株）</w:t>
      </w:r>
      <w:r>
        <w:rPr>
          <w:rFonts w:ascii="Times New Roman" w:hAnsi="仿宋" w:eastAsia="仿宋" w:cs="Times New Roman"/>
          <w:sz w:val="32"/>
          <w:szCs w:val="32"/>
        </w:rPr>
        <w:t>以上的事件</w:t>
      </w:r>
      <w:r>
        <w:rPr>
          <w:rFonts w:ascii="Times New Roman" w:hAnsi="Times New Roman" w:eastAsia="仿宋" w:cs="Times New Roman"/>
          <w:sz w:val="32"/>
          <w:szCs w:val="32"/>
        </w:rPr>
        <w:t>,</w:t>
      </w:r>
      <w:r>
        <w:rPr>
          <w:rFonts w:ascii="Times New Roman" w:hAnsi="仿宋" w:eastAsia="仿宋" w:cs="Times New Roman"/>
          <w:sz w:val="32"/>
          <w:szCs w:val="32"/>
        </w:rPr>
        <w:t>毁林开垦、乱占林地、非法改变林地用途属防护林和特种用途林林地</w:t>
      </w:r>
      <w:r>
        <w:rPr>
          <w:rFonts w:ascii="Times New Roman" w:hAnsi="Times New Roman" w:eastAsia="仿宋" w:cs="Times New Roman"/>
          <w:sz w:val="32"/>
          <w:szCs w:val="32"/>
        </w:rPr>
        <w:t>1500</w:t>
      </w:r>
      <w:r>
        <w:rPr>
          <w:rFonts w:ascii="Times New Roman" w:hAnsi="仿宋" w:eastAsia="仿宋" w:cs="Times New Roman"/>
          <w:sz w:val="32"/>
          <w:szCs w:val="32"/>
        </w:rPr>
        <w:t>亩以上</w:t>
      </w:r>
      <w:r>
        <w:rPr>
          <w:rFonts w:ascii="Times New Roman" w:hAnsi="Times New Roman" w:eastAsia="仿宋" w:cs="Times New Roman"/>
          <w:sz w:val="32"/>
          <w:szCs w:val="32"/>
        </w:rPr>
        <w:t>,</w:t>
      </w:r>
      <w:r>
        <w:rPr>
          <w:rFonts w:ascii="Times New Roman" w:hAnsi="仿宋" w:eastAsia="仿宋" w:cs="Times New Roman"/>
          <w:sz w:val="32"/>
          <w:szCs w:val="32"/>
        </w:rPr>
        <w:t>属其他林地</w:t>
      </w:r>
      <w:r>
        <w:rPr>
          <w:rFonts w:ascii="Times New Roman" w:hAnsi="Times New Roman" w:eastAsia="仿宋" w:cs="Times New Roman"/>
          <w:sz w:val="32"/>
          <w:szCs w:val="32"/>
        </w:rPr>
        <w:t>3000</w:t>
      </w:r>
      <w:r>
        <w:rPr>
          <w:rFonts w:ascii="Times New Roman" w:hAnsi="仿宋" w:eastAsia="仿宋" w:cs="Times New Roman"/>
          <w:sz w:val="32"/>
          <w:szCs w:val="32"/>
        </w:rPr>
        <w:t>亩以上的事件。</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重大环境污染和生态破坏事故包括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发生</w:t>
      </w:r>
      <w:r>
        <w:rPr>
          <w:rFonts w:ascii="Times New Roman" w:hAnsi="Times New Roman" w:eastAsia="仿宋" w:cs="Times New Roman"/>
          <w:sz w:val="32"/>
          <w:szCs w:val="32"/>
        </w:rPr>
        <w:t>10</w:t>
      </w:r>
      <w:r>
        <w:rPr>
          <w:rFonts w:ascii="Times New Roman" w:hAnsi="仿宋" w:eastAsia="仿宋" w:cs="Times New Roman"/>
          <w:sz w:val="32"/>
          <w:szCs w:val="32"/>
        </w:rPr>
        <w:t>人以上、</w:t>
      </w:r>
      <w:r>
        <w:rPr>
          <w:rFonts w:ascii="Times New Roman" w:hAnsi="Times New Roman" w:eastAsia="仿宋" w:cs="Times New Roman"/>
          <w:sz w:val="32"/>
          <w:szCs w:val="32"/>
        </w:rPr>
        <w:t>30</w:t>
      </w:r>
      <w:r>
        <w:rPr>
          <w:rFonts w:ascii="Times New Roman" w:hAnsi="仿宋" w:eastAsia="仿宋" w:cs="Times New Roman"/>
          <w:sz w:val="32"/>
          <w:szCs w:val="32"/>
        </w:rPr>
        <w:t>人以下死亡</w:t>
      </w:r>
      <w:r>
        <w:rPr>
          <w:rFonts w:ascii="Times New Roman" w:hAnsi="Times New Roman" w:eastAsia="仿宋" w:cs="Times New Roman"/>
          <w:sz w:val="32"/>
          <w:szCs w:val="32"/>
        </w:rPr>
        <w:t>,</w:t>
      </w:r>
      <w:r>
        <w:rPr>
          <w:rFonts w:ascii="Times New Roman" w:hAnsi="仿宋" w:eastAsia="仿宋" w:cs="Times New Roman"/>
          <w:sz w:val="32"/>
          <w:szCs w:val="32"/>
        </w:rPr>
        <w:t>或</w:t>
      </w:r>
      <w:r>
        <w:rPr>
          <w:rFonts w:ascii="Times New Roman" w:hAnsi="Times New Roman" w:eastAsia="仿宋" w:cs="Times New Roman"/>
          <w:sz w:val="32"/>
          <w:szCs w:val="32"/>
        </w:rPr>
        <w:t>50</w:t>
      </w:r>
      <w:r>
        <w:rPr>
          <w:rFonts w:ascii="Times New Roman" w:hAnsi="仿宋" w:eastAsia="仿宋" w:cs="Times New Roman"/>
          <w:sz w:val="32"/>
          <w:szCs w:val="32"/>
        </w:rPr>
        <w:t>人以上、</w:t>
      </w:r>
      <w:r>
        <w:rPr>
          <w:rFonts w:ascii="Times New Roman" w:hAnsi="Times New Roman" w:eastAsia="仿宋" w:cs="Times New Roman"/>
          <w:sz w:val="32"/>
          <w:szCs w:val="32"/>
        </w:rPr>
        <w:t>100</w:t>
      </w:r>
      <w:r>
        <w:rPr>
          <w:rFonts w:ascii="Times New Roman" w:hAnsi="仿宋" w:eastAsia="仿宋" w:cs="Times New Roman"/>
          <w:sz w:val="32"/>
          <w:szCs w:val="32"/>
        </w:rPr>
        <w:t>人以下中毒</w:t>
      </w:r>
      <w:r>
        <w:rPr>
          <w:rFonts w:ascii="Times New Roman" w:hAnsi="Times New Roman" w:eastAsia="仿宋" w:cs="Times New Roman"/>
          <w:sz w:val="32"/>
          <w:szCs w:val="32"/>
        </w:rPr>
        <w:t>,</w:t>
      </w:r>
      <w:r>
        <w:rPr>
          <w:rFonts w:ascii="Times New Roman" w:hAnsi="仿宋" w:eastAsia="仿宋" w:cs="Times New Roman"/>
          <w:sz w:val="32"/>
          <w:szCs w:val="32"/>
        </w:rPr>
        <w:t>或区域生态功能部分丧失或濒危物种生境受到污染</w:t>
      </w:r>
      <w:r>
        <w:rPr>
          <w:rFonts w:ascii="Times New Roman" w:hAnsi="Times New Roman" w:eastAsia="仿宋" w:cs="Times New Roman"/>
          <w:sz w:val="32"/>
          <w:szCs w:val="32"/>
        </w:rPr>
        <w:t>,</w:t>
      </w:r>
      <w:r>
        <w:rPr>
          <w:rFonts w:ascii="Times New Roman" w:hAnsi="仿宋" w:eastAsia="仿宋" w:cs="Times New Roman"/>
          <w:sz w:val="32"/>
          <w:szCs w:val="32"/>
        </w:rPr>
        <w:t>或因环境污染使当地经济、社会活动受到较大影响</w:t>
      </w:r>
      <w:r>
        <w:rPr>
          <w:rFonts w:ascii="Times New Roman" w:hAnsi="Times New Roman" w:eastAsia="仿宋" w:cs="Times New Roman"/>
          <w:sz w:val="32"/>
          <w:szCs w:val="32"/>
        </w:rPr>
        <w:t>,</w:t>
      </w:r>
      <w:r>
        <w:rPr>
          <w:rFonts w:ascii="Times New Roman" w:hAnsi="仿宋" w:eastAsia="仿宋" w:cs="Times New Roman"/>
          <w:sz w:val="32"/>
          <w:szCs w:val="32"/>
        </w:rPr>
        <w:t>疏散转移群众</w:t>
      </w:r>
      <w:r>
        <w:rPr>
          <w:rFonts w:ascii="Times New Roman" w:hAnsi="Times New Roman" w:eastAsia="仿宋" w:cs="Times New Roman"/>
          <w:sz w:val="32"/>
          <w:szCs w:val="32"/>
        </w:rPr>
        <w:t>1</w:t>
      </w:r>
      <w:r>
        <w:rPr>
          <w:rFonts w:ascii="Times New Roman" w:hAnsi="仿宋" w:eastAsia="仿宋" w:cs="Times New Roman"/>
          <w:sz w:val="32"/>
          <w:szCs w:val="32"/>
        </w:rPr>
        <w:t>万人以上、</w:t>
      </w:r>
      <w:r>
        <w:rPr>
          <w:rFonts w:ascii="Times New Roman" w:hAnsi="Times New Roman" w:eastAsia="仿宋" w:cs="Times New Roman"/>
          <w:sz w:val="32"/>
          <w:szCs w:val="32"/>
        </w:rPr>
        <w:t>5</w:t>
      </w:r>
      <w:r>
        <w:rPr>
          <w:rFonts w:ascii="Times New Roman" w:hAnsi="仿宋" w:eastAsia="仿宋" w:cs="Times New Roman"/>
          <w:sz w:val="32"/>
          <w:szCs w:val="32"/>
        </w:rPr>
        <w:t>万人以下的</w:t>
      </w:r>
      <w:r>
        <w:rPr>
          <w:rFonts w:ascii="Times New Roman" w:hAnsi="Times New Roman" w:eastAsia="仿宋" w:cs="Times New Roman"/>
          <w:sz w:val="32"/>
          <w:szCs w:val="32"/>
        </w:rPr>
        <w:t>,</w:t>
      </w:r>
      <w:r>
        <w:rPr>
          <w:rFonts w:ascii="Times New Roman" w:hAnsi="仿宋" w:eastAsia="仿宋" w:cs="Times New Roman"/>
          <w:sz w:val="32"/>
          <w:szCs w:val="32"/>
        </w:rPr>
        <w:t>或</w:t>
      </w:r>
      <w:r>
        <w:rPr>
          <w:rFonts w:ascii="Times New Roman" w:hAnsi="Times New Roman" w:eastAsia="仿宋" w:cs="Times New Roman"/>
          <w:sz w:val="32"/>
          <w:szCs w:val="32"/>
        </w:rPr>
        <w:t>1</w:t>
      </w: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类放射源丢失、被盗或失控</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因环境污染造成重要河流、湖泊、水库大面积污染</w:t>
      </w:r>
      <w:r>
        <w:rPr>
          <w:rFonts w:ascii="Times New Roman" w:hAnsi="Times New Roman" w:eastAsia="仿宋" w:cs="Times New Roman"/>
          <w:sz w:val="32"/>
          <w:szCs w:val="32"/>
        </w:rPr>
        <w:t>,</w:t>
      </w:r>
      <w:r>
        <w:rPr>
          <w:rFonts w:ascii="Times New Roman" w:hAnsi="仿宋" w:eastAsia="仿宋" w:cs="Times New Roman"/>
          <w:sz w:val="32"/>
          <w:szCs w:val="32"/>
        </w:rPr>
        <w:t>或县级以上城镇水源地取水中断的污染事故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盗伐、滥伐、聚众哄抢森林、林木数量达</w:t>
      </w:r>
      <w:r>
        <w:rPr>
          <w:rFonts w:ascii="Times New Roman" w:hAnsi="Times New Roman" w:eastAsia="仿宋" w:cs="Times New Roman"/>
          <w:sz w:val="32"/>
          <w:szCs w:val="32"/>
        </w:rPr>
        <w:t>1000—5000</w:t>
      </w:r>
      <w:r>
        <w:rPr>
          <w:rFonts w:ascii="Times New Roman" w:hAnsi="仿宋" w:eastAsia="仿宋" w:cs="Times New Roman"/>
          <w:sz w:val="32"/>
          <w:szCs w:val="32"/>
        </w:rPr>
        <w:t>立方米</w:t>
      </w:r>
      <w:r>
        <w:rPr>
          <w:rFonts w:hint="eastAsia" w:ascii="Times New Roman" w:hAnsi="Times New Roman" w:eastAsia="仿宋" w:cs="Times New Roman"/>
          <w:b w:val="0"/>
          <w:bCs w:val="0"/>
          <w:sz w:val="32"/>
          <w:szCs w:val="32"/>
        </w:rPr>
        <w:t>（</w:t>
      </w:r>
      <w:r>
        <w:rPr>
          <w:rFonts w:ascii="Times New Roman" w:hAnsi="仿宋" w:eastAsia="仿宋" w:cs="Times New Roman"/>
          <w:b w:val="0"/>
          <w:bCs w:val="0"/>
          <w:sz w:val="32"/>
          <w:szCs w:val="32"/>
        </w:rPr>
        <w:t>幼树</w:t>
      </w:r>
      <w:r>
        <w:rPr>
          <w:rFonts w:ascii="Times New Roman" w:hAnsi="Times New Roman" w:eastAsia="仿宋" w:cs="Times New Roman"/>
          <w:b w:val="0"/>
          <w:bCs w:val="0"/>
          <w:sz w:val="32"/>
          <w:szCs w:val="32"/>
        </w:rPr>
        <w:t>5</w:t>
      </w:r>
      <w:r>
        <w:rPr>
          <w:rFonts w:ascii="Times New Roman" w:hAnsi="仿宋" w:eastAsia="仿宋" w:cs="Times New Roman"/>
          <w:b w:val="0"/>
          <w:bCs w:val="0"/>
          <w:sz w:val="32"/>
          <w:szCs w:val="32"/>
        </w:rPr>
        <w:t>万一</w:t>
      </w:r>
      <w:r>
        <w:rPr>
          <w:rFonts w:ascii="Times New Roman" w:hAnsi="Times New Roman" w:eastAsia="仿宋" w:cs="Times New Roman"/>
          <w:b w:val="0"/>
          <w:bCs w:val="0"/>
          <w:sz w:val="32"/>
          <w:szCs w:val="32"/>
        </w:rPr>
        <w:t>25</w:t>
      </w:r>
      <w:r>
        <w:rPr>
          <w:rFonts w:ascii="Times New Roman" w:hAnsi="仿宋" w:eastAsia="仿宋" w:cs="Times New Roman"/>
          <w:b w:val="0"/>
          <w:bCs w:val="0"/>
          <w:sz w:val="32"/>
          <w:szCs w:val="32"/>
        </w:rPr>
        <w:t>万株</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的事件</w:t>
      </w:r>
      <w:r>
        <w:rPr>
          <w:rFonts w:ascii="Times New Roman" w:hAnsi="Times New Roman" w:eastAsia="仿宋" w:cs="Times New Roman"/>
          <w:sz w:val="32"/>
          <w:szCs w:val="32"/>
        </w:rPr>
        <w:t>,</w:t>
      </w:r>
      <w:r>
        <w:rPr>
          <w:rFonts w:ascii="Times New Roman" w:hAnsi="仿宋" w:eastAsia="仿宋" w:cs="Times New Roman"/>
          <w:sz w:val="32"/>
          <w:szCs w:val="32"/>
        </w:rPr>
        <w:t>毁林开垦、乱占林地、非法改变林地用途属防护林和特种用途林林地</w:t>
      </w:r>
      <w:r>
        <w:rPr>
          <w:rFonts w:ascii="Times New Roman" w:hAnsi="Times New Roman" w:eastAsia="仿宋" w:cs="Times New Roman"/>
          <w:sz w:val="32"/>
          <w:szCs w:val="32"/>
        </w:rPr>
        <w:t>500—1500</w:t>
      </w:r>
      <w:r>
        <w:rPr>
          <w:rFonts w:ascii="Times New Roman" w:hAnsi="仿宋" w:eastAsia="仿宋" w:cs="Times New Roman"/>
          <w:sz w:val="32"/>
          <w:szCs w:val="32"/>
        </w:rPr>
        <w:t>亩</w:t>
      </w:r>
      <w:r>
        <w:rPr>
          <w:rFonts w:ascii="Times New Roman" w:hAnsi="Times New Roman" w:eastAsia="仿宋" w:cs="Times New Roman"/>
          <w:sz w:val="32"/>
          <w:szCs w:val="32"/>
        </w:rPr>
        <w:t>,</w:t>
      </w:r>
      <w:r>
        <w:rPr>
          <w:rFonts w:ascii="Times New Roman" w:hAnsi="仿宋" w:eastAsia="仿宋" w:cs="Times New Roman"/>
          <w:sz w:val="32"/>
          <w:szCs w:val="32"/>
        </w:rPr>
        <w:t>属其他林地</w:t>
      </w:r>
      <w:r>
        <w:rPr>
          <w:rFonts w:ascii="Times New Roman" w:hAnsi="Times New Roman" w:eastAsia="仿宋" w:cs="Times New Roman"/>
          <w:sz w:val="32"/>
          <w:szCs w:val="32"/>
        </w:rPr>
        <w:t>1000—3000</w:t>
      </w:r>
      <w:r>
        <w:rPr>
          <w:rFonts w:ascii="Times New Roman" w:hAnsi="仿宋" w:eastAsia="仿宋" w:cs="Times New Roman"/>
          <w:sz w:val="32"/>
          <w:szCs w:val="32"/>
        </w:rPr>
        <w:t>亩的事件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对国家级自然保护区和风景名胜区造成重大直接经济损失的环境污染事故</w:t>
      </w:r>
      <w:r>
        <w:rPr>
          <w:rFonts w:ascii="Times New Roman" w:hAnsi="Times New Roman" w:eastAsia="仿宋" w:cs="Times New Roman"/>
          <w:sz w:val="32"/>
          <w:szCs w:val="32"/>
        </w:rPr>
        <w:t>,</w:t>
      </w:r>
      <w:r>
        <w:rPr>
          <w:rFonts w:ascii="Times New Roman" w:hAnsi="仿宋" w:eastAsia="仿宋" w:cs="Times New Roman"/>
          <w:sz w:val="32"/>
          <w:szCs w:val="32"/>
        </w:rPr>
        <w:t>或资源开发造成严重环境污染和生态破坏</w:t>
      </w:r>
      <w:r>
        <w:rPr>
          <w:rFonts w:ascii="Times New Roman" w:hAnsi="Times New Roman" w:eastAsia="仿宋" w:cs="Times New Roman"/>
          <w:sz w:val="32"/>
          <w:szCs w:val="32"/>
        </w:rPr>
        <w:t>,</w:t>
      </w:r>
      <w:r>
        <w:rPr>
          <w:rFonts w:ascii="Times New Roman" w:hAnsi="仿宋" w:eastAsia="仿宋" w:cs="Times New Roman"/>
          <w:sz w:val="32"/>
          <w:szCs w:val="32"/>
        </w:rPr>
        <w:t>可能导致主要保护对象或其栖息地遭受毁灭性破坏</w:t>
      </w:r>
      <w:r>
        <w:rPr>
          <w:rFonts w:ascii="Times New Roman" w:hAnsi="Times New Roman" w:eastAsia="仿宋" w:cs="Times New Roman"/>
          <w:sz w:val="32"/>
          <w:szCs w:val="32"/>
        </w:rPr>
        <w:t>,</w:t>
      </w:r>
      <w:r>
        <w:rPr>
          <w:rFonts w:ascii="Times New Roman" w:hAnsi="仿宋" w:eastAsia="仿宋" w:cs="Times New Roman"/>
          <w:sz w:val="32"/>
          <w:szCs w:val="32"/>
        </w:rPr>
        <w:t>或直接威胁当地群众生产、生活和游客安全的事故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由于自然、生物、人为因素造成国家重点保护野生动</w:t>
      </w:r>
      <w:r>
        <w:rPr>
          <w:rFonts w:hint="eastAsia" w:ascii="Times New Roman" w:hAnsi="Times New Roman" w:eastAsia="仿宋" w:cs="Times New Roman"/>
          <w:b w:val="0"/>
          <w:bCs w:val="0"/>
          <w:sz w:val="32"/>
          <w:szCs w:val="32"/>
        </w:rPr>
        <w:t>（</w:t>
      </w:r>
      <w:r>
        <w:rPr>
          <w:rFonts w:hint="eastAsia" w:ascii="仿宋" w:hAnsi="仿宋" w:eastAsia="仿宋" w:cs="仿宋"/>
          <w:b w:val="0"/>
          <w:bCs w:val="0"/>
          <w:sz w:val="32"/>
          <w:szCs w:val="32"/>
          <w:lang w:eastAsia="zh-CN"/>
        </w:rPr>
        <w:t>植</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物种群大批死亡或可能造成物种灭绝事件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进口再生原料严重环保超标和进口货物严重核辐射超标或含有爆炸物品的事件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非法倾倒、埋藏剧毒危险废物事件。</w:t>
      </w:r>
    </w:p>
    <w:p>
      <w:pPr>
        <w:rPr>
          <w:rFonts w:ascii="Times New Roman" w:hAnsi="Times New Roman" w:eastAsia="黑体" w:cs="Times New Roman"/>
          <w:b/>
          <w:bCs/>
          <w:sz w:val="32"/>
          <w:szCs w:val="32"/>
        </w:rPr>
      </w:pPr>
      <w:r>
        <w:rPr>
          <w:rFonts w:ascii="Times New Roman" w:hAnsi="黑体" w:eastAsia="黑体" w:cs="Times New Roman"/>
          <w:b/>
          <w:bCs/>
          <w:sz w:val="32"/>
          <w:szCs w:val="32"/>
        </w:rPr>
        <w:t>三、公共卫生事件类</w:t>
      </w:r>
    </w:p>
    <w:p>
      <w:pP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w:t>
      </w:r>
      <w:r>
        <w:rPr>
          <w:rFonts w:hint="eastAsia" w:ascii="仿宋" w:hAnsi="仿宋" w:eastAsia="仿宋" w:cs="仿宋"/>
          <w:b/>
          <w:bCs/>
          <w:sz w:val="32"/>
          <w:szCs w:val="32"/>
          <w:lang w:eastAsia="zh-CN"/>
        </w:rPr>
        <w:t>一</w:t>
      </w:r>
      <w:r>
        <w:rPr>
          <w:rFonts w:hint="eastAsia" w:ascii="Times New Roman" w:hAnsi="Times New Roman" w:eastAsia="仿宋" w:cs="Times New Roman"/>
          <w:b/>
          <w:bCs/>
          <w:sz w:val="32"/>
          <w:szCs w:val="32"/>
        </w:rPr>
        <w:t>）</w:t>
      </w:r>
      <w:r>
        <w:rPr>
          <w:rFonts w:ascii="Times New Roman" w:hAnsi="仿宋" w:eastAsia="仿宋" w:cs="Times New Roman"/>
          <w:b/>
          <w:bCs/>
          <w:sz w:val="32"/>
          <w:szCs w:val="32"/>
        </w:rPr>
        <w:t>公共卫生事件</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特别重大公共卫生事件包括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肺鼠疫、肺炭疽在大、中城市发生</w:t>
      </w:r>
      <w:r>
        <w:rPr>
          <w:rFonts w:ascii="Times New Roman" w:hAnsi="Times New Roman" w:eastAsia="仿宋" w:cs="Times New Roman"/>
          <w:sz w:val="32"/>
          <w:szCs w:val="32"/>
        </w:rPr>
        <w:t>,</w:t>
      </w:r>
      <w:r>
        <w:rPr>
          <w:rFonts w:ascii="Times New Roman" w:hAnsi="仿宋" w:eastAsia="仿宋" w:cs="Times New Roman"/>
          <w:sz w:val="32"/>
          <w:szCs w:val="32"/>
        </w:rPr>
        <w:t>疫情有扩散趋势</w:t>
      </w:r>
      <w:r>
        <w:rPr>
          <w:rFonts w:ascii="Times New Roman" w:hAnsi="Times New Roman" w:eastAsia="仿宋" w:cs="Times New Roman"/>
          <w:sz w:val="32"/>
          <w:szCs w:val="32"/>
        </w:rPr>
        <w:t>,</w:t>
      </w:r>
      <w:r>
        <w:rPr>
          <w:rFonts w:ascii="Times New Roman" w:hAnsi="仿宋" w:eastAsia="仿宋" w:cs="Times New Roman"/>
          <w:sz w:val="32"/>
          <w:szCs w:val="32"/>
        </w:rPr>
        <w:t>或肺鼠疫、肺炭疽疫情波及包括我省在内的</w:t>
      </w:r>
      <w:r>
        <w:rPr>
          <w:rFonts w:ascii="Times New Roman" w:hAnsi="Times New Roman" w:eastAsia="仿宋" w:cs="Times New Roman"/>
          <w:sz w:val="32"/>
          <w:szCs w:val="32"/>
        </w:rPr>
        <w:t>2</w:t>
      </w:r>
      <w:r>
        <w:rPr>
          <w:rFonts w:ascii="Times New Roman" w:hAnsi="仿宋" w:eastAsia="仿宋" w:cs="Times New Roman"/>
          <w:sz w:val="32"/>
          <w:szCs w:val="32"/>
        </w:rPr>
        <w:t>个以上的省份</w:t>
      </w:r>
      <w:r>
        <w:rPr>
          <w:rFonts w:ascii="Times New Roman" w:hAnsi="Times New Roman" w:eastAsia="仿宋" w:cs="Times New Roman"/>
          <w:sz w:val="32"/>
          <w:szCs w:val="32"/>
        </w:rPr>
        <w:t>,</w:t>
      </w:r>
      <w:r>
        <w:rPr>
          <w:rFonts w:ascii="Times New Roman" w:hAnsi="仿宋" w:eastAsia="仿宋" w:cs="Times New Roman"/>
          <w:sz w:val="32"/>
          <w:szCs w:val="32"/>
        </w:rPr>
        <w:t>并有进一步扩散趋势</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发生传染性非典型肺炎、人感染高致病性禽流感病例</w:t>
      </w:r>
      <w:r>
        <w:rPr>
          <w:rFonts w:ascii="Times New Roman" w:hAnsi="Times New Roman" w:eastAsia="仿宋" w:cs="Times New Roman"/>
          <w:sz w:val="32"/>
          <w:szCs w:val="32"/>
        </w:rPr>
        <w:t>,</w:t>
      </w:r>
      <w:r>
        <w:rPr>
          <w:rFonts w:ascii="Times New Roman" w:hAnsi="仿宋" w:eastAsia="仿宋" w:cs="Times New Roman"/>
          <w:sz w:val="32"/>
          <w:szCs w:val="32"/>
        </w:rPr>
        <w:t>疫情有扩散趋势</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涉及包括我省在内的多个省份的群体性不明原因疾病</w:t>
      </w:r>
      <w:r>
        <w:rPr>
          <w:rFonts w:ascii="Times New Roman" w:hAnsi="Times New Roman" w:eastAsia="仿宋" w:cs="Times New Roman"/>
          <w:sz w:val="32"/>
          <w:szCs w:val="32"/>
        </w:rPr>
        <w:t>,</w:t>
      </w:r>
      <w:r>
        <w:rPr>
          <w:rFonts w:ascii="Times New Roman" w:hAnsi="仿宋" w:eastAsia="仿宋" w:cs="Times New Roman"/>
          <w:sz w:val="32"/>
          <w:szCs w:val="32"/>
        </w:rPr>
        <w:t>并有扩散趋势</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发生新传染病</w:t>
      </w:r>
      <w:r>
        <w:rPr>
          <w:rFonts w:ascii="Times New Roman" w:hAnsi="Times New Roman" w:eastAsia="仿宋" w:cs="Times New Roman"/>
          <w:sz w:val="32"/>
          <w:szCs w:val="32"/>
        </w:rPr>
        <w:t>,</w:t>
      </w:r>
      <w:r>
        <w:rPr>
          <w:rFonts w:ascii="Times New Roman" w:hAnsi="仿宋" w:eastAsia="仿宋" w:cs="Times New Roman"/>
          <w:sz w:val="32"/>
          <w:szCs w:val="32"/>
        </w:rPr>
        <w:t>或我国尚未发现的传染病发生或传入</w:t>
      </w:r>
      <w:r>
        <w:rPr>
          <w:rFonts w:ascii="Times New Roman" w:hAnsi="Times New Roman" w:eastAsia="仿宋" w:cs="Times New Roman"/>
          <w:sz w:val="32"/>
          <w:szCs w:val="32"/>
        </w:rPr>
        <w:t>,</w:t>
      </w:r>
      <w:r>
        <w:rPr>
          <w:rFonts w:ascii="Times New Roman" w:hAnsi="仿宋" w:eastAsia="仿宋" w:cs="Times New Roman"/>
          <w:sz w:val="32"/>
          <w:szCs w:val="32"/>
        </w:rPr>
        <w:t>并有扩散趋势</w:t>
      </w:r>
      <w:r>
        <w:rPr>
          <w:rFonts w:ascii="Times New Roman" w:hAnsi="Times New Roman" w:eastAsia="仿宋" w:cs="Times New Roman"/>
          <w:sz w:val="32"/>
          <w:szCs w:val="32"/>
        </w:rPr>
        <w:t>,</w:t>
      </w:r>
      <w:r>
        <w:rPr>
          <w:rFonts w:ascii="Times New Roman" w:hAnsi="仿宋" w:eastAsia="仿宋" w:cs="Times New Roman"/>
          <w:sz w:val="32"/>
          <w:szCs w:val="32"/>
        </w:rPr>
        <w:t>或发现我国已消灭传统病重新流行</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发生烈性病菌株、毒株、致病因子等丢失事件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对包括我省在内的</w:t>
      </w:r>
      <w:r>
        <w:rPr>
          <w:rFonts w:ascii="Times New Roman" w:hAnsi="Times New Roman" w:eastAsia="仿宋" w:cs="Times New Roman"/>
          <w:sz w:val="32"/>
          <w:szCs w:val="32"/>
        </w:rPr>
        <w:t>2</w:t>
      </w:r>
      <w:r>
        <w:rPr>
          <w:rFonts w:ascii="Times New Roman" w:hAnsi="仿宋" w:eastAsia="仿宋" w:cs="Times New Roman"/>
          <w:sz w:val="32"/>
          <w:szCs w:val="32"/>
        </w:rPr>
        <w:t>个以上省</w:t>
      </w:r>
      <w:r>
        <w:rPr>
          <w:rFonts w:hint="eastAsia" w:ascii="Times New Roman" w:hAnsi="Times New Roman" w:eastAsia="仿宋" w:cs="Times New Roman"/>
          <w:b w:val="0"/>
          <w:bCs w:val="0"/>
          <w:sz w:val="32"/>
          <w:szCs w:val="32"/>
        </w:rPr>
        <w:t>（</w:t>
      </w:r>
      <w:r>
        <w:rPr>
          <w:rFonts w:ascii="Times New Roman" w:hAnsi="仿宋" w:eastAsia="仿宋" w:cs="Times New Roman"/>
          <w:b w:val="0"/>
          <w:bCs w:val="0"/>
          <w:sz w:val="32"/>
          <w:szCs w:val="32"/>
        </w:rPr>
        <w:t>市、区</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造成严重危及并有进一步扩散趋势的特别重大食品安全事故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与我省通航的国家和地区发生特大传染病疫情</w:t>
      </w:r>
      <w:r>
        <w:rPr>
          <w:rFonts w:ascii="Times New Roman" w:hAnsi="Times New Roman" w:eastAsia="仿宋" w:cs="Times New Roman"/>
          <w:sz w:val="32"/>
          <w:szCs w:val="32"/>
        </w:rPr>
        <w:t>,</w:t>
      </w:r>
      <w:r>
        <w:rPr>
          <w:rFonts w:ascii="Times New Roman" w:hAnsi="仿宋" w:eastAsia="仿宋" w:cs="Times New Roman"/>
          <w:sz w:val="32"/>
          <w:szCs w:val="32"/>
        </w:rPr>
        <w:t>并出现输入性病例</w:t>
      </w:r>
      <w:r>
        <w:rPr>
          <w:rFonts w:ascii="Times New Roman" w:hAnsi="Times New Roman" w:eastAsia="仿宋" w:cs="Times New Roman"/>
          <w:sz w:val="32"/>
          <w:szCs w:val="32"/>
        </w:rPr>
        <w:t>,</w:t>
      </w:r>
      <w:r>
        <w:rPr>
          <w:rFonts w:ascii="Times New Roman" w:hAnsi="仿宋" w:eastAsia="仿宋" w:cs="Times New Roman"/>
          <w:sz w:val="32"/>
          <w:szCs w:val="32"/>
        </w:rPr>
        <w:t>严重危及我省公共卫生安全的事件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发生跨地区</w:t>
      </w:r>
      <w:r>
        <w:rPr>
          <w:rFonts w:hint="eastAsia" w:ascii="Times New Roman" w:hAnsi="Times New Roman" w:eastAsia="仿宋" w:cs="Times New Roman"/>
          <w:b w:val="0"/>
          <w:bCs w:val="0"/>
          <w:sz w:val="32"/>
          <w:szCs w:val="32"/>
        </w:rPr>
        <w:t>（</w:t>
      </w:r>
      <w:r>
        <w:rPr>
          <w:rFonts w:ascii="Times New Roman" w:hAnsi="仿宋" w:eastAsia="仿宋" w:cs="Times New Roman"/>
          <w:b w:val="0"/>
          <w:bCs w:val="0"/>
          <w:sz w:val="32"/>
          <w:szCs w:val="32"/>
        </w:rPr>
        <w:t>香港、澳门、台湾</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、跨国食品安全事故</w:t>
      </w:r>
      <w:r>
        <w:rPr>
          <w:rFonts w:ascii="Times New Roman" w:hAnsi="Times New Roman" w:eastAsia="仿宋" w:cs="Times New Roman"/>
          <w:sz w:val="32"/>
          <w:szCs w:val="32"/>
        </w:rPr>
        <w:t>,</w:t>
      </w:r>
      <w:r>
        <w:rPr>
          <w:rFonts w:ascii="Times New Roman" w:hAnsi="仿宋" w:eastAsia="仿宋" w:cs="Times New Roman"/>
          <w:sz w:val="32"/>
          <w:szCs w:val="32"/>
        </w:rPr>
        <w:t>造成特别严重社会影响的</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其他危害特别严重的突发公共卫生事件。</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重大公共卫生事件包括</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在</w:t>
      </w:r>
      <w:r>
        <w:rPr>
          <w:rFonts w:ascii="Times New Roman" w:hAnsi="Times New Roman" w:eastAsia="仿宋" w:cs="Times New Roman"/>
          <w:sz w:val="32"/>
          <w:szCs w:val="32"/>
        </w:rPr>
        <w:t>1</w:t>
      </w:r>
      <w:r>
        <w:rPr>
          <w:rFonts w:ascii="Times New Roman" w:hAnsi="仿宋" w:eastAsia="仿宋" w:cs="Times New Roman"/>
          <w:sz w:val="32"/>
          <w:szCs w:val="32"/>
        </w:rPr>
        <w:t>个区</w:t>
      </w:r>
      <w:r>
        <w:rPr>
          <w:rFonts w:hint="eastAsia" w:ascii="Times New Roman" w:hAnsi="Times New Roman" w:eastAsia="仿宋" w:cs="Times New Roman"/>
          <w:b w:val="0"/>
          <w:bCs w:val="0"/>
          <w:sz w:val="32"/>
          <w:szCs w:val="32"/>
        </w:rPr>
        <w:t>（</w:t>
      </w:r>
      <w:r>
        <w:rPr>
          <w:rFonts w:ascii="Times New Roman" w:hAnsi="仿宋" w:eastAsia="仿宋" w:cs="Times New Roman"/>
          <w:b w:val="0"/>
          <w:bCs w:val="0"/>
          <w:sz w:val="32"/>
          <w:szCs w:val="32"/>
        </w:rPr>
        <w:t>市</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范围内</w:t>
      </w:r>
      <w:r>
        <w:rPr>
          <w:rFonts w:ascii="Times New Roman" w:hAnsi="Times New Roman" w:eastAsia="仿宋" w:cs="Times New Roman"/>
          <w:sz w:val="32"/>
          <w:szCs w:val="32"/>
        </w:rPr>
        <w:t>,1</w:t>
      </w:r>
      <w:r>
        <w:rPr>
          <w:rFonts w:ascii="Times New Roman" w:hAnsi="仿宋" w:eastAsia="仿宋" w:cs="Times New Roman"/>
          <w:sz w:val="32"/>
          <w:szCs w:val="32"/>
        </w:rPr>
        <w:t>个平均潜伏期内发生</w:t>
      </w:r>
      <w:r>
        <w:rPr>
          <w:rFonts w:ascii="Times New Roman" w:hAnsi="Times New Roman" w:eastAsia="仿宋" w:cs="Times New Roman"/>
          <w:sz w:val="32"/>
          <w:szCs w:val="32"/>
        </w:rPr>
        <w:t>5</w:t>
      </w:r>
      <w:r>
        <w:rPr>
          <w:rFonts w:ascii="Times New Roman" w:hAnsi="仿宋" w:eastAsia="仿宋" w:cs="Times New Roman"/>
          <w:sz w:val="32"/>
          <w:szCs w:val="32"/>
        </w:rPr>
        <w:t>例以上肺鼠疫、肺炭疽病例</w:t>
      </w:r>
      <w:r>
        <w:rPr>
          <w:rFonts w:ascii="Times New Roman" w:hAnsi="Times New Roman" w:eastAsia="仿宋" w:cs="Times New Roman"/>
          <w:sz w:val="32"/>
          <w:szCs w:val="32"/>
        </w:rPr>
        <w:t>,</w:t>
      </w:r>
      <w:r>
        <w:rPr>
          <w:rFonts w:ascii="Times New Roman" w:hAnsi="仿宋" w:eastAsia="仿宋" w:cs="Times New Roman"/>
          <w:sz w:val="32"/>
          <w:szCs w:val="32"/>
        </w:rPr>
        <w:t>或相关联的疫情波及</w:t>
      </w:r>
      <w:r>
        <w:rPr>
          <w:rFonts w:ascii="Times New Roman" w:hAnsi="Times New Roman" w:eastAsia="仿宋" w:cs="Times New Roman"/>
          <w:sz w:val="32"/>
          <w:szCs w:val="32"/>
        </w:rPr>
        <w:t>2</w:t>
      </w:r>
      <w:r>
        <w:rPr>
          <w:rFonts w:ascii="Times New Roman" w:hAnsi="仿宋" w:eastAsia="仿宋" w:cs="Times New Roman"/>
          <w:sz w:val="32"/>
          <w:szCs w:val="32"/>
        </w:rPr>
        <w:t>个以上的区</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市</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肺鼠疫发生流行</w:t>
      </w:r>
      <w:r>
        <w:rPr>
          <w:rFonts w:ascii="Times New Roman" w:hAnsi="Times New Roman" w:eastAsia="仿宋" w:cs="Times New Roman"/>
          <w:sz w:val="32"/>
          <w:szCs w:val="32"/>
        </w:rPr>
        <w:t>,</w:t>
      </w:r>
      <w:r>
        <w:rPr>
          <w:rFonts w:ascii="Times New Roman" w:hAnsi="仿宋" w:eastAsia="仿宋" w:cs="Times New Roman"/>
          <w:sz w:val="32"/>
          <w:szCs w:val="32"/>
        </w:rPr>
        <w:t>在</w:t>
      </w:r>
      <w:r>
        <w:rPr>
          <w:rFonts w:ascii="Times New Roman" w:hAnsi="Times New Roman" w:eastAsia="仿宋" w:cs="Times New Roman"/>
          <w:sz w:val="32"/>
          <w:szCs w:val="32"/>
        </w:rPr>
        <w:t>1</w:t>
      </w:r>
      <w:r>
        <w:rPr>
          <w:rFonts w:ascii="Times New Roman" w:hAnsi="仿宋" w:eastAsia="仿宋" w:cs="Times New Roman"/>
          <w:sz w:val="32"/>
          <w:szCs w:val="32"/>
        </w:rPr>
        <w:t>个市范围内</w:t>
      </w:r>
      <w:r>
        <w:rPr>
          <w:rFonts w:ascii="Times New Roman" w:hAnsi="Times New Roman" w:eastAsia="仿宋" w:cs="Times New Roman"/>
          <w:sz w:val="32"/>
          <w:szCs w:val="32"/>
        </w:rPr>
        <w:t>,1</w:t>
      </w:r>
      <w:r>
        <w:rPr>
          <w:rFonts w:ascii="Times New Roman" w:hAnsi="仿宋" w:eastAsia="仿宋" w:cs="Times New Roman"/>
          <w:sz w:val="32"/>
          <w:szCs w:val="32"/>
        </w:rPr>
        <w:t>个平均潜伏期内多点连续发病</w:t>
      </w:r>
      <w:r>
        <w:rPr>
          <w:rFonts w:ascii="Times New Roman" w:hAnsi="Times New Roman" w:eastAsia="仿宋" w:cs="Times New Roman"/>
          <w:sz w:val="32"/>
          <w:szCs w:val="32"/>
        </w:rPr>
        <w:t>20</w:t>
      </w:r>
      <w:r>
        <w:rPr>
          <w:rFonts w:ascii="Times New Roman" w:hAnsi="仿宋" w:eastAsia="仿宋" w:cs="Times New Roman"/>
          <w:sz w:val="32"/>
          <w:szCs w:val="32"/>
        </w:rPr>
        <w:t>例以上</w:t>
      </w:r>
      <w:r>
        <w:rPr>
          <w:rFonts w:ascii="Times New Roman" w:hAnsi="Times New Roman" w:eastAsia="仿宋" w:cs="Times New Roman"/>
          <w:sz w:val="32"/>
          <w:szCs w:val="32"/>
        </w:rPr>
        <w:t>,</w:t>
      </w:r>
      <w:r>
        <w:rPr>
          <w:rFonts w:ascii="Times New Roman" w:hAnsi="仿宋" w:eastAsia="仿宋" w:cs="Times New Roman"/>
          <w:sz w:val="32"/>
          <w:szCs w:val="32"/>
        </w:rPr>
        <w:t>或流行范围波及</w:t>
      </w:r>
      <w:r>
        <w:rPr>
          <w:rFonts w:ascii="Times New Roman" w:hAnsi="Times New Roman" w:eastAsia="仿宋" w:cs="Times New Roman"/>
          <w:sz w:val="32"/>
          <w:szCs w:val="32"/>
        </w:rPr>
        <w:t>2</w:t>
      </w:r>
      <w:r>
        <w:rPr>
          <w:rFonts w:ascii="Times New Roman" w:hAnsi="仿宋" w:eastAsia="仿宋" w:cs="Times New Roman"/>
          <w:sz w:val="32"/>
          <w:szCs w:val="32"/>
        </w:rPr>
        <w:t>个以上</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发生传染性非典型肺炎、人感染高致病性禽流感疑似病例</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霍乱在</w:t>
      </w:r>
      <w:r>
        <w:rPr>
          <w:rFonts w:ascii="Times New Roman" w:hAnsi="Times New Roman" w:eastAsia="仿宋" w:cs="Times New Roman"/>
          <w:sz w:val="32"/>
          <w:szCs w:val="32"/>
        </w:rPr>
        <w:t>1</w:t>
      </w:r>
      <w:r>
        <w:rPr>
          <w:rFonts w:ascii="Times New Roman" w:hAnsi="仿宋" w:eastAsia="仿宋" w:cs="Times New Roman"/>
          <w:sz w:val="32"/>
          <w:szCs w:val="32"/>
        </w:rPr>
        <w:t>个市范围内流行</w:t>
      </w:r>
      <w:r>
        <w:rPr>
          <w:rFonts w:ascii="Times New Roman" w:hAnsi="Times New Roman" w:eastAsia="仿宋" w:cs="Times New Roman"/>
          <w:sz w:val="32"/>
          <w:szCs w:val="32"/>
        </w:rPr>
        <w:t>,</w:t>
      </w:r>
      <w:r>
        <w:rPr>
          <w:rFonts w:ascii="Times New Roman" w:hAnsi="仿宋" w:eastAsia="仿宋" w:cs="Times New Roman"/>
          <w:sz w:val="32"/>
          <w:szCs w:val="32"/>
        </w:rPr>
        <w:t>同时发病</w:t>
      </w:r>
      <w:r>
        <w:rPr>
          <w:rFonts w:ascii="Times New Roman" w:hAnsi="Times New Roman" w:eastAsia="仿宋" w:cs="Times New Roman"/>
          <w:sz w:val="32"/>
          <w:szCs w:val="32"/>
        </w:rPr>
        <w:t>30</w:t>
      </w:r>
      <w:r>
        <w:rPr>
          <w:rFonts w:ascii="Times New Roman" w:hAnsi="仿宋" w:eastAsia="仿宋" w:cs="Times New Roman"/>
          <w:sz w:val="32"/>
          <w:szCs w:val="32"/>
        </w:rPr>
        <w:t>例以上</w:t>
      </w:r>
      <w:r>
        <w:rPr>
          <w:rFonts w:ascii="Times New Roman" w:hAnsi="Times New Roman" w:eastAsia="仿宋" w:cs="Times New Roman"/>
          <w:sz w:val="32"/>
          <w:szCs w:val="32"/>
        </w:rPr>
        <w:t>,</w:t>
      </w:r>
      <w:r>
        <w:rPr>
          <w:rFonts w:ascii="Times New Roman" w:hAnsi="仿宋" w:eastAsia="仿宋" w:cs="Times New Roman"/>
          <w:sz w:val="32"/>
          <w:szCs w:val="32"/>
        </w:rPr>
        <w:t>或疫情波及</w:t>
      </w:r>
      <w:r>
        <w:rPr>
          <w:rFonts w:ascii="Times New Roman" w:hAnsi="Times New Roman" w:eastAsia="仿宋" w:cs="Times New Roman"/>
          <w:sz w:val="32"/>
          <w:szCs w:val="32"/>
        </w:rPr>
        <w:t>2</w:t>
      </w:r>
      <w:r>
        <w:rPr>
          <w:rFonts w:ascii="Times New Roman" w:hAnsi="仿宋" w:eastAsia="仿宋" w:cs="Times New Roman"/>
          <w:sz w:val="32"/>
          <w:szCs w:val="32"/>
        </w:rPr>
        <w:t>个以上市</w:t>
      </w:r>
      <w:r>
        <w:rPr>
          <w:rFonts w:ascii="Times New Roman" w:hAnsi="Times New Roman" w:eastAsia="仿宋" w:cs="Times New Roman"/>
          <w:sz w:val="32"/>
          <w:szCs w:val="32"/>
        </w:rPr>
        <w:t>,</w:t>
      </w:r>
      <w:r>
        <w:rPr>
          <w:rFonts w:ascii="Times New Roman" w:hAnsi="仿宋" w:eastAsia="仿宋" w:cs="Times New Roman"/>
          <w:sz w:val="32"/>
          <w:szCs w:val="32"/>
        </w:rPr>
        <w:t>有扩散趋势</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乙类、丙类传染病疫情波及</w:t>
      </w:r>
      <w:r>
        <w:rPr>
          <w:rFonts w:ascii="Times New Roman" w:hAnsi="Times New Roman" w:eastAsia="仿宋" w:cs="Times New Roman"/>
          <w:sz w:val="32"/>
          <w:szCs w:val="32"/>
        </w:rPr>
        <w:t>2</w:t>
      </w:r>
      <w:r>
        <w:rPr>
          <w:rFonts w:ascii="Times New Roman" w:hAnsi="仿宋" w:eastAsia="仿宋" w:cs="Times New Roman"/>
          <w:sz w:val="32"/>
          <w:szCs w:val="32"/>
        </w:rPr>
        <w:t>个以上区</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市</w:t>
      </w:r>
      <w:r>
        <w:rPr>
          <w:rFonts w:hint="eastAsia" w:ascii="Times New Roman" w:hAnsi="Times New Roman" w:eastAsia="仿宋" w:cs="Times New Roman"/>
          <w:b w:val="0"/>
          <w:bCs w:val="0"/>
          <w:sz w:val="32"/>
          <w:szCs w:val="32"/>
        </w:rPr>
        <w:t>）</w:t>
      </w:r>
      <w:r>
        <w:rPr>
          <w:rFonts w:ascii="Times New Roman" w:hAnsi="Times New Roman" w:eastAsia="仿宋" w:cs="Times New Roman"/>
          <w:sz w:val="32"/>
          <w:szCs w:val="32"/>
        </w:rPr>
        <w:t>,1</w:t>
      </w:r>
      <w:r>
        <w:rPr>
          <w:rFonts w:ascii="Times New Roman" w:hAnsi="仿宋" w:eastAsia="仿宋" w:cs="Times New Roman"/>
          <w:sz w:val="32"/>
          <w:szCs w:val="32"/>
        </w:rPr>
        <w:t>周内发病水平超过前</w:t>
      </w:r>
      <w:r>
        <w:rPr>
          <w:rFonts w:ascii="Times New Roman" w:hAnsi="Times New Roman" w:eastAsia="仿宋" w:cs="Times New Roman"/>
          <w:sz w:val="32"/>
          <w:szCs w:val="32"/>
        </w:rPr>
        <w:t>5</w:t>
      </w:r>
      <w:r>
        <w:rPr>
          <w:rFonts w:ascii="Times New Roman" w:hAnsi="仿宋" w:eastAsia="仿宋" w:cs="Times New Roman"/>
          <w:sz w:val="32"/>
          <w:szCs w:val="32"/>
        </w:rPr>
        <w:t>年同期平均发病水平</w:t>
      </w:r>
      <w:r>
        <w:rPr>
          <w:rFonts w:ascii="Times New Roman" w:hAnsi="Times New Roman" w:eastAsia="仿宋" w:cs="Times New Roman"/>
          <w:sz w:val="32"/>
          <w:szCs w:val="32"/>
        </w:rPr>
        <w:t>2</w:t>
      </w:r>
      <w:r>
        <w:rPr>
          <w:rFonts w:ascii="Times New Roman" w:hAnsi="仿宋" w:eastAsia="仿宋" w:cs="Times New Roman"/>
          <w:sz w:val="32"/>
          <w:szCs w:val="32"/>
        </w:rPr>
        <w:t>倍以上</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我国尚未发现的传染病发生或传入</w:t>
      </w:r>
      <w:r>
        <w:rPr>
          <w:rFonts w:ascii="Times New Roman" w:hAnsi="Times New Roman" w:eastAsia="仿宋" w:cs="Times New Roman"/>
          <w:sz w:val="32"/>
          <w:szCs w:val="32"/>
        </w:rPr>
        <w:t>,</w:t>
      </w:r>
      <w:r>
        <w:rPr>
          <w:rFonts w:ascii="Times New Roman" w:hAnsi="仿宋" w:eastAsia="仿宋" w:cs="Times New Roman"/>
          <w:sz w:val="32"/>
          <w:szCs w:val="32"/>
        </w:rPr>
        <w:t>尚未造成扩散</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发生群体性不明原因疾病</w:t>
      </w:r>
      <w:r>
        <w:rPr>
          <w:rFonts w:ascii="Times New Roman" w:hAnsi="Times New Roman" w:eastAsia="仿宋" w:cs="Times New Roman"/>
          <w:sz w:val="32"/>
          <w:szCs w:val="32"/>
        </w:rPr>
        <w:t>,</w:t>
      </w:r>
      <w:r>
        <w:rPr>
          <w:rFonts w:ascii="Times New Roman" w:hAnsi="仿宋" w:eastAsia="仿宋" w:cs="Times New Roman"/>
          <w:sz w:val="32"/>
          <w:szCs w:val="32"/>
        </w:rPr>
        <w:t>扩散到区</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市</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以外的地区</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发生重大医源性感染事件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预防接种或群体预防性用药出现人员死亡事件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ascii="Times New Roman" w:hAnsi="仿宋" w:eastAsia="仿宋" w:cs="Times New Roman"/>
          <w:sz w:val="32"/>
          <w:szCs w:val="32"/>
        </w:rPr>
        <w:t>对</w:t>
      </w:r>
      <w:r>
        <w:rPr>
          <w:rFonts w:ascii="Times New Roman" w:hAnsi="Times New Roman" w:eastAsia="仿宋" w:cs="Times New Roman"/>
          <w:sz w:val="32"/>
          <w:szCs w:val="32"/>
        </w:rPr>
        <w:t>2</w:t>
      </w:r>
      <w:r>
        <w:rPr>
          <w:rFonts w:ascii="Times New Roman" w:hAnsi="仿宋" w:eastAsia="仿宋" w:cs="Times New Roman"/>
          <w:sz w:val="32"/>
          <w:szCs w:val="32"/>
        </w:rPr>
        <w:t>个以上市造成危害的重大食品安全事故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11.</w:t>
      </w:r>
      <w:r>
        <w:rPr>
          <w:rFonts w:ascii="Times New Roman" w:hAnsi="仿宋" w:eastAsia="仿宋" w:cs="Times New Roman"/>
          <w:sz w:val="32"/>
          <w:szCs w:val="32"/>
        </w:rPr>
        <w:t>一次食物中毒人数超过</w:t>
      </w:r>
      <w:r>
        <w:rPr>
          <w:rFonts w:ascii="Times New Roman" w:hAnsi="Times New Roman" w:eastAsia="仿宋" w:cs="Times New Roman"/>
          <w:sz w:val="32"/>
          <w:szCs w:val="32"/>
        </w:rPr>
        <w:t>100</w:t>
      </w:r>
      <w:r>
        <w:rPr>
          <w:rFonts w:ascii="Times New Roman" w:hAnsi="仿宋" w:eastAsia="仿宋" w:cs="Times New Roman"/>
          <w:sz w:val="32"/>
          <w:szCs w:val="32"/>
        </w:rPr>
        <w:t>人并出现死亡病例</w:t>
      </w:r>
      <w:r>
        <w:rPr>
          <w:rFonts w:ascii="Times New Roman" w:hAnsi="Times New Roman" w:eastAsia="仿宋" w:cs="Times New Roman"/>
          <w:sz w:val="32"/>
          <w:szCs w:val="32"/>
        </w:rPr>
        <w:t>,</w:t>
      </w:r>
      <w:r>
        <w:rPr>
          <w:rFonts w:ascii="Times New Roman" w:hAnsi="仿宋" w:eastAsia="仿宋" w:cs="Times New Roman"/>
          <w:sz w:val="32"/>
          <w:szCs w:val="32"/>
        </w:rPr>
        <w:t>或出现</w:t>
      </w:r>
      <w:r>
        <w:rPr>
          <w:rFonts w:ascii="Times New Roman" w:hAnsi="Times New Roman" w:eastAsia="仿宋" w:cs="Times New Roman"/>
          <w:sz w:val="32"/>
          <w:szCs w:val="32"/>
        </w:rPr>
        <w:t>10</w:t>
      </w:r>
      <w:r>
        <w:rPr>
          <w:rFonts w:ascii="Times New Roman" w:hAnsi="仿宋" w:eastAsia="仿宋" w:cs="Times New Roman"/>
          <w:sz w:val="32"/>
          <w:szCs w:val="32"/>
        </w:rPr>
        <w:t>例以上死亡病例</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12.</w:t>
      </w:r>
      <w:r>
        <w:rPr>
          <w:rFonts w:ascii="Times New Roman" w:hAnsi="仿宋" w:eastAsia="仿宋" w:cs="Times New Roman"/>
          <w:sz w:val="32"/>
          <w:szCs w:val="32"/>
        </w:rPr>
        <w:t>一次发生急性职业中毒</w:t>
      </w:r>
      <w:r>
        <w:rPr>
          <w:rFonts w:ascii="Times New Roman" w:hAnsi="Times New Roman" w:eastAsia="仿宋" w:cs="Times New Roman"/>
          <w:sz w:val="32"/>
          <w:szCs w:val="32"/>
        </w:rPr>
        <w:t>50</w:t>
      </w:r>
      <w:r>
        <w:rPr>
          <w:rFonts w:ascii="Times New Roman" w:hAnsi="仿宋" w:eastAsia="仿宋" w:cs="Times New Roman"/>
          <w:sz w:val="32"/>
          <w:szCs w:val="32"/>
        </w:rPr>
        <w:t>人以上</w:t>
      </w:r>
      <w:r>
        <w:rPr>
          <w:rFonts w:ascii="Times New Roman" w:hAnsi="Times New Roman" w:eastAsia="仿宋" w:cs="Times New Roman"/>
          <w:sz w:val="32"/>
          <w:szCs w:val="32"/>
        </w:rPr>
        <w:t>,</w:t>
      </w:r>
      <w:r>
        <w:rPr>
          <w:rFonts w:ascii="Times New Roman" w:hAnsi="仿宋" w:eastAsia="仿宋" w:cs="Times New Roman"/>
          <w:sz w:val="32"/>
          <w:szCs w:val="32"/>
        </w:rPr>
        <w:t>或死亡</w:t>
      </w:r>
      <w:r>
        <w:rPr>
          <w:rFonts w:ascii="Times New Roman" w:hAnsi="Times New Roman" w:eastAsia="仿宋" w:cs="Times New Roman"/>
          <w:sz w:val="32"/>
          <w:szCs w:val="32"/>
        </w:rPr>
        <w:t>5</w:t>
      </w:r>
      <w:r>
        <w:rPr>
          <w:rFonts w:ascii="Times New Roman" w:hAnsi="仿宋" w:eastAsia="仿宋" w:cs="Times New Roman"/>
          <w:sz w:val="32"/>
          <w:szCs w:val="32"/>
        </w:rPr>
        <w:t>人以上</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13.</w:t>
      </w:r>
      <w:r>
        <w:rPr>
          <w:rFonts w:ascii="Times New Roman" w:hAnsi="仿宋" w:eastAsia="仿宋" w:cs="Times New Roman"/>
          <w:sz w:val="32"/>
          <w:szCs w:val="32"/>
        </w:rPr>
        <w:t>境内外隐匿运输、邮寄烈性生物病原体、生物毒素造成我省境内人员感染或死亡的</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14.</w:t>
      </w:r>
      <w:r>
        <w:rPr>
          <w:rFonts w:ascii="Times New Roman" w:hAnsi="仿宋" w:eastAsia="仿宋" w:cs="Times New Roman"/>
          <w:sz w:val="32"/>
          <w:szCs w:val="32"/>
        </w:rPr>
        <w:t>其他危害严重的重大突发公共卫生事件。</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w:t>
      </w:r>
      <w:r>
        <w:rPr>
          <w:rFonts w:ascii="Times New Roman" w:hAnsi="仿宋" w:eastAsia="仿宋" w:cs="Times New Roman"/>
          <w:b/>
          <w:bCs/>
          <w:sz w:val="32"/>
          <w:szCs w:val="32"/>
        </w:rPr>
        <w:t>二</w:t>
      </w:r>
      <w:r>
        <w:rPr>
          <w:rFonts w:ascii="Times New Roman" w:hAnsi="Times New Roman" w:eastAsia="仿宋" w:cs="Times New Roman"/>
          <w:b/>
          <w:bCs/>
          <w:sz w:val="32"/>
          <w:szCs w:val="32"/>
        </w:rPr>
        <w:t>)</w:t>
      </w:r>
      <w:r>
        <w:rPr>
          <w:rFonts w:ascii="Times New Roman" w:hAnsi="仿宋" w:eastAsia="仿宋" w:cs="Times New Roman"/>
          <w:b/>
          <w:bCs/>
          <w:sz w:val="32"/>
          <w:szCs w:val="32"/>
        </w:rPr>
        <w:t>动物疫情</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特别重大动物疫情包括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高致病性禽流感在</w:t>
      </w:r>
      <w:r>
        <w:rPr>
          <w:rFonts w:ascii="Times New Roman" w:hAnsi="Times New Roman" w:eastAsia="仿宋" w:cs="Times New Roman"/>
          <w:sz w:val="32"/>
          <w:szCs w:val="32"/>
        </w:rPr>
        <w:t>21</w:t>
      </w:r>
      <w:r>
        <w:rPr>
          <w:rFonts w:ascii="Times New Roman" w:hAnsi="仿宋" w:eastAsia="仿宋" w:cs="Times New Roman"/>
          <w:sz w:val="32"/>
          <w:szCs w:val="32"/>
        </w:rPr>
        <w:t>日内</w:t>
      </w:r>
      <w:r>
        <w:rPr>
          <w:rFonts w:ascii="Times New Roman" w:hAnsi="Times New Roman" w:eastAsia="仿宋" w:cs="Times New Roman"/>
          <w:sz w:val="32"/>
          <w:szCs w:val="32"/>
        </w:rPr>
        <w:t>,</w:t>
      </w:r>
      <w:r>
        <w:rPr>
          <w:rFonts w:ascii="Times New Roman" w:hAnsi="仿宋" w:eastAsia="仿宋" w:cs="Times New Roman"/>
          <w:sz w:val="32"/>
          <w:szCs w:val="32"/>
        </w:rPr>
        <w:t>包括我省在内的相邻省份有</w:t>
      </w:r>
      <w:r>
        <w:rPr>
          <w:rFonts w:ascii="Times New Roman" w:hAnsi="Times New Roman" w:eastAsia="仿宋" w:cs="Times New Roman"/>
          <w:sz w:val="32"/>
          <w:szCs w:val="32"/>
        </w:rPr>
        <w:t>10</w:t>
      </w:r>
      <w:r>
        <w:rPr>
          <w:rFonts w:ascii="Times New Roman" w:hAnsi="仿宋" w:eastAsia="仿宋" w:cs="Times New Roman"/>
          <w:sz w:val="32"/>
          <w:szCs w:val="32"/>
        </w:rPr>
        <w:t>个以上县</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市</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发生疫情</w:t>
      </w:r>
      <w:r>
        <w:rPr>
          <w:rFonts w:ascii="Times New Roman" w:hAnsi="Times New Roman" w:eastAsia="仿宋" w:cs="Times New Roman"/>
          <w:sz w:val="32"/>
          <w:szCs w:val="32"/>
        </w:rPr>
        <w:t>;</w:t>
      </w:r>
      <w:r>
        <w:rPr>
          <w:rFonts w:ascii="Times New Roman" w:hAnsi="仿宋" w:eastAsia="仿宋" w:cs="Times New Roman"/>
          <w:sz w:val="32"/>
          <w:szCs w:val="32"/>
        </w:rPr>
        <w:t>或我省</w:t>
      </w:r>
      <w:r>
        <w:rPr>
          <w:rFonts w:ascii="Times New Roman" w:hAnsi="Times New Roman" w:eastAsia="仿宋" w:cs="Times New Roman"/>
          <w:sz w:val="32"/>
          <w:szCs w:val="32"/>
        </w:rPr>
        <w:t>20</w:t>
      </w:r>
      <w:r>
        <w:rPr>
          <w:rFonts w:ascii="Times New Roman" w:hAnsi="仿宋" w:eastAsia="仿宋" w:cs="Times New Roman"/>
          <w:sz w:val="32"/>
          <w:szCs w:val="32"/>
        </w:rPr>
        <w:t>个以上县</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市</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发生或</w:t>
      </w:r>
      <w:r>
        <w:rPr>
          <w:rFonts w:ascii="Times New Roman" w:hAnsi="Times New Roman" w:eastAsia="仿宋" w:cs="Times New Roman"/>
          <w:sz w:val="32"/>
          <w:szCs w:val="32"/>
        </w:rPr>
        <w:t>10</w:t>
      </w:r>
      <w:r>
        <w:rPr>
          <w:rFonts w:ascii="Times New Roman" w:hAnsi="仿宋" w:eastAsia="仿宋" w:cs="Times New Roman"/>
          <w:sz w:val="32"/>
          <w:szCs w:val="32"/>
        </w:rPr>
        <w:t>个以上县</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市</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连片发生疫情</w:t>
      </w:r>
      <w:r>
        <w:rPr>
          <w:rFonts w:ascii="Times New Roman" w:hAnsi="Times New Roman" w:eastAsia="仿宋" w:cs="Times New Roman"/>
          <w:sz w:val="32"/>
          <w:szCs w:val="32"/>
        </w:rPr>
        <w:t>;</w:t>
      </w:r>
      <w:r>
        <w:rPr>
          <w:rFonts w:ascii="Times New Roman" w:hAnsi="仿宋" w:eastAsia="仿宋" w:cs="Times New Roman"/>
          <w:sz w:val="32"/>
          <w:szCs w:val="32"/>
        </w:rPr>
        <w:t>或在包括我省在内的数省内呈多发态势</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口蹄疫在</w:t>
      </w:r>
      <w:r>
        <w:rPr>
          <w:rFonts w:ascii="Times New Roman" w:hAnsi="Times New Roman" w:eastAsia="仿宋" w:cs="Times New Roman"/>
          <w:sz w:val="32"/>
          <w:szCs w:val="32"/>
        </w:rPr>
        <w:t>14</w:t>
      </w:r>
      <w:r>
        <w:rPr>
          <w:rFonts w:ascii="Times New Roman" w:hAnsi="仿宋" w:eastAsia="仿宋" w:cs="Times New Roman"/>
          <w:sz w:val="32"/>
          <w:szCs w:val="32"/>
        </w:rPr>
        <w:t>日内</w:t>
      </w:r>
      <w:r>
        <w:rPr>
          <w:rFonts w:ascii="Times New Roman" w:hAnsi="Times New Roman" w:eastAsia="仿宋" w:cs="Times New Roman"/>
          <w:sz w:val="32"/>
          <w:szCs w:val="32"/>
        </w:rPr>
        <w:t>,</w:t>
      </w:r>
      <w:r>
        <w:rPr>
          <w:rFonts w:ascii="Times New Roman" w:hAnsi="仿宋" w:eastAsia="仿宋" w:cs="Times New Roman"/>
          <w:sz w:val="32"/>
          <w:szCs w:val="32"/>
        </w:rPr>
        <w:t>包括我省在内的</w:t>
      </w:r>
      <w:r>
        <w:rPr>
          <w:rFonts w:ascii="Times New Roman" w:hAnsi="Times New Roman" w:eastAsia="仿宋" w:cs="Times New Roman"/>
          <w:sz w:val="32"/>
          <w:szCs w:val="32"/>
        </w:rPr>
        <w:t>5</w:t>
      </w:r>
      <w:r>
        <w:rPr>
          <w:rFonts w:ascii="Times New Roman" w:hAnsi="仿宋" w:eastAsia="仿宋" w:cs="Times New Roman"/>
          <w:sz w:val="32"/>
          <w:szCs w:val="32"/>
        </w:rPr>
        <w:t>个以上省份发生严重疫情</w:t>
      </w:r>
      <w:r>
        <w:rPr>
          <w:rFonts w:ascii="Times New Roman" w:hAnsi="Times New Roman" w:eastAsia="仿宋" w:cs="Times New Roman"/>
          <w:sz w:val="32"/>
          <w:szCs w:val="32"/>
        </w:rPr>
        <w:t>,</w:t>
      </w:r>
      <w:r>
        <w:rPr>
          <w:rFonts w:ascii="Times New Roman" w:hAnsi="仿宋" w:eastAsia="仿宋" w:cs="Times New Roman"/>
          <w:sz w:val="32"/>
          <w:szCs w:val="32"/>
        </w:rPr>
        <w:t>且疫区连片</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动物暴发疯牛病等人畜共患病感染到人</w:t>
      </w:r>
      <w:r>
        <w:rPr>
          <w:rFonts w:ascii="Times New Roman" w:hAnsi="Times New Roman" w:eastAsia="仿宋" w:cs="Times New Roman"/>
          <w:sz w:val="32"/>
          <w:szCs w:val="32"/>
        </w:rPr>
        <w:t>,</w:t>
      </w:r>
      <w:r>
        <w:rPr>
          <w:rFonts w:ascii="Times New Roman" w:hAnsi="仿宋" w:eastAsia="仿宋" w:cs="Times New Roman"/>
          <w:sz w:val="32"/>
          <w:szCs w:val="32"/>
        </w:rPr>
        <w:t>并继续大面积扩散蔓延。</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重大动物疫情包括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高致病性禽流感在</w:t>
      </w:r>
      <w:r>
        <w:rPr>
          <w:rFonts w:ascii="Times New Roman" w:hAnsi="Times New Roman" w:eastAsia="仿宋" w:cs="Times New Roman"/>
          <w:sz w:val="32"/>
          <w:szCs w:val="32"/>
        </w:rPr>
        <w:t>21</w:t>
      </w:r>
      <w:r>
        <w:rPr>
          <w:rFonts w:ascii="Times New Roman" w:hAnsi="仿宋" w:eastAsia="仿宋" w:cs="Times New Roman"/>
          <w:sz w:val="32"/>
          <w:szCs w:val="32"/>
        </w:rPr>
        <w:t>日内</w:t>
      </w:r>
      <w:r>
        <w:rPr>
          <w:rFonts w:ascii="Times New Roman" w:hAnsi="Times New Roman" w:eastAsia="仿宋" w:cs="Times New Roman"/>
          <w:sz w:val="32"/>
          <w:szCs w:val="32"/>
        </w:rPr>
        <w:t>,</w:t>
      </w:r>
      <w:r>
        <w:rPr>
          <w:rFonts w:ascii="Times New Roman" w:hAnsi="仿宋" w:eastAsia="仿宋" w:cs="Times New Roman"/>
          <w:sz w:val="32"/>
          <w:szCs w:val="32"/>
        </w:rPr>
        <w:t>有</w:t>
      </w:r>
      <w:r>
        <w:rPr>
          <w:rFonts w:ascii="Times New Roman" w:hAnsi="Times New Roman" w:eastAsia="仿宋" w:cs="Times New Roman"/>
          <w:sz w:val="32"/>
          <w:szCs w:val="32"/>
        </w:rPr>
        <w:t>2</w:t>
      </w:r>
      <w:r>
        <w:rPr>
          <w:rFonts w:ascii="Times New Roman" w:hAnsi="仿宋" w:eastAsia="仿宋" w:cs="Times New Roman"/>
          <w:sz w:val="32"/>
          <w:szCs w:val="32"/>
        </w:rPr>
        <w:t>个以上市发生疫情</w:t>
      </w:r>
      <w:r>
        <w:rPr>
          <w:rFonts w:ascii="Times New Roman" w:hAnsi="Times New Roman" w:eastAsia="仿宋" w:cs="Times New Roman"/>
          <w:sz w:val="32"/>
          <w:szCs w:val="32"/>
        </w:rPr>
        <w:t>,</w:t>
      </w:r>
      <w:r>
        <w:rPr>
          <w:rFonts w:ascii="Times New Roman" w:hAnsi="仿宋" w:eastAsia="仿宋" w:cs="Times New Roman"/>
          <w:sz w:val="32"/>
          <w:szCs w:val="32"/>
        </w:rPr>
        <w:t>或有</w:t>
      </w:r>
      <w:r>
        <w:rPr>
          <w:rFonts w:ascii="Times New Roman" w:hAnsi="Times New Roman" w:eastAsia="仿宋" w:cs="Times New Roman"/>
          <w:sz w:val="32"/>
          <w:szCs w:val="32"/>
        </w:rPr>
        <w:t>20</w:t>
      </w:r>
      <w:r>
        <w:rPr>
          <w:rFonts w:ascii="Times New Roman" w:hAnsi="仿宋" w:eastAsia="仿宋" w:cs="Times New Roman"/>
          <w:sz w:val="32"/>
          <w:szCs w:val="32"/>
        </w:rPr>
        <w:t>个以上疫点或</w:t>
      </w:r>
      <w:r>
        <w:rPr>
          <w:rFonts w:ascii="Times New Roman" w:hAnsi="Times New Roman" w:eastAsia="仿宋" w:cs="Times New Roman"/>
          <w:sz w:val="32"/>
          <w:szCs w:val="32"/>
        </w:rPr>
        <w:t>5</w:t>
      </w:r>
      <w:r>
        <w:rPr>
          <w:rFonts w:ascii="Times New Roman" w:hAnsi="仿宋" w:eastAsia="仿宋" w:cs="Times New Roman"/>
          <w:sz w:val="32"/>
          <w:szCs w:val="32"/>
        </w:rPr>
        <w:t>个以上、</w:t>
      </w:r>
      <w:r>
        <w:rPr>
          <w:rFonts w:ascii="Times New Roman" w:hAnsi="Times New Roman" w:eastAsia="仿宋" w:cs="Times New Roman"/>
          <w:sz w:val="32"/>
          <w:szCs w:val="32"/>
        </w:rPr>
        <w:t>10</w:t>
      </w:r>
      <w:r>
        <w:rPr>
          <w:rFonts w:ascii="Times New Roman" w:hAnsi="仿宋" w:eastAsia="仿宋" w:cs="Times New Roman"/>
          <w:sz w:val="32"/>
          <w:szCs w:val="32"/>
        </w:rPr>
        <w:t>个以下县</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市</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连片发生疫情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口蹄疫在</w:t>
      </w:r>
      <w:r>
        <w:rPr>
          <w:rFonts w:ascii="Times New Roman" w:hAnsi="Times New Roman" w:eastAsia="仿宋" w:cs="Times New Roman"/>
          <w:sz w:val="32"/>
          <w:szCs w:val="32"/>
        </w:rPr>
        <w:t>14</w:t>
      </w:r>
      <w:r>
        <w:rPr>
          <w:rFonts w:ascii="Times New Roman" w:hAnsi="仿宋" w:eastAsia="仿宋" w:cs="Times New Roman"/>
          <w:sz w:val="32"/>
          <w:szCs w:val="32"/>
        </w:rPr>
        <w:t>日内</w:t>
      </w:r>
      <w:r>
        <w:rPr>
          <w:rFonts w:ascii="Times New Roman" w:hAnsi="Times New Roman" w:eastAsia="仿宋" w:cs="Times New Roman"/>
          <w:sz w:val="32"/>
          <w:szCs w:val="32"/>
        </w:rPr>
        <w:t>,</w:t>
      </w:r>
      <w:r>
        <w:rPr>
          <w:rFonts w:ascii="Times New Roman" w:hAnsi="仿宋" w:eastAsia="仿宋" w:cs="Times New Roman"/>
          <w:sz w:val="32"/>
          <w:szCs w:val="32"/>
        </w:rPr>
        <w:t>有</w:t>
      </w:r>
      <w:r>
        <w:rPr>
          <w:rFonts w:ascii="Times New Roman" w:hAnsi="Times New Roman" w:eastAsia="仿宋" w:cs="Times New Roman"/>
          <w:sz w:val="32"/>
          <w:szCs w:val="32"/>
        </w:rPr>
        <w:t>2</w:t>
      </w:r>
      <w:r>
        <w:rPr>
          <w:rFonts w:ascii="Times New Roman" w:hAnsi="仿宋" w:eastAsia="仿宋" w:cs="Times New Roman"/>
          <w:sz w:val="32"/>
          <w:szCs w:val="32"/>
        </w:rPr>
        <w:t>个以上相邻市或</w:t>
      </w:r>
      <w:r>
        <w:rPr>
          <w:rFonts w:ascii="Times New Roman" w:hAnsi="Times New Roman" w:eastAsia="仿宋" w:cs="Times New Roman"/>
          <w:sz w:val="32"/>
          <w:szCs w:val="32"/>
        </w:rPr>
        <w:t>5</w:t>
      </w:r>
      <w:r>
        <w:rPr>
          <w:rFonts w:ascii="Times New Roman" w:hAnsi="仿宋" w:eastAsia="仿宋" w:cs="Times New Roman"/>
          <w:sz w:val="32"/>
          <w:szCs w:val="32"/>
        </w:rPr>
        <w:t>个以上县</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市</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发生疫情</w:t>
      </w:r>
      <w:r>
        <w:rPr>
          <w:rFonts w:ascii="Times New Roman" w:hAnsi="Times New Roman" w:eastAsia="仿宋" w:cs="Times New Roman"/>
          <w:sz w:val="32"/>
          <w:szCs w:val="32"/>
        </w:rPr>
        <w:t>,</w:t>
      </w:r>
      <w:r>
        <w:rPr>
          <w:rFonts w:ascii="Times New Roman" w:hAnsi="仿宋" w:eastAsia="仿宋" w:cs="Times New Roman"/>
          <w:sz w:val="32"/>
          <w:szCs w:val="32"/>
        </w:rPr>
        <w:t>或有新的口蹄疫亚型出现并发生疫情</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在</w:t>
      </w:r>
      <w:r>
        <w:rPr>
          <w:rFonts w:ascii="Times New Roman" w:hAnsi="Times New Roman" w:eastAsia="仿宋" w:cs="Times New Roman"/>
          <w:sz w:val="32"/>
          <w:szCs w:val="32"/>
        </w:rPr>
        <w:t>1</w:t>
      </w:r>
      <w:r>
        <w:rPr>
          <w:rFonts w:ascii="Times New Roman" w:hAnsi="仿宋" w:eastAsia="仿宋" w:cs="Times New Roman"/>
          <w:sz w:val="32"/>
          <w:szCs w:val="32"/>
        </w:rPr>
        <w:t>个平均潜伏期内</w:t>
      </w:r>
      <w:r>
        <w:rPr>
          <w:rFonts w:ascii="Times New Roman" w:hAnsi="Times New Roman" w:eastAsia="仿宋" w:cs="Times New Roman"/>
          <w:sz w:val="32"/>
          <w:szCs w:val="32"/>
        </w:rPr>
        <w:t>,20</w:t>
      </w:r>
      <w:r>
        <w:rPr>
          <w:rFonts w:ascii="Times New Roman" w:hAnsi="仿宋" w:eastAsia="仿宋" w:cs="Times New Roman"/>
          <w:sz w:val="32"/>
          <w:szCs w:val="32"/>
        </w:rPr>
        <w:t>个以上县</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市</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发生猪瘟、新城疫疫情</w:t>
      </w:r>
      <w:r>
        <w:rPr>
          <w:rFonts w:ascii="Times New Roman" w:hAnsi="Times New Roman" w:eastAsia="仿宋" w:cs="Times New Roman"/>
          <w:sz w:val="32"/>
          <w:szCs w:val="32"/>
        </w:rPr>
        <w:t>,</w:t>
      </w:r>
      <w:r>
        <w:rPr>
          <w:rFonts w:ascii="Times New Roman" w:hAnsi="仿宋" w:eastAsia="仿宋" w:cs="Times New Roman"/>
          <w:sz w:val="32"/>
          <w:szCs w:val="32"/>
        </w:rPr>
        <w:t>或疫点数达到</w:t>
      </w:r>
      <w:r>
        <w:rPr>
          <w:rFonts w:ascii="Times New Roman" w:hAnsi="Times New Roman" w:eastAsia="仿宋" w:cs="Times New Roman"/>
          <w:sz w:val="32"/>
          <w:szCs w:val="32"/>
        </w:rPr>
        <w:t>30</w:t>
      </w:r>
      <w:r>
        <w:rPr>
          <w:rFonts w:ascii="Times New Roman" w:hAnsi="仿宋" w:eastAsia="仿宋" w:cs="Times New Roman"/>
          <w:sz w:val="32"/>
          <w:szCs w:val="32"/>
        </w:rPr>
        <w:t>个以上</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在我国已消灭的牛瘟、牛肺疫又有发生</w:t>
      </w:r>
      <w:r>
        <w:rPr>
          <w:rFonts w:ascii="Times New Roman" w:hAnsi="Times New Roman" w:eastAsia="仿宋" w:cs="Times New Roman"/>
          <w:sz w:val="32"/>
          <w:szCs w:val="32"/>
        </w:rPr>
        <w:t>,</w:t>
      </w:r>
      <w:r>
        <w:rPr>
          <w:rFonts w:ascii="Times New Roman" w:hAnsi="仿宋" w:eastAsia="仿宋" w:cs="Times New Roman"/>
          <w:sz w:val="32"/>
          <w:szCs w:val="32"/>
        </w:rPr>
        <w:t>或我国尚未发生的疯牛病、非洲猪瘟、非洲马瘟等疫病传入或发生</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在</w:t>
      </w:r>
      <w:r>
        <w:rPr>
          <w:rFonts w:ascii="Times New Roman" w:hAnsi="Times New Roman" w:eastAsia="仿宋" w:cs="Times New Roman"/>
          <w:sz w:val="32"/>
          <w:szCs w:val="32"/>
        </w:rPr>
        <w:t>1</w:t>
      </w:r>
      <w:r>
        <w:rPr>
          <w:rFonts w:ascii="Times New Roman" w:hAnsi="仿宋" w:eastAsia="仿宋" w:cs="Times New Roman"/>
          <w:sz w:val="32"/>
          <w:szCs w:val="32"/>
        </w:rPr>
        <w:t>个平均潜伏期内</w:t>
      </w:r>
      <w:r>
        <w:rPr>
          <w:rFonts w:ascii="Times New Roman" w:hAnsi="Times New Roman" w:eastAsia="仿宋" w:cs="Times New Roman"/>
          <w:sz w:val="32"/>
          <w:szCs w:val="32"/>
        </w:rPr>
        <w:t>,</w:t>
      </w:r>
      <w:r>
        <w:rPr>
          <w:rFonts w:ascii="Times New Roman" w:hAnsi="仿宋" w:eastAsia="仿宋" w:cs="Times New Roman"/>
          <w:sz w:val="32"/>
          <w:szCs w:val="32"/>
        </w:rPr>
        <w:t>布鲁氏菌病、结核病、狂犬病、炭疽等二类动物疫病呈暴发流行</w:t>
      </w:r>
      <w:r>
        <w:rPr>
          <w:rFonts w:ascii="Times New Roman" w:hAnsi="Times New Roman" w:eastAsia="仿宋" w:cs="Times New Roman"/>
          <w:sz w:val="32"/>
          <w:szCs w:val="32"/>
        </w:rPr>
        <w:t>,</w:t>
      </w:r>
      <w:r>
        <w:rPr>
          <w:rFonts w:ascii="Times New Roman" w:hAnsi="仿宋" w:eastAsia="仿宋" w:cs="Times New Roman"/>
          <w:sz w:val="32"/>
          <w:szCs w:val="32"/>
        </w:rPr>
        <w:t>波及</w:t>
      </w:r>
      <w:r>
        <w:rPr>
          <w:rFonts w:ascii="Times New Roman" w:hAnsi="Times New Roman" w:eastAsia="仿宋" w:cs="Times New Roman"/>
          <w:sz w:val="32"/>
          <w:szCs w:val="32"/>
        </w:rPr>
        <w:t>3</w:t>
      </w:r>
      <w:r>
        <w:rPr>
          <w:rFonts w:ascii="Times New Roman" w:hAnsi="仿宋" w:eastAsia="仿宋" w:cs="Times New Roman"/>
          <w:sz w:val="32"/>
          <w:szCs w:val="32"/>
        </w:rPr>
        <w:t>个以上市</w:t>
      </w:r>
      <w:r>
        <w:rPr>
          <w:rFonts w:ascii="Times New Roman" w:hAnsi="Times New Roman" w:eastAsia="仿宋" w:cs="Times New Roman"/>
          <w:sz w:val="32"/>
          <w:szCs w:val="32"/>
        </w:rPr>
        <w:t>,</w:t>
      </w:r>
      <w:r>
        <w:rPr>
          <w:rFonts w:ascii="Times New Roman" w:hAnsi="仿宋" w:eastAsia="仿宋" w:cs="Times New Roman"/>
          <w:sz w:val="32"/>
          <w:szCs w:val="32"/>
        </w:rPr>
        <w:t>或其中的人畜共患病发生感染人的病例</w:t>
      </w:r>
      <w:r>
        <w:rPr>
          <w:rFonts w:ascii="Times New Roman" w:hAnsi="Times New Roman" w:eastAsia="仿宋" w:cs="Times New Roman"/>
          <w:sz w:val="32"/>
          <w:szCs w:val="32"/>
        </w:rPr>
        <w:t>,</w:t>
      </w:r>
      <w:r>
        <w:rPr>
          <w:rFonts w:ascii="Times New Roman" w:hAnsi="仿宋" w:eastAsia="仿宋" w:cs="Times New Roman"/>
          <w:sz w:val="32"/>
          <w:szCs w:val="32"/>
        </w:rPr>
        <w:t>并有继续扩散趋势。</w:t>
      </w:r>
    </w:p>
    <w:p>
      <w:pPr>
        <w:rPr>
          <w:rFonts w:ascii="Times New Roman" w:hAnsi="Times New Roman" w:eastAsia="黑体" w:cs="Times New Roman"/>
          <w:b/>
          <w:bCs/>
          <w:sz w:val="32"/>
          <w:szCs w:val="32"/>
        </w:rPr>
      </w:pPr>
      <w:r>
        <w:rPr>
          <w:rFonts w:ascii="Times New Roman" w:hAnsi="黑体" w:eastAsia="黑体" w:cs="Times New Roman"/>
          <w:b/>
          <w:bCs/>
          <w:sz w:val="32"/>
          <w:szCs w:val="32"/>
        </w:rPr>
        <w:t>四、社会安全事件类</w:t>
      </w:r>
    </w:p>
    <w:p>
      <w:pP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w:t>
      </w:r>
      <w:r>
        <w:rPr>
          <w:rFonts w:hint="eastAsia" w:ascii="Times New Roman" w:hAnsi="仿宋" w:eastAsia="仿宋" w:cs="Times New Roman"/>
          <w:b/>
          <w:bCs/>
          <w:sz w:val="32"/>
          <w:szCs w:val="32"/>
          <w:lang w:eastAsia="zh-CN"/>
        </w:rPr>
        <w:t>一</w:t>
      </w:r>
      <w:r>
        <w:rPr>
          <w:rFonts w:hint="eastAsia" w:ascii="Times New Roman" w:hAnsi="Times New Roman" w:eastAsia="仿宋" w:cs="Times New Roman"/>
          <w:b/>
          <w:bCs/>
          <w:sz w:val="32"/>
          <w:szCs w:val="32"/>
        </w:rPr>
        <w:t>）</w:t>
      </w:r>
      <w:r>
        <w:rPr>
          <w:rFonts w:ascii="Times New Roman" w:hAnsi="仿宋" w:eastAsia="仿宋" w:cs="Times New Roman"/>
          <w:b/>
          <w:bCs/>
          <w:sz w:val="32"/>
          <w:szCs w:val="32"/>
        </w:rPr>
        <w:t>群体性事件</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特别重大群体性事件包括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一次参与人数</w:t>
      </w:r>
      <w:r>
        <w:rPr>
          <w:rFonts w:ascii="Times New Roman" w:hAnsi="Times New Roman" w:eastAsia="仿宋" w:cs="Times New Roman"/>
          <w:sz w:val="32"/>
          <w:szCs w:val="32"/>
        </w:rPr>
        <w:t>5000</w:t>
      </w:r>
      <w:r>
        <w:rPr>
          <w:rFonts w:ascii="Times New Roman" w:hAnsi="仿宋" w:eastAsia="仿宋" w:cs="Times New Roman"/>
          <w:sz w:val="32"/>
          <w:szCs w:val="32"/>
        </w:rPr>
        <w:t>人以上</w:t>
      </w:r>
      <w:r>
        <w:rPr>
          <w:rFonts w:ascii="Times New Roman" w:hAnsi="Times New Roman" w:eastAsia="仿宋" w:cs="Times New Roman"/>
          <w:sz w:val="32"/>
          <w:szCs w:val="32"/>
        </w:rPr>
        <w:t>,</w:t>
      </w:r>
      <w:r>
        <w:rPr>
          <w:rFonts w:ascii="Times New Roman" w:hAnsi="仿宋" w:eastAsia="仿宋" w:cs="Times New Roman"/>
          <w:sz w:val="32"/>
          <w:szCs w:val="32"/>
        </w:rPr>
        <w:t>严重影响社会稳定的事件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冲击、围攻县级以上党政军机关和要害部门</w:t>
      </w:r>
      <w:r>
        <w:rPr>
          <w:rFonts w:ascii="Times New Roman" w:hAnsi="Times New Roman" w:eastAsia="仿宋" w:cs="Times New Roman"/>
          <w:sz w:val="32"/>
          <w:szCs w:val="32"/>
        </w:rPr>
        <w:t>,</w:t>
      </w:r>
      <w:r>
        <w:rPr>
          <w:rFonts w:ascii="Times New Roman" w:hAnsi="仿宋" w:eastAsia="仿宋" w:cs="Times New Roman"/>
          <w:sz w:val="32"/>
          <w:szCs w:val="32"/>
        </w:rPr>
        <w:t>打、砸、抢、烧乡镇以上党政军机关的事件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参与人员对抗性特征突出</w:t>
      </w:r>
      <w:r>
        <w:rPr>
          <w:rFonts w:ascii="Times New Roman" w:hAnsi="Times New Roman" w:eastAsia="仿宋" w:cs="Times New Roman"/>
          <w:sz w:val="32"/>
          <w:szCs w:val="32"/>
        </w:rPr>
        <w:t>,</w:t>
      </w:r>
      <w:r>
        <w:rPr>
          <w:rFonts w:ascii="Times New Roman" w:hAnsi="仿宋" w:eastAsia="仿宋" w:cs="Times New Roman"/>
          <w:sz w:val="32"/>
          <w:szCs w:val="32"/>
        </w:rPr>
        <w:t>已发生大规模的打、砸、抢、烧等违法犯罪行为</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阻断铁路繁忙干线、国道、高速公路和重要交通枢纽、城市交通</w:t>
      </w:r>
      <w:r>
        <w:rPr>
          <w:rFonts w:ascii="Times New Roman" w:hAnsi="Times New Roman" w:eastAsia="仿宋" w:cs="Times New Roman"/>
          <w:sz w:val="32"/>
          <w:szCs w:val="32"/>
        </w:rPr>
        <w:t>8</w:t>
      </w:r>
      <w:r>
        <w:rPr>
          <w:rFonts w:ascii="Times New Roman" w:hAnsi="仿宋" w:eastAsia="仿宋" w:cs="Times New Roman"/>
          <w:sz w:val="32"/>
          <w:szCs w:val="32"/>
        </w:rPr>
        <w:t>小时停运</w:t>
      </w:r>
      <w:r>
        <w:rPr>
          <w:rFonts w:ascii="Times New Roman" w:hAnsi="Times New Roman" w:eastAsia="仿宋" w:cs="Times New Roman"/>
          <w:sz w:val="32"/>
          <w:szCs w:val="32"/>
        </w:rPr>
        <w:t>,</w:t>
      </w:r>
      <w:r>
        <w:rPr>
          <w:rFonts w:ascii="Times New Roman" w:hAnsi="仿宋" w:eastAsia="仿宋" w:cs="Times New Roman"/>
          <w:sz w:val="32"/>
          <w:szCs w:val="32"/>
        </w:rPr>
        <w:t>或阻挠、妨碍国家重点建设工程施工</w:t>
      </w:r>
      <w:r>
        <w:rPr>
          <w:rFonts w:ascii="Times New Roman" w:hAnsi="Times New Roman" w:eastAsia="仿宋" w:cs="Times New Roman"/>
          <w:sz w:val="32"/>
          <w:szCs w:val="32"/>
        </w:rPr>
        <w:t>,</w:t>
      </w:r>
      <w:r>
        <w:rPr>
          <w:rFonts w:ascii="Times New Roman" w:hAnsi="仿宋" w:eastAsia="仿宋" w:cs="Times New Roman"/>
          <w:sz w:val="32"/>
          <w:szCs w:val="32"/>
        </w:rPr>
        <w:t>造成</w:t>
      </w:r>
      <w:r>
        <w:rPr>
          <w:rFonts w:ascii="Times New Roman" w:hAnsi="Times New Roman" w:eastAsia="仿宋" w:cs="Times New Roman"/>
          <w:sz w:val="32"/>
          <w:szCs w:val="32"/>
        </w:rPr>
        <w:t>24</w:t>
      </w:r>
      <w:r>
        <w:rPr>
          <w:rFonts w:ascii="Times New Roman" w:hAnsi="仿宋" w:eastAsia="仿宋" w:cs="Times New Roman"/>
          <w:sz w:val="32"/>
          <w:szCs w:val="32"/>
        </w:rPr>
        <w:t>小时以上停工事件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造成</w:t>
      </w:r>
      <w:r>
        <w:rPr>
          <w:rFonts w:ascii="Times New Roman" w:hAnsi="Times New Roman" w:eastAsia="仿宋" w:cs="Times New Roman"/>
          <w:sz w:val="32"/>
          <w:szCs w:val="32"/>
        </w:rPr>
        <w:t>10</w:t>
      </w:r>
      <w:r>
        <w:rPr>
          <w:rFonts w:ascii="Times New Roman" w:hAnsi="仿宋" w:eastAsia="仿宋" w:cs="Times New Roman"/>
          <w:sz w:val="32"/>
          <w:szCs w:val="32"/>
        </w:rPr>
        <w:t>人以上死亡或</w:t>
      </w:r>
      <w:r>
        <w:rPr>
          <w:rFonts w:ascii="Times New Roman" w:hAnsi="Times New Roman" w:eastAsia="仿宋" w:cs="Times New Roman"/>
          <w:sz w:val="32"/>
          <w:szCs w:val="32"/>
        </w:rPr>
        <w:t>30</w:t>
      </w:r>
      <w:r>
        <w:rPr>
          <w:rFonts w:ascii="Times New Roman" w:hAnsi="仿宋" w:eastAsia="仿宋" w:cs="Times New Roman"/>
          <w:sz w:val="32"/>
          <w:szCs w:val="32"/>
        </w:rPr>
        <w:t>人以上受伤</w:t>
      </w:r>
      <w:r>
        <w:rPr>
          <w:rFonts w:ascii="Times New Roman" w:hAnsi="Times New Roman" w:eastAsia="仿宋" w:cs="Times New Roman"/>
          <w:sz w:val="32"/>
          <w:szCs w:val="32"/>
        </w:rPr>
        <w:t>,</w:t>
      </w:r>
      <w:r>
        <w:rPr>
          <w:rFonts w:ascii="Times New Roman" w:hAnsi="仿宋" w:eastAsia="仿宋" w:cs="Times New Roman"/>
          <w:sz w:val="32"/>
          <w:szCs w:val="32"/>
        </w:rPr>
        <w:t>严重危害社会稳定的事件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高校内聚集事件失控</w:t>
      </w:r>
      <w:r>
        <w:rPr>
          <w:rFonts w:ascii="Times New Roman" w:hAnsi="Times New Roman" w:eastAsia="仿宋" w:cs="Times New Roman"/>
          <w:sz w:val="32"/>
          <w:szCs w:val="32"/>
        </w:rPr>
        <w:t>,</w:t>
      </w:r>
      <w:r>
        <w:rPr>
          <w:rFonts w:ascii="Times New Roman" w:hAnsi="仿宋" w:eastAsia="仿宋" w:cs="Times New Roman"/>
          <w:sz w:val="32"/>
          <w:szCs w:val="32"/>
        </w:rPr>
        <w:t>并未经批准走出校门进行大规模游行、集会、绝食、静坐、请愿等行为</w:t>
      </w:r>
      <w:r>
        <w:rPr>
          <w:rFonts w:ascii="Times New Roman" w:hAnsi="Times New Roman" w:eastAsia="仿宋" w:cs="Times New Roman"/>
          <w:sz w:val="32"/>
          <w:szCs w:val="32"/>
        </w:rPr>
        <w:t>,</w:t>
      </w:r>
      <w:r>
        <w:rPr>
          <w:rFonts w:ascii="Times New Roman" w:hAnsi="仿宋" w:eastAsia="仿宋" w:cs="Times New Roman"/>
          <w:sz w:val="32"/>
          <w:szCs w:val="32"/>
        </w:rPr>
        <w:t>引发不同地区连锁反应</w:t>
      </w:r>
      <w:r>
        <w:rPr>
          <w:rFonts w:ascii="Times New Roman" w:hAnsi="Times New Roman" w:eastAsia="仿宋" w:cs="Times New Roman"/>
          <w:sz w:val="32"/>
          <w:szCs w:val="32"/>
        </w:rPr>
        <w:t>,</w:t>
      </w:r>
      <w:r>
        <w:rPr>
          <w:rFonts w:ascii="Times New Roman" w:hAnsi="仿宋" w:eastAsia="仿宋" w:cs="Times New Roman"/>
          <w:sz w:val="32"/>
          <w:szCs w:val="32"/>
        </w:rPr>
        <w:t>严重影响社会稳定</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参与人数</w:t>
      </w:r>
      <w:r>
        <w:rPr>
          <w:rFonts w:ascii="Times New Roman" w:hAnsi="Times New Roman" w:eastAsia="仿宋" w:cs="Times New Roman"/>
          <w:sz w:val="32"/>
          <w:szCs w:val="32"/>
        </w:rPr>
        <w:t>500</w:t>
      </w:r>
      <w:r>
        <w:rPr>
          <w:rFonts w:ascii="Times New Roman" w:hAnsi="仿宋" w:eastAsia="仿宋" w:cs="Times New Roman"/>
          <w:sz w:val="32"/>
          <w:szCs w:val="32"/>
        </w:rPr>
        <w:t>人以上</w:t>
      </w:r>
      <w:r>
        <w:rPr>
          <w:rFonts w:ascii="Times New Roman" w:hAnsi="Times New Roman" w:eastAsia="仿宋" w:cs="Times New Roman"/>
          <w:sz w:val="32"/>
          <w:szCs w:val="32"/>
        </w:rPr>
        <w:t>,</w:t>
      </w:r>
      <w:r>
        <w:rPr>
          <w:rFonts w:ascii="Times New Roman" w:hAnsi="仿宋" w:eastAsia="仿宋" w:cs="Times New Roman"/>
          <w:sz w:val="32"/>
          <w:szCs w:val="32"/>
        </w:rPr>
        <w:t>或造成重大人员伤亡的群体性械斗、冲突事件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参与人数在</w:t>
      </w:r>
      <w:r>
        <w:rPr>
          <w:rFonts w:ascii="Times New Roman" w:hAnsi="Times New Roman" w:eastAsia="仿宋" w:cs="Times New Roman"/>
          <w:sz w:val="32"/>
          <w:szCs w:val="32"/>
        </w:rPr>
        <w:t>10</w:t>
      </w:r>
      <w:r>
        <w:rPr>
          <w:rFonts w:ascii="Times New Roman" w:hAnsi="仿宋" w:eastAsia="仿宋" w:cs="Times New Roman"/>
          <w:sz w:val="32"/>
          <w:szCs w:val="32"/>
        </w:rPr>
        <w:t>人以上的暴狱事件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出现全国范围或跨越我省</w:t>
      </w:r>
      <w:r>
        <w:rPr>
          <w:rFonts w:ascii="Times New Roman" w:hAnsi="Times New Roman" w:eastAsia="仿宋" w:cs="Times New Roman"/>
          <w:sz w:val="32"/>
          <w:szCs w:val="32"/>
        </w:rPr>
        <w:t>,</w:t>
      </w:r>
      <w:r>
        <w:rPr>
          <w:rFonts w:ascii="Times New Roman" w:hAnsi="仿宋" w:eastAsia="仿宋" w:cs="Times New Roman"/>
          <w:sz w:val="32"/>
          <w:szCs w:val="32"/>
        </w:rPr>
        <w:t>或跨行业的严重影响社会稳定的互动性连锁反应</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ascii="Times New Roman" w:hAnsi="仿宋" w:eastAsia="仿宋" w:cs="Times New Roman"/>
          <w:sz w:val="32"/>
          <w:szCs w:val="32"/>
        </w:rPr>
        <w:t>其他视情况需要作为特别重大群体性事件对待的事件。</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重大群体性事件包括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参与人数在</w:t>
      </w:r>
      <w:r>
        <w:rPr>
          <w:rFonts w:ascii="Times New Roman" w:hAnsi="Times New Roman" w:eastAsia="仿宋" w:cs="Times New Roman"/>
          <w:sz w:val="32"/>
          <w:szCs w:val="32"/>
        </w:rPr>
        <w:t>1000</w:t>
      </w:r>
      <w:r>
        <w:rPr>
          <w:rFonts w:ascii="Times New Roman" w:hAnsi="仿宋" w:eastAsia="仿宋" w:cs="Times New Roman"/>
          <w:sz w:val="32"/>
          <w:szCs w:val="32"/>
        </w:rPr>
        <w:t>人以上、</w:t>
      </w:r>
      <w:r>
        <w:rPr>
          <w:rFonts w:ascii="Times New Roman" w:hAnsi="Times New Roman" w:eastAsia="仿宋" w:cs="Times New Roman"/>
          <w:sz w:val="32"/>
          <w:szCs w:val="32"/>
        </w:rPr>
        <w:t>5000</w:t>
      </w:r>
      <w:r>
        <w:rPr>
          <w:rFonts w:ascii="Times New Roman" w:hAnsi="仿宋" w:eastAsia="仿宋" w:cs="Times New Roman"/>
          <w:sz w:val="32"/>
          <w:szCs w:val="32"/>
        </w:rPr>
        <w:t>人以下</w:t>
      </w:r>
      <w:r>
        <w:rPr>
          <w:rFonts w:ascii="Times New Roman" w:hAnsi="Times New Roman" w:eastAsia="仿宋" w:cs="Times New Roman"/>
          <w:sz w:val="32"/>
          <w:szCs w:val="32"/>
        </w:rPr>
        <w:t>,</w:t>
      </w:r>
      <w:r>
        <w:rPr>
          <w:rFonts w:ascii="Times New Roman" w:hAnsi="仿宋" w:eastAsia="仿宋" w:cs="Times New Roman"/>
          <w:sz w:val="32"/>
          <w:szCs w:val="32"/>
        </w:rPr>
        <w:t>影响较大的非法集会游行示威、上访请愿、聚众闹事、罢工</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市、课</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等</w:t>
      </w:r>
      <w:r>
        <w:rPr>
          <w:rFonts w:ascii="Times New Roman" w:hAnsi="Times New Roman" w:eastAsia="仿宋" w:cs="Times New Roman"/>
          <w:sz w:val="32"/>
          <w:szCs w:val="32"/>
        </w:rPr>
        <w:t>,</w:t>
      </w:r>
      <w:r>
        <w:rPr>
          <w:rFonts w:ascii="Times New Roman" w:hAnsi="仿宋" w:eastAsia="仿宋" w:cs="Times New Roman"/>
          <w:sz w:val="32"/>
          <w:szCs w:val="32"/>
        </w:rPr>
        <w:t>或人数不多但涉及面广和有可能进京的非法集会和集体上访事件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造成</w:t>
      </w:r>
      <w:r>
        <w:rPr>
          <w:rFonts w:ascii="Times New Roman" w:hAnsi="Times New Roman" w:eastAsia="仿宋" w:cs="Times New Roman"/>
          <w:sz w:val="32"/>
          <w:szCs w:val="32"/>
        </w:rPr>
        <w:t>3</w:t>
      </w:r>
      <w:r>
        <w:rPr>
          <w:rFonts w:ascii="Times New Roman" w:hAnsi="仿宋" w:eastAsia="仿宋" w:cs="Times New Roman"/>
          <w:sz w:val="32"/>
          <w:szCs w:val="32"/>
        </w:rPr>
        <w:t>人以上、</w:t>
      </w:r>
      <w:r>
        <w:rPr>
          <w:rFonts w:ascii="Times New Roman" w:hAnsi="Times New Roman" w:eastAsia="仿宋" w:cs="Times New Roman"/>
          <w:sz w:val="32"/>
          <w:szCs w:val="32"/>
        </w:rPr>
        <w:t>10</w:t>
      </w:r>
      <w:r>
        <w:rPr>
          <w:rFonts w:ascii="Times New Roman" w:hAnsi="仿宋" w:eastAsia="仿宋" w:cs="Times New Roman"/>
          <w:sz w:val="32"/>
          <w:szCs w:val="32"/>
        </w:rPr>
        <w:t>人以下死亡</w:t>
      </w:r>
      <w:r>
        <w:rPr>
          <w:rFonts w:ascii="Times New Roman" w:hAnsi="Times New Roman" w:eastAsia="仿宋" w:cs="Times New Roman"/>
          <w:sz w:val="32"/>
          <w:szCs w:val="32"/>
        </w:rPr>
        <w:t>,</w:t>
      </w:r>
      <w:r>
        <w:rPr>
          <w:rFonts w:ascii="Times New Roman" w:hAnsi="仿宋" w:eastAsia="仿宋" w:cs="Times New Roman"/>
          <w:sz w:val="32"/>
          <w:szCs w:val="32"/>
        </w:rPr>
        <w:t>或</w:t>
      </w:r>
      <w:r>
        <w:rPr>
          <w:rFonts w:ascii="Times New Roman" w:hAnsi="Times New Roman" w:eastAsia="仿宋" w:cs="Times New Roman"/>
          <w:sz w:val="32"/>
          <w:szCs w:val="32"/>
        </w:rPr>
        <w:t>10</w:t>
      </w:r>
      <w:r>
        <w:rPr>
          <w:rFonts w:ascii="Times New Roman" w:hAnsi="仿宋" w:eastAsia="仿宋" w:cs="Times New Roman"/>
          <w:sz w:val="32"/>
          <w:szCs w:val="32"/>
        </w:rPr>
        <w:t>人以上、</w:t>
      </w:r>
      <w:r>
        <w:rPr>
          <w:rFonts w:ascii="Times New Roman" w:hAnsi="Times New Roman" w:eastAsia="仿宋" w:cs="Times New Roman"/>
          <w:sz w:val="32"/>
          <w:szCs w:val="32"/>
        </w:rPr>
        <w:t>30</w:t>
      </w:r>
      <w:r>
        <w:rPr>
          <w:rFonts w:ascii="Times New Roman" w:hAnsi="仿宋" w:eastAsia="仿宋" w:cs="Times New Roman"/>
          <w:sz w:val="32"/>
          <w:szCs w:val="32"/>
        </w:rPr>
        <w:t>人以下受伤群体性事件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高校校园网上出现大范围串联、煽动和蛊惑信息</w:t>
      </w:r>
      <w:r>
        <w:rPr>
          <w:rFonts w:ascii="Times New Roman" w:hAnsi="Times New Roman" w:eastAsia="仿宋" w:cs="Times New Roman"/>
          <w:sz w:val="32"/>
          <w:szCs w:val="32"/>
        </w:rPr>
        <w:t>,</w:t>
      </w:r>
      <w:r>
        <w:rPr>
          <w:rFonts w:ascii="Times New Roman" w:hAnsi="仿宋" w:eastAsia="仿宋" w:cs="Times New Roman"/>
          <w:sz w:val="32"/>
          <w:szCs w:val="32"/>
        </w:rPr>
        <w:t>校内聚集规模迅速扩大并出现多校串联聚集趋势</w:t>
      </w:r>
      <w:r>
        <w:rPr>
          <w:rFonts w:ascii="Times New Roman" w:hAnsi="Times New Roman" w:eastAsia="仿宋" w:cs="Times New Roman"/>
          <w:sz w:val="32"/>
          <w:szCs w:val="32"/>
        </w:rPr>
        <w:t>,</w:t>
      </w:r>
      <w:r>
        <w:rPr>
          <w:rFonts w:ascii="Times New Roman" w:hAnsi="仿宋" w:eastAsia="仿宋" w:cs="Times New Roman"/>
          <w:sz w:val="32"/>
          <w:szCs w:val="32"/>
        </w:rPr>
        <w:t>学校正常教育教学秩序受到严重影响甚至瘫痪</w:t>
      </w:r>
      <w:r>
        <w:rPr>
          <w:rFonts w:ascii="Times New Roman" w:hAnsi="Times New Roman" w:eastAsia="仿宋" w:cs="Times New Roman"/>
          <w:sz w:val="32"/>
          <w:szCs w:val="32"/>
        </w:rPr>
        <w:t>,</w:t>
      </w:r>
      <w:r>
        <w:rPr>
          <w:rFonts w:ascii="Times New Roman" w:hAnsi="仿宋" w:eastAsia="仿宋" w:cs="Times New Roman"/>
          <w:sz w:val="32"/>
          <w:szCs w:val="32"/>
        </w:rPr>
        <w:t>或因高校统一招生试题泄密引发的群体性事件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参与人数</w:t>
      </w:r>
      <w:r>
        <w:rPr>
          <w:rFonts w:ascii="Times New Roman" w:hAnsi="Times New Roman" w:eastAsia="仿宋" w:cs="Times New Roman"/>
          <w:sz w:val="32"/>
          <w:szCs w:val="32"/>
        </w:rPr>
        <w:t>200</w:t>
      </w:r>
      <w:r>
        <w:rPr>
          <w:rFonts w:ascii="Times New Roman" w:hAnsi="仿宋" w:eastAsia="仿宋" w:cs="Times New Roman"/>
          <w:sz w:val="32"/>
          <w:szCs w:val="32"/>
        </w:rPr>
        <w:t>人以上、</w:t>
      </w:r>
      <w:r>
        <w:rPr>
          <w:rFonts w:ascii="Times New Roman" w:hAnsi="Times New Roman" w:eastAsia="仿宋" w:cs="Times New Roman"/>
          <w:sz w:val="32"/>
          <w:szCs w:val="32"/>
        </w:rPr>
        <w:t>500</w:t>
      </w:r>
      <w:r>
        <w:rPr>
          <w:rFonts w:ascii="Times New Roman" w:hAnsi="仿宋" w:eastAsia="仿宋" w:cs="Times New Roman"/>
          <w:sz w:val="32"/>
          <w:szCs w:val="32"/>
        </w:rPr>
        <w:t>人以下</w:t>
      </w:r>
      <w:r>
        <w:rPr>
          <w:rFonts w:ascii="Times New Roman" w:hAnsi="Times New Roman" w:eastAsia="仿宋" w:cs="Times New Roman"/>
          <w:sz w:val="32"/>
          <w:szCs w:val="32"/>
        </w:rPr>
        <w:t>,</w:t>
      </w:r>
      <w:r>
        <w:rPr>
          <w:rFonts w:ascii="Times New Roman" w:hAnsi="仿宋" w:eastAsia="仿宋" w:cs="Times New Roman"/>
          <w:sz w:val="32"/>
          <w:szCs w:val="32"/>
        </w:rPr>
        <w:t>或造成较大人员伤亡的群体性械斗、冲突事件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涉及境内外宗教组织背景的大型非法宗教活动</w:t>
      </w:r>
      <w:r>
        <w:rPr>
          <w:rFonts w:ascii="Times New Roman" w:hAnsi="Times New Roman" w:eastAsia="仿宋" w:cs="Times New Roman"/>
          <w:sz w:val="32"/>
          <w:szCs w:val="32"/>
        </w:rPr>
        <w:t>,</w:t>
      </w:r>
      <w:r>
        <w:rPr>
          <w:rFonts w:ascii="Times New Roman" w:hAnsi="仿宋" w:eastAsia="仿宋" w:cs="Times New Roman"/>
          <w:sz w:val="32"/>
          <w:szCs w:val="32"/>
        </w:rPr>
        <w:t>或因民族宗教问题引发的严重影响民族团结的群体性事件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因土地、矿产、水资源、森林、草原、水域、海域等权属争议和环境污染、生态破坏引发的</w:t>
      </w:r>
      <w:r>
        <w:rPr>
          <w:rFonts w:ascii="Times New Roman" w:hAnsi="Times New Roman" w:eastAsia="仿宋" w:cs="Times New Roman"/>
          <w:sz w:val="32"/>
          <w:szCs w:val="32"/>
        </w:rPr>
        <w:t>,</w:t>
      </w:r>
      <w:r>
        <w:rPr>
          <w:rFonts w:ascii="Times New Roman" w:hAnsi="仿宋" w:eastAsia="仿宋" w:cs="Times New Roman"/>
          <w:sz w:val="32"/>
          <w:szCs w:val="32"/>
        </w:rPr>
        <w:t>造成严重后果的群体性事件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已出现跨越我省或行业影响社会稳定的连锁反应</w:t>
      </w:r>
      <w:r>
        <w:rPr>
          <w:rFonts w:ascii="Times New Roman" w:hAnsi="Times New Roman" w:eastAsia="仿宋" w:cs="Times New Roman"/>
          <w:sz w:val="32"/>
          <w:szCs w:val="32"/>
        </w:rPr>
        <w:t>,</w:t>
      </w:r>
      <w:r>
        <w:rPr>
          <w:rFonts w:ascii="Times New Roman" w:hAnsi="仿宋" w:eastAsia="仿宋" w:cs="Times New Roman"/>
          <w:sz w:val="32"/>
          <w:szCs w:val="32"/>
        </w:rPr>
        <w:t>或造成了较严重的危害和损失</w:t>
      </w:r>
      <w:r>
        <w:rPr>
          <w:rFonts w:ascii="Times New Roman" w:hAnsi="Times New Roman" w:eastAsia="仿宋" w:cs="Times New Roman"/>
          <w:sz w:val="32"/>
          <w:szCs w:val="32"/>
        </w:rPr>
        <w:t>,</w:t>
      </w:r>
      <w:r>
        <w:rPr>
          <w:rFonts w:ascii="Times New Roman" w:hAnsi="仿宋" w:eastAsia="仿宋" w:cs="Times New Roman"/>
          <w:sz w:val="32"/>
          <w:szCs w:val="32"/>
        </w:rPr>
        <w:t>事态仍可能进一步扩大和升级</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其他视情况需要作为更大群体性事件对待的事件。</w:t>
      </w:r>
    </w:p>
    <w:p>
      <w:pP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w:t>
      </w:r>
      <w:r>
        <w:rPr>
          <w:rFonts w:hint="eastAsia" w:ascii="Times New Roman" w:hAnsi="仿宋" w:eastAsia="仿宋" w:cs="Times New Roman"/>
          <w:b/>
          <w:bCs/>
          <w:sz w:val="32"/>
          <w:szCs w:val="32"/>
          <w:lang w:eastAsia="zh-CN"/>
        </w:rPr>
        <w:t>二</w:t>
      </w:r>
      <w:r>
        <w:rPr>
          <w:rFonts w:hint="eastAsia" w:ascii="Times New Roman" w:hAnsi="Times New Roman" w:eastAsia="仿宋" w:cs="Times New Roman"/>
          <w:b/>
          <w:bCs/>
          <w:sz w:val="32"/>
          <w:szCs w:val="32"/>
        </w:rPr>
        <w:t>）</w:t>
      </w:r>
      <w:r>
        <w:rPr>
          <w:rFonts w:ascii="Times New Roman" w:hAnsi="仿宋" w:eastAsia="仿宋" w:cs="Times New Roman"/>
          <w:b/>
          <w:bCs/>
          <w:sz w:val="32"/>
          <w:szCs w:val="32"/>
        </w:rPr>
        <w:t>金融突发事件</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特别重大金融突发事件包括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具有全国性影响且涉及本地区银行业金融机构的突发事件；</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金融行业已出现或将要出现连锁反应</w:t>
      </w:r>
      <w:r>
        <w:rPr>
          <w:rFonts w:ascii="Times New Roman" w:hAnsi="Times New Roman" w:eastAsia="仿宋" w:cs="Times New Roman"/>
          <w:sz w:val="32"/>
          <w:szCs w:val="32"/>
        </w:rPr>
        <w:t>,</w:t>
      </w:r>
      <w:r>
        <w:rPr>
          <w:rFonts w:ascii="Times New Roman" w:hAnsi="仿宋" w:eastAsia="仿宋" w:cs="Times New Roman"/>
          <w:sz w:val="32"/>
          <w:szCs w:val="32"/>
        </w:rPr>
        <w:t>需要各有关部门协同配合共同处置的金融突发事件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国际上出现的</w:t>
      </w:r>
      <w:r>
        <w:rPr>
          <w:rFonts w:ascii="Times New Roman" w:hAnsi="Times New Roman" w:eastAsia="仿宋" w:cs="Times New Roman"/>
          <w:sz w:val="32"/>
          <w:szCs w:val="32"/>
        </w:rPr>
        <w:t>,</w:t>
      </w:r>
      <w:r>
        <w:rPr>
          <w:rFonts w:ascii="Times New Roman" w:hAnsi="仿宋" w:eastAsia="仿宋" w:cs="Times New Roman"/>
          <w:sz w:val="32"/>
          <w:szCs w:val="32"/>
        </w:rPr>
        <w:t>已经影响或极有可能影响国内</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包括我省</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宏观金融稳定的金融突发事件。</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重大金融突发事件包括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对金融行业造成影响</w:t>
      </w:r>
      <w:r>
        <w:rPr>
          <w:rFonts w:ascii="Times New Roman" w:hAnsi="Times New Roman" w:eastAsia="仿宋" w:cs="Times New Roman"/>
          <w:sz w:val="32"/>
          <w:szCs w:val="32"/>
        </w:rPr>
        <w:t>,</w:t>
      </w:r>
      <w:r>
        <w:rPr>
          <w:rFonts w:ascii="Times New Roman" w:hAnsi="仿宋" w:eastAsia="仿宋" w:cs="Times New Roman"/>
          <w:sz w:val="32"/>
          <w:szCs w:val="32"/>
        </w:rPr>
        <w:t>但未造成全国性影响的金融突发事件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涉及我省监管部门不能单独应对</w:t>
      </w:r>
      <w:r>
        <w:rPr>
          <w:rFonts w:ascii="Times New Roman" w:hAnsi="Times New Roman" w:eastAsia="仿宋" w:cs="Times New Roman"/>
          <w:sz w:val="32"/>
          <w:szCs w:val="32"/>
        </w:rPr>
        <w:t>,</w:t>
      </w:r>
      <w:r>
        <w:rPr>
          <w:rFonts w:ascii="Times New Roman" w:hAnsi="仿宋" w:eastAsia="仿宋" w:cs="Times New Roman"/>
          <w:sz w:val="32"/>
          <w:szCs w:val="32"/>
        </w:rPr>
        <w:t>需进行跨省</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区、市</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或跨部门协调的金融突发事件。</w:t>
      </w:r>
    </w:p>
    <w:p>
      <w:pP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w:t>
      </w:r>
      <w:r>
        <w:rPr>
          <w:rFonts w:hint="eastAsia" w:ascii="Times New Roman" w:hAnsi="仿宋" w:eastAsia="仿宋" w:cs="Times New Roman"/>
          <w:b/>
          <w:bCs/>
          <w:sz w:val="32"/>
          <w:szCs w:val="32"/>
          <w:lang w:eastAsia="zh-CN"/>
        </w:rPr>
        <w:t>四</w:t>
      </w:r>
      <w:r>
        <w:rPr>
          <w:rFonts w:hint="eastAsia" w:ascii="Times New Roman" w:hAnsi="Times New Roman" w:eastAsia="仿宋" w:cs="Times New Roman"/>
          <w:b/>
          <w:bCs/>
          <w:sz w:val="32"/>
          <w:szCs w:val="32"/>
        </w:rPr>
        <w:t>）</w:t>
      </w:r>
      <w:r>
        <w:rPr>
          <w:rFonts w:ascii="Times New Roman" w:hAnsi="仿宋" w:eastAsia="仿宋" w:cs="Times New Roman"/>
          <w:b/>
          <w:bCs/>
          <w:sz w:val="32"/>
          <w:szCs w:val="32"/>
        </w:rPr>
        <w:t>涉外突发事件</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特别重大涉外突发事件包括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一次造成</w:t>
      </w:r>
      <w:r>
        <w:rPr>
          <w:rFonts w:ascii="Times New Roman" w:hAnsi="Times New Roman" w:eastAsia="仿宋" w:cs="Times New Roman"/>
          <w:sz w:val="32"/>
          <w:szCs w:val="32"/>
        </w:rPr>
        <w:t>30</w:t>
      </w:r>
      <w:r>
        <w:rPr>
          <w:rFonts w:ascii="Times New Roman" w:hAnsi="仿宋" w:eastAsia="仿宋" w:cs="Times New Roman"/>
          <w:sz w:val="32"/>
          <w:szCs w:val="32"/>
        </w:rPr>
        <w:t>人以上死亡或</w:t>
      </w:r>
      <w:r>
        <w:rPr>
          <w:rFonts w:ascii="Times New Roman" w:hAnsi="Times New Roman" w:eastAsia="仿宋" w:cs="Times New Roman"/>
          <w:sz w:val="32"/>
          <w:szCs w:val="32"/>
        </w:rPr>
        <w:t>100</w:t>
      </w:r>
      <w:r>
        <w:rPr>
          <w:rFonts w:ascii="Times New Roman" w:hAnsi="仿宋" w:eastAsia="仿宋" w:cs="Times New Roman"/>
          <w:sz w:val="32"/>
          <w:szCs w:val="32"/>
        </w:rPr>
        <w:t>人以上伤亡的境外涉及我省内外事件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造成我境外国家利益、机构和人员安全及财产重大损失</w:t>
      </w:r>
      <w:r>
        <w:rPr>
          <w:rFonts w:ascii="Times New Roman" w:hAnsi="Times New Roman" w:eastAsia="仿宋" w:cs="Times New Roman"/>
          <w:sz w:val="32"/>
          <w:szCs w:val="32"/>
        </w:rPr>
        <w:t>,</w:t>
      </w:r>
      <w:r>
        <w:rPr>
          <w:rFonts w:ascii="Times New Roman" w:hAnsi="仿宋" w:eastAsia="仿宋" w:cs="Times New Roman"/>
          <w:sz w:val="32"/>
          <w:szCs w:val="32"/>
        </w:rPr>
        <w:t>造成省内外国驻华外交机构、其他机构和人员安全及重大财产损失</w:t>
      </w:r>
      <w:r>
        <w:rPr>
          <w:rFonts w:ascii="Times New Roman" w:hAnsi="Times New Roman" w:eastAsia="仿宋" w:cs="Times New Roman"/>
          <w:sz w:val="32"/>
          <w:szCs w:val="32"/>
        </w:rPr>
        <w:t>,</w:t>
      </w:r>
      <w:r>
        <w:rPr>
          <w:rFonts w:ascii="Times New Roman" w:hAnsi="仿宋" w:eastAsia="仿宋" w:cs="Times New Roman"/>
          <w:sz w:val="32"/>
          <w:szCs w:val="32"/>
        </w:rPr>
        <w:t>并具有重大政治和社会影响的涉外事件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有关国家、地区发生特别重大突发事件</w:t>
      </w:r>
      <w:r>
        <w:rPr>
          <w:rFonts w:ascii="Times New Roman" w:hAnsi="Times New Roman" w:eastAsia="仿宋" w:cs="Times New Roman"/>
          <w:sz w:val="32"/>
          <w:szCs w:val="32"/>
        </w:rPr>
        <w:t>,</w:t>
      </w:r>
      <w:r>
        <w:rPr>
          <w:rFonts w:ascii="Times New Roman" w:hAnsi="仿宋" w:eastAsia="仿宋" w:cs="Times New Roman"/>
          <w:sz w:val="32"/>
          <w:szCs w:val="32"/>
        </w:rPr>
        <w:t>需要迅速撤离我省驻外机构和人员的涉外事件。</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重大涉外突发事件包括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一次事件造或</w:t>
      </w:r>
      <w:r>
        <w:rPr>
          <w:rFonts w:ascii="Times New Roman" w:hAnsi="Times New Roman" w:eastAsia="仿宋" w:cs="Times New Roman"/>
          <w:sz w:val="32"/>
          <w:szCs w:val="32"/>
        </w:rPr>
        <w:t>10</w:t>
      </w:r>
      <w:r>
        <w:rPr>
          <w:rFonts w:ascii="Times New Roman" w:hAnsi="仿宋" w:eastAsia="仿宋" w:cs="Times New Roman"/>
          <w:sz w:val="32"/>
          <w:szCs w:val="32"/>
        </w:rPr>
        <w:t>人以上、</w:t>
      </w:r>
      <w:r>
        <w:rPr>
          <w:rFonts w:ascii="Times New Roman" w:hAnsi="Times New Roman" w:eastAsia="仿宋" w:cs="Times New Roman"/>
          <w:sz w:val="32"/>
          <w:szCs w:val="32"/>
        </w:rPr>
        <w:t>30</w:t>
      </w:r>
      <w:r>
        <w:rPr>
          <w:rFonts w:ascii="Times New Roman" w:hAnsi="仿宋" w:eastAsia="仿宋" w:cs="Times New Roman"/>
          <w:sz w:val="32"/>
          <w:szCs w:val="32"/>
        </w:rPr>
        <w:t>人以下死亡</w:t>
      </w:r>
      <w:r>
        <w:rPr>
          <w:rFonts w:ascii="Times New Roman" w:hAnsi="Times New Roman" w:eastAsia="仿宋" w:cs="Times New Roman"/>
          <w:sz w:val="32"/>
          <w:szCs w:val="32"/>
        </w:rPr>
        <w:t>,</w:t>
      </w:r>
      <w:r>
        <w:rPr>
          <w:rFonts w:ascii="Times New Roman" w:hAnsi="仿宋" w:eastAsia="仿宋" w:cs="Times New Roman"/>
          <w:sz w:val="32"/>
          <w:szCs w:val="32"/>
        </w:rPr>
        <w:t>或</w:t>
      </w:r>
      <w:r>
        <w:rPr>
          <w:rFonts w:ascii="Times New Roman" w:hAnsi="Times New Roman" w:eastAsia="仿宋" w:cs="Times New Roman"/>
          <w:sz w:val="32"/>
          <w:szCs w:val="32"/>
        </w:rPr>
        <w:t>50</w:t>
      </w:r>
      <w:r>
        <w:rPr>
          <w:rFonts w:ascii="Times New Roman" w:hAnsi="仿宋" w:eastAsia="仿宋" w:cs="Times New Roman"/>
          <w:sz w:val="32"/>
          <w:szCs w:val="32"/>
        </w:rPr>
        <w:t>人以上、</w:t>
      </w:r>
      <w:r>
        <w:rPr>
          <w:rFonts w:ascii="Times New Roman" w:hAnsi="Times New Roman" w:eastAsia="仿宋" w:cs="Times New Roman"/>
          <w:sz w:val="32"/>
          <w:szCs w:val="32"/>
        </w:rPr>
        <w:t>100</w:t>
      </w:r>
      <w:r>
        <w:rPr>
          <w:rFonts w:ascii="Times New Roman" w:hAnsi="仿宋" w:eastAsia="仿宋" w:cs="Times New Roman"/>
          <w:sz w:val="32"/>
          <w:szCs w:val="32"/>
        </w:rPr>
        <w:t>人以下伤亡的境外涉及我省内外事件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造成或可能造成我境外国家利益、机构和人员安全及较大财产损失</w:t>
      </w:r>
      <w:r>
        <w:rPr>
          <w:rFonts w:ascii="Times New Roman" w:hAnsi="Times New Roman" w:eastAsia="仿宋" w:cs="Times New Roman"/>
          <w:sz w:val="32"/>
          <w:szCs w:val="32"/>
        </w:rPr>
        <w:t>,</w:t>
      </w:r>
      <w:r>
        <w:rPr>
          <w:rFonts w:ascii="Times New Roman" w:hAnsi="仿宋" w:eastAsia="仿宋" w:cs="Times New Roman"/>
          <w:sz w:val="32"/>
          <w:szCs w:val="32"/>
        </w:rPr>
        <w:t>造成或可能造成省内外国驻华外交机构、其他机构和人员安全及财产较大损失</w:t>
      </w:r>
      <w:r>
        <w:rPr>
          <w:rFonts w:ascii="Times New Roman" w:hAnsi="Times New Roman" w:eastAsia="仿宋" w:cs="Times New Roman"/>
          <w:sz w:val="32"/>
          <w:szCs w:val="32"/>
        </w:rPr>
        <w:t>,</w:t>
      </w:r>
      <w:r>
        <w:rPr>
          <w:rFonts w:ascii="Times New Roman" w:hAnsi="仿宋" w:eastAsia="仿宋" w:cs="Times New Roman"/>
          <w:sz w:val="32"/>
          <w:szCs w:val="32"/>
        </w:rPr>
        <w:t>并具有较大政治和社会影响的涉外事件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有关国家、地区发生重大突发事件</w:t>
      </w:r>
      <w:r>
        <w:rPr>
          <w:rFonts w:ascii="Times New Roman" w:hAnsi="Times New Roman" w:eastAsia="仿宋" w:cs="Times New Roman"/>
          <w:sz w:val="32"/>
          <w:szCs w:val="32"/>
        </w:rPr>
        <w:t>,</w:t>
      </w:r>
      <w:r>
        <w:rPr>
          <w:rFonts w:ascii="Times New Roman" w:hAnsi="仿宋" w:eastAsia="仿宋" w:cs="Times New Roman"/>
          <w:sz w:val="32"/>
          <w:szCs w:val="32"/>
        </w:rPr>
        <w:t>需要尽快撤离我省驻外部分机构和人员的涉外事件。</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w:t>
      </w:r>
      <w:r>
        <w:rPr>
          <w:rFonts w:ascii="Times New Roman" w:hAnsi="仿宋" w:eastAsia="仿宋" w:cs="Times New Roman"/>
          <w:b/>
          <w:bCs/>
          <w:sz w:val="32"/>
          <w:szCs w:val="32"/>
        </w:rPr>
        <w:t>四</w:t>
      </w:r>
      <w:r>
        <w:rPr>
          <w:rFonts w:ascii="Times New Roman" w:hAnsi="Times New Roman" w:eastAsia="仿宋" w:cs="Times New Roman"/>
          <w:b/>
          <w:bCs/>
          <w:sz w:val="32"/>
          <w:szCs w:val="32"/>
        </w:rPr>
        <w:t>)</w:t>
      </w:r>
      <w:r>
        <w:rPr>
          <w:rFonts w:ascii="Times New Roman" w:hAnsi="仿宋" w:eastAsia="仿宋" w:cs="Times New Roman"/>
          <w:b/>
          <w:bCs/>
          <w:sz w:val="32"/>
          <w:szCs w:val="32"/>
        </w:rPr>
        <w:t>影响市场稳定的突发事件</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特别重大突发事件包括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包括我省在内的</w:t>
      </w:r>
      <w:r>
        <w:rPr>
          <w:rFonts w:ascii="Times New Roman" w:hAnsi="Times New Roman" w:eastAsia="仿宋" w:cs="Times New Roman"/>
          <w:sz w:val="32"/>
          <w:szCs w:val="32"/>
        </w:rPr>
        <w:t>2</w:t>
      </w:r>
      <w:r>
        <w:rPr>
          <w:rFonts w:ascii="Times New Roman" w:hAnsi="仿宋" w:eastAsia="仿宋" w:cs="Times New Roman"/>
          <w:sz w:val="32"/>
          <w:szCs w:val="32"/>
        </w:rPr>
        <w:t>个以上省</w:t>
      </w:r>
      <w:r>
        <w:rPr>
          <w:rFonts w:hint="eastAsia" w:ascii="Times New Roman" w:hAnsi="Times New Roman" w:eastAsia="仿宋" w:cs="Times New Roman"/>
          <w:b w:val="0"/>
          <w:bCs w:val="0"/>
          <w:sz w:val="32"/>
          <w:szCs w:val="32"/>
        </w:rPr>
        <w:t>（</w:t>
      </w:r>
      <w:r>
        <w:rPr>
          <w:rFonts w:ascii="Times New Roman" w:hAnsi="仿宋" w:eastAsia="仿宋" w:cs="Times New Roman"/>
          <w:b w:val="0"/>
          <w:bCs w:val="0"/>
          <w:sz w:val="32"/>
          <w:szCs w:val="32"/>
        </w:rPr>
        <w:t>市、区</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出现群众大量集中抢购、粮食脱销断档、价格大幅度上涨等粮食市场急剧波动的状况</w:t>
      </w:r>
      <w:r>
        <w:rPr>
          <w:rFonts w:ascii="Times New Roman" w:hAnsi="Times New Roman" w:eastAsia="仿宋" w:cs="Times New Roman"/>
          <w:sz w:val="32"/>
          <w:szCs w:val="32"/>
        </w:rPr>
        <w:t>,</w:t>
      </w:r>
      <w:r>
        <w:rPr>
          <w:rFonts w:ascii="Times New Roman" w:hAnsi="仿宋" w:eastAsia="仿宋" w:cs="Times New Roman"/>
          <w:sz w:val="32"/>
          <w:szCs w:val="32"/>
        </w:rPr>
        <w:t>以及超过省级人民政府处置能力和国务院认为需要</w:t>
      </w:r>
      <w:r>
        <w:rPr>
          <w:rFonts w:ascii="Times New Roman" w:hAnsi="Times New Roman" w:eastAsia="仿宋" w:cs="Times New Roman"/>
          <w:sz w:val="32"/>
          <w:szCs w:val="32"/>
        </w:rPr>
        <w:t xml:space="preserve"> </w:t>
      </w:r>
      <w:r>
        <w:rPr>
          <w:rFonts w:ascii="Times New Roman" w:hAnsi="仿宋" w:eastAsia="仿宋" w:cs="Times New Roman"/>
          <w:sz w:val="32"/>
          <w:szCs w:val="32"/>
        </w:rPr>
        <w:t>按Ⅲ级国家粮食应急状态来对待的情况</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在包括我省在内的</w:t>
      </w:r>
      <w:r>
        <w:rPr>
          <w:rFonts w:ascii="Times New Roman" w:hAnsi="Times New Roman" w:eastAsia="仿宋" w:cs="Times New Roman"/>
          <w:sz w:val="32"/>
          <w:szCs w:val="32"/>
        </w:rPr>
        <w:t>2</w:t>
      </w:r>
      <w:r>
        <w:rPr>
          <w:rFonts w:ascii="Times New Roman" w:hAnsi="仿宋" w:eastAsia="仿宋" w:cs="Times New Roman"/>
          <w:sz w:val="32"/>
          <w:szCs w:val="32"/>
        </w:rPr>
        <w:t>个以上省会城市发生重要生活必需品市场异常波动</w:t>
      </w:r>
      <w:r>
        <w:rPr>
          <w:rFonts w:ascii="Times New Roman" w:hAnsi="Times New Roman" w:eastAsia="仿宋" w:cs="Times New Roman"/>
          <w:sz w:val="32"/>
          <w:szCs w:val="32"/>
        </w:rPr>
        <w:t>,</w:t>
      </w:r>
      <w:r>
        <w:rPr>
          <w:rFonts w:ascii="Times New Roman" w:hAnsi="仿宋" w:eastAsia="仿宋" w:cs="Times New Roman"/>
          <w:sz w:val="32"/>
          <w:szCs w:val="32"/>
        </w:rPr>
        <w:t>供应短缺</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在我省和相邻省份的相邻区城有</w:t>
      </w:r>
      <w:r>
        <w:rPr>
          <w:rFonts w:ascii="Times New Roman" w:hAnsi="Times New Roman" w:eastAsia="仿宋" w:cs="Times New Roman"/>
          <w:sz w:val="32"/>
          <w:szCs w:val="32"/>
        </w:rPr>
        <w:t>2</w:t>
      </w:r>
      <w:r>
        <w:rPr>
          <w:rFonts w:ascii="Times New Roman" w:hAnsi="仿宋" w:eastAsia="仿宋" w:cs="Times New Roman"/>
          <w:sz w:val="32"/>
          <w:szCs w:val="32"/>
        </w:rPr>
        <w:t>个以上市</w:t>
      </w:r>
      <w:r>
        <w:rPr>
          <w:rFonts w:hint="eastAsia" w:ascii="Times New Roman" w:hAnsi="Times New Roman" w:eastAsia="仿宋" w:cs="Times New Roman"/>
          <w:b w:val="0"/>
          <w:bCs w:val="0"/>
          <w:sz w:val="32"/>
          <w:szCs w:val="32"/>
        </w:rPr>
        <w:t>（</w:t>
      </w:r>
      <w:r>
        <w:rPr>
          <w:rFonts w:hint="eastAsia" w:ascii="Times New Roman" w:hAnsi="仿宋" w:eastAsia="仿宋" w:cs="Times New Roman"/>
          <w:b w:val="0"/>
          <w:bCs w:val="0"/>
          <w:sz w:val="32"/>
          <w:szCs w:val="32"/>
          <w:lang w:eastAsia="zh-CN"/>
        </w:rPr>
        <w:t>地</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发生要生活必需品市场异常波动</w:t>
      </w:r>
      <w:r>
        <w:rPr>
          <w:rFonts w:ascii="Times New Roman" w:hAnsi="Times New Roman" w:eastAsia="仿宋" w:cs="Times New Roman"/>
          <w:sz w:val="32"/>
          <w:szCs w:val="32"/>
        </w:rPr>
        <w:t>,</w:t>
      </w:r>
      <w:r>
        <w:rPr>
          <w:rFonts w:ascii="Times New Roman" w:hAnsi="仿宋" w:eastAsia="仿宋" w:cs="Times New Roman"/>
          <w:sz w:val="32"/>
          <w:szCs w:val="32"/>
        </w:rPr>
        <w:t>供应短缺</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在包括我省在内的数个省</w:t>
      </w:r>
      <w:r>
        <w:rPr>
          <w:rFonts w:hint="eastAsia" w:ascii="Times New Roman" w:hAnsi="Times New Roman" w:eastAsia="仿宋" w:cs="Times New Roman"/>
          <w:b w:val="0"/>
          <w:bCs w:val="0"/>
          <w:sz w:val="32"/>
          <w:szCs w:val="32"/>
        </w:rPr>
        <w:t>（</w:t>
      </w:r>
      <w:r>
        <w:rPr>
          <w:rFonts w:ascii="Times New Roman" w:hAnsi="仿宋" w:eastAsia="仿宋" w:cs="Times New Roman"/>
          <w:b w:val="0"/>
          <w:bCs w:val="0"/>
          <w:sz w:val="32"/>
          <w:szCs w:val="32"/>
        </w:rPr>
        <w:t>市、区</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内呈多发态势的重要生活必需品市场异常波动</w:t>
      </w:r>
      <w:r>
        <w:rPr>
          <w:rFonts w:ascii="Times New Roman" w:hAnsi="Times New Roman" w:eastAsia="仿宋" w:cs="Times New Roman"/>
          <w:sz w:val="32"/>
          <w:szCs w:val="32"/>
        </w:rPr>
        <w:t>,</w:t>
      </w:r>
      <w:r>
        <w:rPr>
          <w:rFonts w:ascii="Times New Roman" w:hAnsi="仿宋" w:eastAsia="仿宋" w:cs="Times New Roman"/>
          <w:sz w:val="32"/>
          <w:szCs w:val="32"/>
        </w:rPr>
        <w:t>供应短缺。</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重大突发事件包括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在我省较大范围或省会等大中城市出现粮食市场急剧波动状况</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在省会城市发生重要生活必需品市场异常波动</w:t>
      </w:r>
      <w:r>
        <w:rPr>
          <w:rFonts w:ascii="Times New Roman" w:hAnsi="Times New Roman" w:eastAsia="仿宋" w:cs="Times New Roman"/>
          <w:sz w:val="32"/>
          <w:szCs w:val="32"/>
        </w:rPr>
        <w:t>,</w:t>
      </w:r>
      <w:r>
        <w:rPr>
          <w:rFonts w:ascii="Times New Roman" w:hAnsi="仿宋" w:eastAsia="仿宋" w:cs="Times New Roman"/>
          <w:sz w:val="32"/>
          <w:szCs w:val="32"/>
        </w:rPr>
        <w:t>供应短缺</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在</w:t>
      </w:r>
      <w:r>
        <w:rPr>
          <w:rFonts w:ascii="Times New Roman" w:hAnsi="Times New Roman" w:eastAsia="仿宋" w:cs="Times New Roman"/>
          <w:sz w:val="32"/>
          <w:szCs w:val="32"/>
        </w:rPr>
        <w:t>2</w:t>
      </w:r>
      <w:r>
        <w:rPr>
          <w:rFonts w:ascii="Times New Roman" w:hAnsi="仿宋" w:eastAsia="仿宋" w:cs="Times New Roman"/>
          <w:sz w:val="32"/>
          <w:szCs w:val="32"/>
        </w:rPr>
        <w:t>个以上市发生重要生活必需品市场异常波动</w:t>
      </w:r>
      <w:r>
        <w:rPr>
          <w:rFonts w:ascii="Times New Roman" w:hAnsi="Times New Roman" w:eastAsia="仿宋" w:cs="Times New Roman"/>
          <w:sz w:val="32"/>
          <w:szCs w:val="32"/>
        </w:rPr>
        <w:t>,</w:t>
      </w:r>
      <w:r>
        <w:rPr>
          <w:rFonts w:ascii="Times New Roman" w:hAnsi="仿宋" w:eastAsia="仿宋" w:cs="Times New Roman"/>
          <w:sz w:val="32"/>
          <w:szCs w:val="32"/>
        </w:rPr>
        <w:t>供应短缺。</w:t>
      </w:r>
    </w:p>
    <w:p>
      <w:pP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w:t>
      </w:r>
      <w:r>
        <w:rPr>
          <w:rFonts w:hint="eastAsia" w:ascii="Times New Roman" w:hAnsi="仿宋" w:eastAsia="仿宋" w:cs="Times New Roman"/>
          <w:b/>
          <w:bCs/>
          <w:sz w:val="32"/>
          <w:szCs w:val="32"/>
          <w:lang w:eastAsia="zh-CN"/>
        </w:rPr>
        <w:t>五</w:t>
      </w:r>
      <w:r>
        <w:rPr>
          <w:rFonts w:hint="eastAsia" w:ascii="Times New Roman" w:hAnsi="Times New Roman" w:eastAsia="仿宋" w:cs="Times New Roman"/>
          <w:b/>
          <w:bCs/>
          <w:sz w:val="32"/>
          <w:szCs w:val="32"/>
        </w:rPr>
        <w:t>）</w:t>
      </w:r>
      <w:r>
        <w:rPr>
          <w:rFonts w:ascii="Times New Roman" w:hAnsi="仿宋" w:eastAsia="仿宋" w:cs="Times New Roman"/>
          <w:b/>
          <w:bCs/>
          <w:sz w:val="32"/>
          <w:szCs w:val="32"/>
        </w:rPr>
        <w:t>恐怖袭击事件</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利用生物战剂、化学毒剂进行大规模袭击或攻击生产、贮存、运输生化毒物设施、工具的</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利用核爆炸、核辐射进行袭击或攻击核设施、核材料装运工具的</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利用爆炸手段</w:t>
      </w:r>
      <w:r>
        <w:rPr>
          <w:rFonts w:ascii="Times New Roman" w:hAnsi="Times New Roman" w:eastAsia="仿宋" w:cs="Times New Roman"/>
          <w:sz w:val="32"/>
          <w:szCs w:val="32"/>
        </w:rPr>
        <w:t>,</w:t>
      </w:r>
      <w:r>
        <w:rPr>
          <w:rFonts w:ascii="Times New Roman" w:hAnsi="仿宋" w:eastAsia="仿宋" w:cs="Times New Roman"/>
          <w:sz w:val="32"/>
          <w:szCs w:val="32"/>
        </w:rPr>
        <w:t>袭击党政军首脑机关、警卫现场、城市标志性建筑物、公众聚集场所、国家重要基础设施、主要军事设施、民生设施、航空器的</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劫持航空器、轮船、火车等公共交通工具</w:t>
      </w:r>
      <w:r>
        <w:rPr>
          <w:rFonts w:ascii="Times New Roman" w:hAnsi="Times New Roman" w:eastAsia="仿宋" w:cs="Times New Roman"/>
          <w:sz w:val="32"/>
          <w:szCs w:val="32"/>
        </w:rPr>
        <w:t>,</w:t>
      </w:r>
      <w:r>
        <w:rPr>
          <w:rFonts w:ascii="Times New Roman" w:hAnsi="仿宋" w:eastAsia="仿宋" w:cs="Times New Roman"/>
          <w:sz w:val="32"/>
          <w:szCs w:val="32"/>
        </w:rPr>
        <w:t>造成严重危害后果的</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袭击、劫持警卫对象、国内外重要知名人士及大规模袭击、劫持平民</w:t>
      </w:r>
      <w:r>
        <w:rPr>
          <w:rFonts w:ascii="Times New Roman" w:hAnsi="Times New Roman" w:eastAsia="仿宋" w:cs="Times New Roman"/>
          <w:sz w:val="32"/>
          <w:szCs w:val="32"/>
        </w:rPr>
        <w:t>,</w:t>
      </w:r>
      <w:r>
        <w:rPr>
          <w:rFonts w:ascii="Times New Roman" w:hAnsi="仿宋" w:eastAsia="仿宋" w:cs="Times New Roman"/>
          <w:sz w:val="32"/>
          <w:szCs w:val="32"/>
        </w:rPr>
        <w:t>造成重大影响和危害的</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袭击外国驻华使领馆、国际组织驻我省代表机构及其人员寓所等重要、敏感涉外场所的</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大规模攻击国家机关、军队或民用计算机信息系统</w:t>
      </w:r>
      <w:r>
        <w:rPr>
          <w:rFonts w:ascii="Times New Roman" w:hAnsi="Times New Roman" w:eastAsia="仿宋" w:cs="Times New Roman"/>
          <w:sz w:val="32"/>
          <w:szCs w:val="32"/>
        </w:rPr>
        <w:t>,</w:t>
      </w:r>
      <w:r>
        <w:rPr>
          <w:rFonts w:ascii="Times New Roman" w:hAnsi="仿宋" w:eastAsia="仿宋" w:cs="Times New Roman"/>
          <w:sz w:val="32"/>
          <w:szCs w:val="32"/>
        </w:rPr>
        <w:t>构成重大危害的。</w:t>
      </w:r>
    </w:p>
    <w:p>
      <w:pP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w:t>
      </w:r>
      <w:r>
        <w:rPr>
          <w:rFonts w:hint="eastAsia" w:ascii="Times New Roman" w:hAnsi="仿宋" w:eastAsia="仿宋" w:cs="Times New Roman"/>
          <w:b/>
          <w:bCs/>
          <w:sz w:val="32"/>
          <w:szCs w:val="32"/>
          <w:lang w:eastAsia="zh-CN"/>
        </w:rPr>
        <w:t>六</w:t>
      </w:r>
      <w:r>
        <w:rPr>
          <w:rFonts w:hint="eastAsia" w:ascii="Times New Roman" w:hAnsi="Times New Roman" w:eastAsia="仿宋" w:cs="Times New Roman"/>
          <w:b/>
          <w:bCs/>
          <w:sz w:val="32"/>
          <w:szCs w:val="32"/>
        </w:rPr>
        <w:t>）</w:t>
      </w:r>
      <w:r>
        <w:rPr>
          <w:rFonts w:ascii="Times New Roman" w:hAnsi="仿宋" w:eastAsia="仿宋" w:cs="Times New Roman"/>
          <w:b/>
          <w:bCs/>
          <w:sz w:val="32"/>
          <w:szCs w:val="32"/>
        </w:rPr>
        <w:t>刑事案件</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特别重大刑事案件包括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一次造成</w:t>
      </w:r>
      <w:r>
        <w:rPr>
          <w:rFonts w:ascii="Times New Roman" w:hAnsi="Times New Roman" w:eastAsia="仿宋" w:cs="Times New Roman"/>
          <w:sz w:val="32"/>
          <w:szCs w:val="32"/>
        </w:rPr>
        <w:t>10</w:t>
      </w:r>
      <w:r>
        <w:rPr>
          <w:rFonts w:ascii="Times New Roman" w:hAnsi="仿宋" w:eastAsia="仿宋" w:cs="Times New Roman"/>
          <w:sz w:val="32"/>
          <w:szCs w:val="32"/>
        </w:rPr>
        <w:t>人以上死亡的杀人、爆炸、纵火、毒气、投放危险物质和邮寄危睑物品等案件</w:t>
      </w:r>
      <w:r>
        <w:rPr>
          <w:rFonts w:ascii="Times New Roman" w:hAnsi="Times New Roman" w:eastAsia="仿宋" w:cs="Times New Roman"/>
          <w:sz w:val="32"/>
          <w:szCs w:val="32"/>
        </w:rPr>
        <w:t>,</w:t>
      </w:r>
      <w:r>
        <w:rPr>
          <w:rFonts w:ascii="Times New Roman" w:hAnsi="仿宋" w:eastAsia="仿宋" w:cs="Times New Roman"/>
          <w:sz w:val="32"/>
          <w:szCs w:val="32"/>
        </w:rPr>
        <w:t>或在公共场所造成</w:t>
      </w:r>
      <w:r>
        <w:rPr>
          <w:rFonts w:ascii="Times New Roman" w:hAnsi="Times New Roman" w:eastAsia="仿宋" w:cs="Times New Roman"/>
          <w:sz w:val="32"/>
          <w:szCs w:val="32"/>
        </w:rPr>
        <w:t>6</w:t>
      </w:r>
      <w:r>
        <w:rPr>
          <w:rFonts w:ascii="Times New Roman" w:hAnsi="仿宋" w:eastAsia="仿宋" w:cs="Times New Roman"/>
          <w:sz w:val="32"/>
          <w:szCs w:val="32"/>
        </w:rPr>
        <w:t>人以上死亡的案件</w:t>
      </w:r>
      <w:r>
        <w:rPr>
          <w:rFonts w:ascii="Times New Roman" w:hAnsi="Times New Roman" w:eastAsia="仿宋" w:cs="Times New Roman"/>
          <w:sz w:val="32"/>
          <w:szCs w:val="32"/>
        </w:rPr>
        <w:t>,</w:t>
      </w:r>
      <w:r>
        <w:rPr>
          <w:rFonts w:ascii="Times New Roman" w:hAnsi="仿宋" w:eastAsia="仿宋" w:cs="Times New Roman"/>
          <w:sz w:val="32"/>
          <w:szCs w:val="32"/>
        </w:rPr>
        <w:t>或采取绑架、劫持人质等手段</w:t>
      </w:r>
      <w:r>
        <w:rPr>
          <w:rFonts w:ascii="Times New Roman" w:hAnsi="Times New Roman" w:eastAsia="仿宋" w:cs="Times New Roman"/>
          <w:sz w:val="32"/>
          <w:szCs w:val="32"/>
        </w:rPr>
        <w:t>,</w:t>
      </w:r>
      <w:r>
        <w:rPr>
          <w:rFonts w:ascii="Times New Roman" w:hAnsi="仿宋" w:eastAsia="仿宋" w:cs="Times New Roman"/>
          <w:sz w:val="32"/>
          <w:szCs w:val="32"/>
        </w:rPr>
        <w:t>造成恶劣社会影响或可能造成严重后果的案件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抢劫金融机构或运钞车</w:t>
      </w:r>
      <w:r>
        <w:rPr>
          <w:rFonts w:ascii="Times New Roman" w:hAnsi="Times New Roman" w:eastAsia="仿宋" w:cs="Times New Roman"/>
          <w:sz w:val="32"/>
          <w:szCs w:val="32"/>
        </w:rPr>
        <w:t>,</w:t>
      </w:r>
      <w:r>
        <w:rPr>
          <w:rFonts w:ascii="Times New Roman" w:hAnsi="仿宋" w:eastAsia="仿宋" w:cs="Times New Roman"/>
          <w:sz w:val="32"/>
          <w:szCs w:val="32"/>
        </w:rPr>
        <w:t>盗窃金融机构现金</w:t>
      </w:r>
      <w:r>
        <w:rPr>
          <w:rFonts w:ascii="Times New Roman" w:hAnsi="Times New Roman" w:eastAsia="仿宋" w:cs="Times New Roman"/>
          <w:sz w:val="32"/>
          <w:szCs w:val="32"/>
        </w:rPr>
        <w:t>100</w:t>
      </w:r>
      <w:r>
        <w:rPr>
          <w:rFonts w:ascii="Times New Roman" w:hAnsi="仿宋" w:eastAsia="仿宋" w:cs="Times New Roman"/>
          <w:sz w:val="32"/>
          <w:szCs w:val="32"/>
        </w:rPr>
        <w:t>万元以上的案件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在我省发生的劫持民用运输航空器、客轮和货轮等案件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抢劫、走私、盗窃军</w:t>
      </w:r>
      <w:r>
        <w:rPr>
          <w:rFonts w:hint="eastAsia" w:ascii="Times New Roman" w:hAnsi="Times New Roman" w:eastAsia="仿宋" w:cs="Times New Roman"/>
          <w:b w:val="0"/>
          <w:bCs w:val="0"/>
          <w:sz w:val="32"/>
          <w:szCs w:val="32"/>
        </w:rPr>
        <w:t>（</w:t>
      </w:r>
      <w:r>
        <w:rPr>
          <w:rFonts w:hint="eastAsia" w:ascii="Times New Roman" w:hAnsi="仿宋" w:eastAsia="仿宋" w:cs="Times New Roman"/>
          <w:b w:val="0"/>
          <w:bCs w:val="0"/>
          <w:sz w:val="32"/>
          <w:szCs w:val="32"/>
          <w:lang w:eastAsia="zh-CN"/>
        </w:rPr>
        <w:t>警</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用枪械</w:t>
      </w:r>
      <w:r>
        <w:rPr>
          <w:rFonts w:ascii="Times New Roman" w:hAnsi="Times New Roman" w:eastAsia="仿宋" w:cs="Times New Roman"/>
          <w:sz w:val="32"/>
          <w:szCs w:val="32"/>
        </w:rPr>
        <w:t>10</w:t>
      </w:r>
      <w:r>
        <w:rPr>
          <w:rFonts w:ascii="Times New Roman" w:hAnsi="仿宋" w:eastAsia="仿宋" w:cs="Times New Roman"/>
          <w:sz w:val="32"/>
          <w:szCs w:val="32"/>
        </w:rPr>
        <w:t>支以上的案件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危害性大的放射性材料或数量特大的炸药或雷管被盗、丢失案件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走私危害性大的放射性材料</w:t>
      </w:r>
      <w:r>
        <w:rPr>
          <w:rFonts w:ascii="Times New Roman" w:hAnsi="Times New Roman" w:eastAsia="仿宋" w:cs="Times New Roman"/>
          <w:sz w:val="32"/>
          <w:szCs w:val="32"/>
        </w:rPr>
        <w:t>,</w:t>
      </w:r>
      <w:r>
        <w:rPr>
          <w:rFonts w:ascii="Times New Roman" w:hAnsi="仿宋" w:eastAsia="仿宋" w:cs="Times New Roman"/>
          <w:sz w:val="32"/>
          <w:szCs w:val="32"/>
        </w:rPr>
        <w:t>走私固体废物达</w:t>
      </w:r>
      <w:r>
        <w:rPr>
          <w:rFonts w:ascii="Times New Roman" w:hAnsi="Times New Roman" w:eastAsia="仿宋" w:cs="Times New Roman"/>
          <w:sz w:val="32"/>
          <w:szCs w:val="32"/>
        </w:rPr>
        <w:t>100</w:t>
      </w:r>
      <w:r>
        <w:rPr>
          <w:rFonts w:ascii="Times New Roman" w:hAnsi="仿宋" w:eastAsia="仿宋" w:cs="Times New Roman"/>
          <w:sz w:val="32"/>
          <w:szCs w:val="32"/>
        </w:rPr>
        <w:t>吨以上的案件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制贩毒品</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海洛因、冰毒</w:t>
      </w:r>
      <w:r>
        <w:rPr>
          <w:rFonts w:hint="eastAsia" w:ascii="Times New Roman" w:hAnsi="Times New Roman" w:eastAsia="仿宋" w:cs="Times New Roman"/>
          <w:b w:val="0"/>
          <w:bCs w:val="0"/>
          <w:sz w:val="32"/>
          <w:szCs w:val="32"/>
        </w:rPr>
        <w:t>）</w:t>
      </w:r>
      <w:r>
        <w:rPr>
          <w:rFonts w:ascii="Times New Roman" w:hAnsi="Times New Roman" w:eastAsia="仿宋" w:cs="Times New Roman"/>
          <w:sz w:val="32"/>
          <w:szCs w:val="32"/>
        </w:rPr>
        <w:t>20</w:t>
      </w:r>
      <w:r>
        <w:rPr>
          <w:rFonts w:ascii="Times New Roman" w:hAnsi="仿宋" w:eastAsia="仿宋" w:cs="Times New Roman"/>
          <w:sz w:val="32"/>
          <w:szCs w:val="32"/>
        </w:rPr>
        <w:t>公斤以上案件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盗窃、出卖、泄露及丢失国家秘密资料等可能造成严重后果的案件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攻击和破坏计算机网络、卫星通信、广播电视传输系统等</w:t>
      </w:r>
      <w:r>
        <w:rPr>
          <w:rFonts w:ascii="Times New Roman" w:hAnsi="Times New Roman" w:eastAsia="仿宋" w:cs="Times New Roman"/>
          <w:sz w:val="32"/>
          <w:szCs w:val="32"/>
        </w:rPr>
        <w:t>,</w:t>
      </w:r>
      <w:r>
        <w:rPr>
          <w:rFonts w:ascii="Times New Roman" w:hAnsi="仿宋" w:eastAsia="仿宋" w:cs="Times New Roman"/>
          <w:sz w:val="32"/>
          <w:szCs w:val="32"/>
        </w:rPr>
        <w:t>并对社会稳定造成特大影响的信息安全案件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ascii="Times New Roman" w:hAnsi="仿宋" w:eastAsia="仿宋" w:cs="Times New Roman"/>
          <w:sz w:val="32"/>
          <w:szCs w:val="32"/>
        </w:rPr>
        <w:t>在我省发生的涉外、涉港澳台侨重大刑事案件。</w:t>
      </w:r>
    </w:p>
    <w:p>
      <w:pPr>
        <w:ind w:firstLine="642" w:firstLineChars="200"/>
        <w:rPr>
          <w:rFonts w:ascii="Times New Roman" w:hAnsi="Times New Roman" w:eastAsia="仿宋" w:cs="Times New Roman"/>
          <w:b/>
          <w:bCs/>
          <w:sz w:val="32"/>
          <w:szCs w:val="32"/>
        </w:rPr>
      </w:pPr>
      <w:r>
        <w:rPr>
          <w:rFonts w:ascii="Times New Roman" w:hAnsi="仿宋" w:eastAsia="仿宋" w:cs="Times New Roman"/>
          <w:b/>
          <w:bCs/>
          <w:sz w:val="32"/>
          <w:szCs w:val="32"/>
        </w:rPr>
        <w:t>重大刑事案件包括</w:t>
      </w:r>
      <w:r>
        <w:rPr>
          <w:rFonts w:ascii="Times New Roman" w:hAnsi="Times New Roman" w:eastAsia="仿宋"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一次造成公共场所</w:t>
      </w:r>
      <w:r>
        <w:rPr>
          <w:rFonts w:ascii="Times New Roman" w:hAnsi="Times New Roman" w:eastAsia="仿宋" w:cs="Times New Roman"/>
          <w:sz w:val="32"/>
          <w:szCs w:val="32"/>
        </w:rPr>
        <w:t>3</w:t>
      </w:r>
      <w:r>
        <w:rPr>
          <w:rFonts w:ascii="Times New Roman" w:hAnsi="仿宋" w:eastAsia="仿宋" w:cs="Times New Roman"/>
          <w:sz w:val="32"/>
          <w:szCs w:val="32"/>
        </w:rPr>
        <w:t>人以上死亡</w:t>
      </w:r>
      <w:r>
        <w:rPr>
          <w:rFonts w:ascii="Times New Roman" w:hAnsi="Times New Roman" w:eastAsia="仿宋" w:cs="Times New Roman"/>
          <w:sz w:val="32"/>
          <w:szCs w:val="32"/>
        </w:rPr>
        <w:t>,</w:t>
      </w:r>
      <w:r>
        <w:rPr>
          <w:rFonts w:ascii="Times New Roman" w:hAnsi="仿宋" w:eastAsia="仿宋" w:cs="Times New Roman"/>
          <w:sz w:val="32"/>
          <w:szCs w:val="32"/>
        </w:rPr>
        <w:t>或学校内发生的造成人员伤亡、危害严重的杀人、爆炸、纵火、毒气、绑架、劫持人质和投放危险物质案件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抢动现金</w:t>
      </w:r>
      <w:r>
        <w:rPr>
          <w:rFonts w:ascii="Times New Roman" w:hAnsi="Times New Roman" w:eastAsia="仿宋" w:cs="Times New Roman"/>
          <w:sz w:val="32"/>
          <w:szCs w:val="32"/>
        </w:rPr>
        <w:t>50</w:t>
      </w:r>
      <w:r>
        <w:rPr>
          <w:rFonts w:ascii="Times New Roman" w:hAnsi="仿宋" w:eastAsia="仿宋" w:cs="Times New Roman"/>
          <w:sz w:val="32"/>
          <w:szCs w:val="32"/>
        </w:rPr>
        <w:t>万元以上或财物价值</w:t>
      </w:r>
      <w:r>
        <w:rPr>
          <w:rFonts w:ascii="Times New Roman" w:hAnsi="Times New Roman" w:eastAsia="仿宋" w:cs="Times New Roman"/>
          <w:sz w:val="32"/>
          <w:szCs w:val="32"/>
        </w:rPr>
        <w:t>200</w:t>
      </w:r>
      <w:r>
        <w:rPr>
          <w:rFonts w:ascii="Times New Roman" w:hAnsi="仿宋" w:eastAsia="仿宋" w:cs="Times New Roman"/>
          <w:sz w:val="32"/>
          <w:szCs w:val="32"/>
        </w:rPr>
        <w:t>万元以上</w:t>
      </w:r>
      <w:r>
        <w:rPr>
          <w:rFonts w:ascii="Times New Roman" w:hAnsi="Times New Roman" w:eastAsia="仿宋" w:cs="Times New Roman"/>
          <w:sz w:val="32"/>
          <w:szCs w:val="32"/>
        </w:rPr>
        <w:t>,</w:t>
      </w:r>
      <w:r>
        <w:rPr>
          <w:rFonts w:ascii="Times New Roman" w:hAnsi="仿宋" w:eastAsia="仿宋" w:cs="Times New Roman"/>
          <w:sz w:val="32"/>
          <w:szCs w:val="32"/>
        </w:rPr>
        <w:t>盗窃现金</w:t>
      </w:r>
      <w:r>
        <w:rPr>
          <w:rFonts w:ascii="Times New Roman" w:hAnsi="Times New Roman" w:eastAsia="仿宋" w:cs="Times New Roman"/>
          <w:sz w:val="32"/>
          <w:szCs w:val="32"/>
        </w:rPr>
        <w:t>100</w:t>
      </w:r>
      <w:r>
        <w:rPr>
          <w:rFonts w:ascii="Times New Roman" w:hAnsi="仿宋" w:eastAsia="仿宋" w:cs="Times New Roman"/>
          <w:sz w:val="32"/>
          <w:szCs w:val="32"/>
        </w:rPr>
        <w:t>万元以上或财物价值</w:t>
      </w:r>
      <w:r>
        <w:rPr>
          <w:rFonts w:ascii="Times New Roman" w:hAnsi="Times New Roman" w:eastAsia="仿宋" w:cs="Times New Roman"/>
          <w:sz w:val="32"/>
          <w:szCs w:val="32"/>
        </w:rPr>
        <w:t>300</w:t>
      </w:r>
      <w:r>
        <w:rPr>
          <w:rFonts w:ascii="Times New Roman" w:hAnsi="仿宋" w:eastAsia="仿宋" w:cs="Times New Roman"/>
          <w:sz w:val="32"/>
          <w:szCs w:val="32"/>
        </w:rPr>
        <w:t>万元以上</w:t>
      </w:r>
      <w:r>
        <w:rPr>
          <w:rFonts w:ascii="Times New Roman" w:hAnsi="Times New Roman" w:eastAsia="仿宋" w:cs="Times New Roman"/>
          <w:sz w:val="32"/>
          <w:szCs w:val="32"/>
        </w:rPr>
        <w:t>,</w:t>
      </w:r>
      <w:r>
        <w:rPr>
          <w:rFonts w:ascii="Times New Roman" w:hAnsi="仿宋" w:eastAsia="仿宋" w:cs="Times New Roman"/>
          <w:sz w:val="32"/>
          <w:szCs w:val="32"/>
        </w:rPr>
        <w:t>或抢劫金融机构或运钞车</w:t>
      </w:r>
      <w:r>
        <w:rPr>
          <w:rFonts w:ascii="Times New Roman" w:hAnsi="Times New Roman" w:eastAsia="仿宋" w:cs="Times New Roman"/>
          <w:sz w:val="32"/>
          <w:szCs w:val="32"/>
        </w:rPr>
        <w:t>,</w:t>
      </w:r>
      <w:r>
        <w:rPr>
          <w:rFonts w:ascii="Times New Roman" w:hAnsi="仿宋" w:eastAsia="仿宋" w:cs="Times New Roman"/>
          <w:sz w:val="32"/>
          <w:szCs w:val="32"/>
        </w:rPr>
        <w:t>盗窃金融机构现金</w:t>
      </w:r>
      <w:r>
        <w:rPr>
          <w:rFonts w:ascii="Times New Roman" w:hAnsi="Times New Roman" w:eastAsia="仿宋" w:cs="Times New Roman"/>
          <w:sz w:val="32"/>
          <w:szCs w:val="32"/>
        </w:rPr>
        <w:t>30</w:t>
      </w:r>
      <w:r>
        <w:rPr>
          <w:rFonts w:ascii="Times New Roman" w:hAnsi="仿宋" w:eastAsia="仿宋" w:cs="Times New Roman"/>
          <w:sz w:val="32"/>
          <w:szCs w:val="32"/>
        </w:rPr>
        <w:t>万元以上的案件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有组织团伙性制售假劣药品、医疗器械和有毒有害食品</w:t>
      </w:r>
      <w:r>
        <w:rPr>
          <w:rFonts w:ascii="Times New Roman" w:hAnsi="Times New Roman" w:eastAsia="仿宋" w:cs="Times New Roman"/>
          <w:sz w:val="32"/>
          <w:szCs w:val="32"/>
        </w:rPr>
        <w:t>,</w:t>
      </w:r>
      <w:r>
        <w:rPr>
          <w:rFonts w:ascii="Times New Roman" w:hAnsi="仿宋" w:eastAsia="仿宋" w:cs="Times New Roman"/>
          <w:sz w:val="32"/>
          <w:szCs w:val="32"/>
        </w:rPr>
        <w:t>对人体健康和生命安全造成成胁的案件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案值数额在</w:t>
      </w:r>
      <w:r>
        <w:rPr>
          <w:rFonts w:ascii="Times New Roman" w:hAnsi="Times New Roman" w:eastAsia="仿宋" w:cs="Times New Roman"/>
          <w:sz w:val="32"/>
          <w:szCs w:val="32"/>
        </w:rPr>
        <w:t>2000</w:t>
      </w:r>
      <w:r>
        <w:rPr>
          <w:rFonts w:ascii="Times New Roman" w:hAnsi="仿宋" w:eastAsia="仿宋" w:cs="Times New Roman"/>
          <w:sz w:val="32"/>
          <w:szCs w:val="32"/>
        </w:rPr>
        <w:t>万元以上的走私、骗汇、逃汇、洗钱、金融诈骗案、增值税发票及其他票证案</w:t>
      </w:r>
      <w:r>
        <w:rPr>
          <w:rFonts w:ascii="Times New Roman" w:hAnsi="Times New Roman" w:eastAsia="仿宋" w:cs="Times New Roman"/>
          <w:sz w:val="32"/>
          <w:szCs w:val="32"/>
        </w:rPr>
        <w:t>,</w:t>
      </w:r>
      <w:r>
        <w:rPr>
          <w:rFonts w:ascii="Times New Roman" w:hAnsi="仿宋" w:eastAsia="仿宋" w:cs="Times New Roman"/>
          <w:sz w:val="32"/>
          <w:szCs w:val="32"/>
        </w:rPr>
        <w:t>面值在</w:t>
      </w:r>
      <w:r>
        <w:rPr>
          <w:rFonts w:ascii="Times New Roman" w:hAnsi="Times New Roman" w:eastAsia="仿宋" w:cs="Times New Roman"/>
          <w:sz w:val="32"/>
          <w:szCs w:val="32"/>
        </w:rPr>
        <w:t>200</w:t>
      </w:r>
      <w:r>
        <w:rPr>
          <w:rFonts w:ascii="Times New Roman" w:hAnsi="仿宋" w:eastAsia="仿宋" w:cs="Times New Roman"/>
          <w:sz w:val="32"/>
          <w:szCs w:val="32"/>
        </w:rPr>
        <w:t>万元以上的制贩假币案件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因假劣种子、化肥、农药等农用生产资料造成大面积绝收、减产的坑农案件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非法猎捕、采集国家重点保护野生动植物和破坏物种资源致使物种或种群面临灭绝危险的重大案件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重大制贩毒品</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海洛因、冰毒</w:t>
      </w:r>
      <w:r>
        <w:rPr>
          <w:rFonts w:hint="eastAsia" w:ascii="Times New Roman" w:hAnsi="Times New Roman" w:eastAsia="仿宋" w:cs="Times New Roman"/>
          <w:b w:val="0"/>
          <w:bCs w:val="0"/>
          <w:sz w:val="32"/>
          <w:szCs w:val="32"/>
        </w:rPr>
        <w:t>）</w:t>
      </w:r>
      <w:r>
        <w:rPr>
          <w:rFonts w:ascii="Times New Roman" w:hAnsi="仿宋" w:eastAsia="仿宋" w:cs="Times New Roman"/>
          <w:sz w:val="32"/>
          <w:szCs w:val="32"/>
        </w:rPr>
        <w:t>案件</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涉及</w:t>
      </w:r>
      <w:r>
        <w:rPr>
          <w:rFonts w:ascii="Times New Roman" w:hAnsi="Times New Roman" w:eastAsia="仿宋" w:cs="Times New Roman"/>
          <w:sz w:val="32"/>
          <w:szCs w:val="32"/>
        </w:rPr>
        <w:t>50</w:t>
      </w:r>
      <w:r>
        <w:rPr>
          <w:rFonts w:ascii="Times New Roman" w:hAnsi="仿宋" w:eastAsia="仿宋" w:cs="Times New Roman"/>
          <w:sz w:val="32"/>
          <w:szCs w:val="32"/>
        </w:rPr>
        <w:t>人以上</w:t>
      </w:r>
      <w:r>
        <w:rPr>
          <w:rFonts w:ascii="Times New Roman" w:hAnsi="Times New Roman" w:eastAsia="仿宋" w:cs="Times New Roman"/>
          <w:sz w:val="32"/>
          <w:szCs w:val="32"/>
        </w:rPr>
        <w:t>,</w:t>
      </w:r>
      <w:r>
        <w:rPr>
          <w:rFonts w:ascii="Times New Roman" w:hAnsi="仿宋" w:eastAsia="仿宋" w:cs="Times New Roman"/>
          <w:sz w:val="32"/>
          <w:szCs w:val="32"/>
        </w:rPr>
        <w:t>或者偷渡人员较多</w:t>
      </w:r>
      <w:r>
        <w:rPr>
          <w:rFonts w:ascii="Times New Roman" w:hAnsi="Times New Roman" w:eastAsia="仿宋" w:cs="Times New Roman"/>
          <w:sz w:val="32"/>
          <w:szCs w:val="32"/>
        </w:rPr>
        <w:t>,</w:t>
      </w:r>
      <w:r>
        <w:rPr>
          <w:rFonts w:ascii="Times New Roman" w:hAnsi="仿宋" w:eastAsia="仿宋" w:cs="Times New Roman"/>
          <w:sz w:val="32"/>
          <w:szCs w:val="32"/>
        </w:rPr>
        <w:t>有人员伤亡</w:t>
      </w:r>
      <w:r>
        <w:rPr>
          <w:rFonts w:ascii="Times New Roman" w:hAnsi="Times New Roman" w:eastAsia="仿宋" w:cs="Times New Roman"/>
          <w:sz w:val="32"/>
          <w:szCs w:val="32"/>
        </w:rPr>
        <w:t>,</w:t>
      </w:r>
      <w:r>
        <w:rPr>
          <w:rFonts w:ascii="Times New Roman" w:hAnsi="仿宋" w:eastAsia="仿宋" w:cs="Times New Roman"/>
          <w:sz w:val="32"/>
          <w:szCs w:val="32"/>
        </w:rPr>
        <w:t>在国际上造成一定影响的偷渡案件。</w:t>
      </w:r>
    </w:p>
    <w:p>
      <w:pPr>
        <w:rPr>
          <w:rFonts w:ascii="Times New Roman" w:hAnsi="Times New Roman" w:eastAsia="仿宋" w:cs="Times New Roman"/>
          <w:sz w:val="32"/>
          <w:szCs w:val="32"/>
        </w:rPr>
      </w:pPr>
      <w:r>
        <w:rPr>
          <w:rFonts w:ascii="Times New Roman" w:hAnsi="仿宋" w:eastAsia="仿宋" w:cs="Times New Roman"/>
          <w:sz w:val="32"/>
          <w:szCs w:val="32"/>
        </w:rPr>
        <w:t>对一些比较敏感或发生在敏感地区、敏感时间</w:t>
      </w:r>
      <w:r>
        <w:rPr>
          <w:rFonts w:ascii="Times New Roman" w:hAnsi="Times New Roman" w:eastAsia="仿宋" w:cs="Times New Roman"/>
          <w:sz w:val="32"/>
          <w:szCs w:val="32"/>
        </w:rPr>
        <w:t>,</w:t>
      </w:r>
      <w:r>
        <w:rPr>
          <w:rFonts w:ascii="Times New Roman" w:hAnsi="仿宋" w:eastAsia="仿宋" w:cs="Times New Roman"/>
          <w:sz w:val="32"/>
          <w:szCs w:val="32"/>
        </w:rPr>
        <w:t>或可能演化为特别重大、重大突发公共事件的信息报送和分级处置</w:t>
      </w:r>
      <w:r>
        <w:rPr>
          <w:rFonts w:ascii="Times New Roman" w:hAnsi="Times New Roman" w:eastAsia="仿宋" w:cs="Times New Roman"/>
          <w:sz w:val="32"/>
          <w:szCs w:val="32"/>
        </w:rPr>
        <w:t>,</w:t>
      </w:r>
      <w:r>
        <w:rPr>
          <w:rFonts w:ascii="Times New Roman" w:hAnsi="仿宋" w:eastAsia="仿宋" w:cs="Times New Roman"/>
          <w:sz w:val="32"/>
          <w:szCs w:val="32"/>
        </w:rPr>
        <w:t>不受上述标准限制。</w:t>
      </w:r>
    </w:p>
    <w:p>
      <w:pPr>
        <w:rPr>
          <w:rFonts w:ascii="仿宋" w:hAnsi="仿宋" w:eastAsia="仿宋" w:cs="仿宋"/>
          <w:sz w:val="32"/>
          <w:szCs w:val="32"/>
        </w:rPr>
      </w:pPr>
    </w:p>
    <w:p>
      <w:pPr>
        <w:rPr>
          <w:rFonts w:ascii="仿宋" w:hAnsi="仿宋" w:eastAsia="仿宋" w:cs="仿宋"/>
          <w:sz w:val="32"/>
          <w:szCs w:val="32"/>
          <w:shd w:val="clear" w:color="auto" w:fill="FFFFFF"/>
        </w:rPr>
      </w:pPr>
    </w:p>
    <w:p>
      <w:pPr>
        <w:rPr>
          <w:rFonts w:ascii="仿宋" w:hAnsi="仿宋" w:eastAsia="仿宋" w:cs="仿宋"/>
          <w:sz w:val="32"/>
          <w:szCs w:val="32"/>
          <w:shd w:val="clear" w:color="auto" w:fill="FFFFFF"/>
        </w:rPr>
      </w:pPr>
    </w:p>
    <w:p>
      <w:pPr>
        <w:rPr>
          <w:rFonts w:hint="eastAsia" w:ascii="黑体" w:hAnsi="黑体" w:eastAsia="黑体" w:cs="黑体"/>
          <w:b/>
          <w:bCs/>
          <w:sz w:val="32"/>
          <w:szCs w:val="32"/>
        </w:rPr>
      </w:pPr>
    </w:p>
    <w:p>
      <w:pPr>
        <w:rPr>
          <w:rFonts w:hint="eastAsia" w:ascii="黑体" w:hAnsi="黑体" w:eastAsia="黑体" w:cs="黑体"/>
          <w:b/>
          <w:bCs/>
          <w:sz w:val="32"/>
          <w:szCs w:val="32"/>
        </w:rPr>
      </w:pPr>
    </w:p>
    <w:p>
      <w:pPr>
        <w:rPr>
          <w:rFonts w:hint="eastAsia" w:ascii="黑体" w:hAnsi="黑体" w:eastAsia="黑体" w:cs="黑体"/>
          <w:b/>
          <w:bCs/>
          <w:sz w:val="32"/>
          <w:szCs w:val="32"/>
        </w:rPr>
      </w:pPr>
    </w:p>
    <w:p>
      <w:pPr>
        <w:rPr>
          <w:rFonts w:hint="eastAsia" w:ascii="黑体" w:hAnsi="黑体" w:eastAsia="黑体" w:cs="黑体"/>
          <w:b/>
          <w:bCs/>
          <w:sz w:val="32"/>
          <w:szCs w:val="32"/>
        </w:rPr>
      </w:pPr>
    </w:p>
    <w:p>
      <w:pPr>
        <w:rPr>
          <w:rFonts w:hint="eastAsia" w:ascii="黑体" w:hAnsi="黑体" w:eastAsia="黑体" w:cs="黑体"/>
          <w:b/>
          <w:bCs/>
          <w:sz w:val="32"/>
          <w:szCs w:val="32"/>
        </w:rPr>
      </w:pPr>
    </w:p>
    <w:p>
      <w:pPr>
        <w:rPr>
          <w:rFonts w:hint="eastAsia" w:ascii="黑体" w:hAnsi="黑体" w:eastAsia="黑体" w:cs="黑体"/>
          <w:b/>
          <w:bCs/>
          <w:sz w:val="32"/>
          <w:szCs w:val="32"/>
        </w:rPr>
      </w:pPr>
    </w:p>
    <w:p>
      <w:pPr>
        <w:rPr>
          <w:rFonts w:hint="eastAsia" w:ascii="黑体" w:hAnsi="黑体" w:eastAsia="黑体" w:cs="黑体"/>
          <w:b/>
          <w:bCs/>
          <w:sz w:val="32"/>
          <w:szCs w:val="32"/>
        </w:rPr>
      </w:pPr>
    </w:p>
    <w:p>
      <w:pPr>
        <w:rPr>
          <w:rFonts w:hint="eastAsia" w:ascii="黑体" w:hAnsi="黑体" w:eastAsia="黑体" w:cs="黑体"/>
          <w:b/>
          <w:bCs/>
          <w:sz w:val="32"/>
          <w:szCs w:val="32"/>
        </w:rPr>
      </w:pPr>
    </w:p>
    <w:p>
      <w:pPr>
        <w:rPr>
          <w:rFonts w:hint="eastAsia" w:ascii="黑体" w:hAnsi="黑体" w:eastAsia="黑体" w:cs="黑体"/>
          <w:b/>
          <w:bCs/>
          <w:sz w:val="32"/>
          <w:szCs w:val="32"/>
        </w:rPr>
      </w:pPr>
    </w:p>
    <w:p>
      <w:pPr>
        <w:rPr>
          <w:rFonts w:hint="eastAsia" w:ascii="黑体" w:hAnsi="黑体" w:eastAsia="黑体" w:cs="黑体"/>
          <w:b/>
          <w:bCs/>
          <w:sz w:val="32"/>
          <w:szCs w:val="32"/>
        </w:rPr>
      </w:pPr>
    </w:p>
    <w:p>
      <w:pPr>
        <w:rPr>
          <w:rFonts w:hint="eastAsia" w:ascii="仿宋" w:hAnsi="仿宋" w:eastAsia="仿宋" w:cs="仿宋"/>
          <w:sz w:val="32"/>
          <w:szCs w:val="32"/>
        </w:rPr>
      </w:pPr>
      <w:r>
        <w:rPr>
          <w:rFonts w:hint="eastAsia" w:ascii="黑体" w:hAnsi="黑体" w:eastAsia="黑体" w:cs="黑体"/>
          <w:b/>
          <w:bCs/>
          <w:sz w:val="32"/>
          <w:szCs w:val="32"/>
        </w:rPr>
        <w:t>附件</w:t>
      </w:r>
      <w:r>
        <w:rPr>
          <w:rFonts w:hint="eastAsia" w:ascii="黑体" w:hAnsi="黑体" w:eastAsia="黑体" w:cs="黑体"/>
          <w:b/>
          <w:bCs/>
          <w:sz w:val="32"/>
          <w:szCs w:val="32"/>
          <w:lang w:val="en-US" w:eastAsia="zh-CN"/>
        </w:rPr>
        <w:t>8.2</w:t>
      </w:r>
      <w:r>
        <w:rPr>
          <w:rFonts w:hint="eastAsia" w:ascii="仿宋" w:hAnsi="仿宋" w:eastAsia="仿宋" w:cs="仿宋"/>
          <w:sz w:val="32"/>
          <w:szCs w:val="32"/>
        </w:rPr>
        <w:t>：</w:t>
      </w:r>
    </w:p>
    <w:p>
      <w:pPr>
        <w:jc w:val="center"/>
        <w:rPr>
          <w:sz w:val="21"/>
        </w:rPr>
      </w:pPr>
      <w:r>
        <w:rPr>
          <w:rFonts w:hint="eastAsia" w:ascii="仿宋" w:hAnsi="仿宋" w:eastAsia="仿宋" w:cs="仿宋"/>
          <w:b/>
          <w:bCs/>
          <w:sz w:val="32"/>
          <w:szCs w:val="32"/>
        </w:rPr>
        <w:t>突发事件预警信息发布流程图</w:t>
      </w:r>
      <w:r>
        <w:rPr>
          <w:sz w:val="21"/>
        </w:rPr>
        <mc:AlternateContent>
          <mc:Choice Requires="wps">
            <w:drawing>
              <wp:anchor distT="0" distB="0" distL="114300" distR="114300" simplePos="0" relativeHeight="251845632" behindDoc="0" locked="0" layoutInCell="1" allowOverlap="1">
                <wp:simplePos x="0" y="0"/>
                <wp:positionH relativeFrom="column">
                  <wp:posOffset>4632960</wp:posOffset>
                </wp:positionH>
                <wp:positionV relativeFrom="paragraph">
                  <wp:posOffset>120650</wp:posOffset>
                </wp:positionV>
                <wp:extent cx="0" cy="0"/>
                <wp:effectExtent l="0" t="0" r="0" b="0"/>
                <wp:wrapNone/>
                <wp:docPr id="286" name="直接连接符 286"/>
                <wp:cNvGraphicFramePr/>
                <a:graphic xmlns:a="http://schemas.openxmlformats.org/drawingml/2006/main">
                  <a:graphicData uri="http://schemas.microsoft.com/office/word/2010/wordprocessingShape">
                    <wps:wsp>
                      <wps:cNvCnPr/>
                      <wps:spPr>
                        <a:xfrm>
                          <a:off x="5775960" y="539369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64.8pt;margin-top:9.5pt;height:0pt;width:0pt;z-index:251845632;mso-width-relative:page;mso-height-relative:page;" filled="f" stroked="t" coordsize="21600,21600" o:gfxdata="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Z49JLTAAAACQEA&#10;AA8AAAAAAAAAAQAgAAAAOAAAAGRycy9kb3ducmV2LnhtbFBLAQIUABQAAAAIAIdO4kCa0Gmm0AEA&#10;AG0DAAAOAAAAAAAAAAEAIAAAADgBAABkcnMvZTJvRG9jLnhtbFBLBQYAAAAABgAGAFkBAAB6BQAA&#10;AAA=&#10;">
                <v:fill on="f" focussize="0,0"/>
                <v:stroke weight="0.5pt" color="#000000 [3200]" miterlimit="8" joinstyle="miter"/>
                <v:imagedata o:title=""/>
                <o:lock v:ext="edit" aspectratio="f"/>
              </v:line>
            </w:pict>
          </mc:Fallback>
        </mc:AlternateContent>
      </w:r>
    </w:p>
    <w:p>
      <w:pPr>
        <w:bidi w:val="0"/>
        <w:rPr>
          <w:rFonts w:hint="eastAsia" w:asciiTheme="minorHAnsi" w:hAnsiTheme="minorHAnsi" w:eastAsiaTheme="minorEastAsia" w:cstheme="minorBidi"/>
          <w:kern w:val="2"/>
          <w:sz w:val="21"/>
          <w:szCs w:val="24"/>
          <w:lang w:val="en-US" w:eastAsia="zh-CN" w:bidi="ar-SA"/>
        </w:rPr>
      </w:pPr>
    </w:p>
    <w:p>
      <w:pPr>
        <w:tabs>
          <w:tab w:val="left" w:pos="1071"/>
        </w:tabs>
        <w:bidi w:val="0"/>
        <w:jc w:val="left"/>
        <w:rPr>
          <w:rFonts w:hint="eastAsia"/>
          <w:lang w:val="en-US" w:eastAsia="zh-CN"/>
        </w:rPr>
      </w:pPr>
    </w:p>
    <w:p>
      <w:pPr>
        <w:rPr>
          <w:rFonts w:ascii="仿宋" w:hAnsi="仿宋" w:eastAsia="仿宋" w:cs="仿宋"/>
          <w:sz w:val="32"/>
          <w:szCs w:val="32"/>
          <w:shd w:val="clear" w:color="auto" w:fill="FFFFFF"/>
        </w:rPr>
      </w:pPr>
      <w:r>
        <w:rPr>
          <w:color w:val="0000FF"/>
        </w:rPr>
        <mc:AlternateContent>
          <mc:Choice Requires="wpg">
            <w:drawing>
              <wp:inline distT="0" distB="0" distL="114300" distR="114300">
                <wp:extent cx="5657850" cy="7159625"/>
                <wp:effectExtent l="4445" t="5080" r="14605" b="17145"/>
                <wp:docPr id="102" name="组合 102"/>
                <wp:cNvGraphicFramePr/>
                <a:graphic xmlns:a="http://schemas.openxmlformats.org/drawingml/2006/main">
                  <a:graphicData uri="http://schemas.microsoft.com/office/word/2010/wordprocessingGroup">
                    <wpg:wgp>
                      <wpg:cNvGrpSpPr>
                        <a:grpSpLocks noRot="true"/>
                      </wpg:cNvGrpSpPr>
                      <wpg:grpSpPr>
                        <a:xfrm>
                          <a:off x="0" y="0"/>
                          <a:ext cx="5657850" cy="7159625"/>
                          <a:chOff x="60" y="407"/>
                          <a:chExt cx="8910" cy="11275"/>
                        </a:xfrm>
                        <a:effectLst/>
                      </wpg:grpSpPr>
                      <wps:wsp>
                        <wps:cNvPr id="2" name="文本框 2"/>
                        <wps:cNvSpPr txBox="true"/>
                        <wps:spPr>
                          <a:xfrm>
                            <a:off x="5040" y="10392"/>
                            <a:ext cx="1980" cy="468"/>
                          </a:xfrm>
                          <a:prstGeom prst="rect">
                            <a:avLst/>
                          </a:prstGeom>
                          <a:solidFill>
                            <a:srgbClr val="FFFFFF"/>
                          </a:solidFill>
                          <a:ln>
                            <a:noFill/>
                          </a:ln>
                          <a:effectLst/>
                        </wps:spPr>
                        <wps:txbx>
                          <w:txbxContent>
                            <w:p>
                              <w:r>
                                <w:rPr>
                                  <w:rFonts w:hint="eastAsia"/>
                                </w:rPr>
                                <w:t>未发生突发事件</w:t>
                              </w:r>
                            </w:p>
                          </w:txbxContent>
                        </wps:txbx>
                        <wps:bodyPr vert="horz" anchor="t" upright="true"/>
                      </wps:wsp>
                      <wps:wsp>
                        <wps:cNvPr id="9" name="文本框 9"/>
                        <wps:cNvSpPr txBox="true"/>
                        <wps:spPr>
                          <a:xfrm>
                            <a:off x="2340" y="10407"/>
                            <a:ext cx="1620" cy="468"/>
                          </a:xfrm>
                          <a:prstGeom prst="rect">
                            <a:avLst/>
                          </a:prstGeom>
                          <a:solidFill>
                            <a:srgbClr val="FFFFFF"/>
                          </a:solidFill>
                          <a:ln>
                            <a:noFill/>
                          </a:ln>
                          <a:effectLst/>
                        </wps:spPr>
                        <wps:txbx>
                          <w:txbxContent>
                            <w:p>
                              <w:r>
                                <w:rPr>
                                  <w:rFonts w:hint="eastAsia"/>
                                </w:rPr>
                                <w:t>发生突发事件</w:t>
                              </w:r>
                            </w:p>
                          </w:txbxContent>
                        </wps:txbx>
                        <wps:bodyPr vert="horz" anchor="t" upright="true"/>
                      </wps:wsp>
                      <wps:wsp>
                        <wps:cNvPr id="10" name="圆角矩形 10"/>
                        <wps:cNvSpPr/>
                        <wps:spPr>
                          <a:xfrm>
                            <a:off x="3307" y="407"/>
                            <a:ext cx="2708" cy="4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rPr>
                                <w:t>事发地监测接收预警信息</w:t>
                              </w:r>
                            </w:p>
                          </w:txbxContent>
                        </wps:txbx>
                        <wps:bodyPr vert="horz" anchor="t" upright="true"/>
                      </wps:wsp>
                      <wps:wsp>
                        <wps:cNvPr id="11" name="圆角矩形 11"/>
                        <wps:cNvSpPr/>
                        <wps:spPr>
                          <a:xfrm>
                            <a:off x="180" y="3781"/>
                            <a:ext cx="2572" cy="4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rPr>
                                <w:t>视级别报上级党委、政府</w:t>
                              </w:r>
                            </w:p>
                          </w:txbxContent>
                        </wps:txbx>
                        <wps:bodyPr vert="horz" anchor="t" upright="true"/>
                      </wps:wsp>
                      <wps:wsp>
                        <wps:cNvPr id="12" name="圆角矩形 12"/>
                        <wps:cNvSpPr/>
                        <wps:spPr>
                          <a:xfrm>
                            <a:off x="428" y="2866"/>
                            <a:ext cx="2032" cy="4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rPr>
                                <w:t>报当地党委、政府</w:t>
                              </w:r>
                            </w:p>
                          </w:txbxContent>
                        </wps:txbx>
                        <wps:bodyPr vert="horz" anchor="t" upright="true"/>
                      </wps:wsp>
                      <wps:wsp>
                        <wps:cNvPr id="13" name="圆角矩形 13"/>
                        <wps:cNvSpPr/>
                        <wps:spPr>
                          <a:xfrm>
                            <a:off x="3517" y="1989"/>
                            <a:ext cx="2296" cy="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rPr>
                                <w:t>部门或专业机构研判</w:t>
                              </w:r>
                            </w:p>
                          </w:txbxContent>
                        </wps:txbx>
                        <wps:bodyPr vert="horz" anchor="t" upright="true"/>
                      </wps:wsp>
                      <wps:wsp>
                        <wps:cNvPr id="14" name="圆角矩形 14"/>
                        <wps:cNvSpPr/>
                        <wps:spPr>
                          <a:xfrm>
                            <a:off x="3787" y="2866"/>
                            <a:ext cx="1634" cy="4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rPr>
                                <w:t>确定预警级别</w:t>
                              </w:r>
                            </w:p>
                          </w:txbxContent>
                        </wps:txbx>
                        <wps:bodyPr vert="horz" anchor="t" upright="true"/>
                      </wps:wsp>
                      <wps:wsp>
                        <wps:cNvPr id="15" name="圆角矩形 15"/>
                        <wps:cNvSpPr/>
                        <wps:spPr>
                          <a:xfrm>
                            <a:off x="1845" y="6119"/>
                            <a:ext cx="1589" cy="5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rPr>
                                <w:t>四级预警</w:t>
                              </w:r>
                            </w:p>
                          </w:txbxContent>
                        </wps:txbx>
                        <wps:bodyPr vert="horz" anchor="t" upright="true"/>
                      </wps:wsp>
                      <wps:wsp>
                        <wps:cNvPr id="16" name="圆角矩形 16"/>
                        <wps:cNvSpPr/>
                        <wps:spPr>
                          <a:xfrm>
                            <a:off x="4876" y="6018"/>
                            <a:ext cx="2143" cy="5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rPr>
                                <w:t>一、二、</w:t>
                              </w:r>
                              <w:r>
                                <w:rPr>
                                  <w:rFonts w:hint="eastAsia"/>
                                  <w:lang w:eastAsia="zh-CN"/>
                                </w:rPr>
                                <w:t>三</w:t>
                              </w:r>
                              <w:r>
                                <w:rPr>
                                  <w:rFonts w:hint="eastAsia"/>
                                </w:rPr>
                                <w:t>级预警</w:t>
                              </w:r>
                            </w:p>
                          </w:txbxContent>
                        </wps:txbx>
                        <wps:bodyPr vert="horz" anchor="t" upright="true"/>
                      </wps:wsp>
                      <wps:wsp>
                        <wps:cNvPr id="17" name="圆角矩形 17"/>
                        <wps:cNvSpPr/>
                        <wps:spPr>
                          <a:xfrm>
                            <a:off x="3787" y="3752"/>
                            <a:ext cx="1634" cy="46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rPr>
                                <w:t>预警信息发布</w:t>
                              </w:r>
                            </w:p>
                          </w:txbxContent>
                        </wps:txbx>
                        <wps:bodyPr vert="horz" anchor="t" upright="true"/>
                      </wps:wsp>
                      <wps:wsp>
                        <wps:cNvPr id="18" name="直接箭头连接符 18"/>
                        <wps:cNvCnPr/>
                        <wps:spPr>
                          <a:xfrm>
                            <a:off x="4546" y="902"/>
                            <a:ext cx="1" cy="345"/>
                          </a:xfrm>
                          <a:prstGeom prst="straightConnector1">
                            <a:avLst/>
                          </a:prstGeom>
                          <a:ln w="9525" cap="flat" cmpd="sng">
                            <a:solidFill>
                              <a:srgbClr val="000000"/>
                            </a:solidFill>
                            <a:prstDash val="solid"/>
                            <a:headEnd type="none" w="med" len="med"/>
                            <a:tailEnd type="triangle" w="med" len="med"/>
                          </a:ln>
                          <a:effectLst/>
                        </wps:spPr>
                        <wps:bodyPr/>
                      </wps:wsp>
                      <wps:wsp>
                        <wps:cNvPr id="19" name="直接箭头连接符 19"/>
                        <wps:cNvCnPr/>
                        <wps:spPr>
                          <a:xfrm flipH="true">
                            <a:off x="4540" y="1682"/>
                            <a:ext cx="6" cy="307"/>
                          </a:xfrm>
                          <a:prstGeom prst="straightConnector1">
                            <a:avLst/>
                          </a:prstGeom>
                          <a:ln w="9525" cap="flat" cmpd="sng">
                            <a:solidFill>
                              <a:srgbClr val="000000"/>
                            </a:solidFill>
                            <a:prstDash val="solid"/>
                            <a:headEnd type="none" w="med" len="med"/>
                            <a:tailEnd type="triangle" w="med" len="med"/>
                          </a:ln>
                          <a:effectLst/>
                        </wps:spPr>
                        <wps:bodyPr/>
                      </wps:wsp>
                      <wps:wsp>
                        <wps:cNvPr id="20" name="直接箭头连接符 20"/>
                        <wps:cNvCnPr/>
                        <wps:spPr>
                          <a:xfrm>
                            <a:off x="4555" y="2514"/>
                            <a:ext cx="3" cy="352"/>
                          </a:xfrm>
                          <a:prstGeom prst="straightConnector1">
                            <a:avLst/>
                          </a:prstGeom>
                          <a:ln w="9525" cap="flat" cmpd="sng">
                            <a:solidFill>
                              <a:srgbClr val="000000"/>
                            </a:solidFill>
                            <a:prstDash val="solid"/>
                            <a:headEnd type="none" w="med" len="med"/>
                            <a:tailEnd type="triangle" w="med" len="med"/>
                          </a:ln>
                          <a:effectLst/>
                        </wps:spPr>
                        <wps:bodyPr/>
                      </wps:wsp>
                      <wps:wsp>
                        <wps:cNvPr id="25" name="直接箭头连接符 25"/>
                        <wps:cNvCnPr/>
                        <wps:spPr>
                          <a:xfrm flipH="true">
                            <a:off x="2474" y="3090"/>
                            <a:ext cx="1306" cy="1"/>
                          </a:xfrm>
                          <a:prstGeom prst="straightConnector1">
                            <a:avLst/>
                          </a:prstGeom>
                          <a:ln w="9525" cap="flat" cmpd="sng">
                            <a:solidFill>
                              <a:srgbClr val="000000"/>
                            </a:solidFill>
                            <a:prstDash val="solid"/>
                            <a:headEnd type="none" w="med" len="med"/>
                            <a:tailEnd type="triangle" w="med" len="med"/>
                          </a:ln>
                          <a:effectLst/>
                        </wps:spPr>
                        <wps:bodyPr/>
                      </wps:wsp>
                      <wps:wsp>
                        <wps:cNvPr id="26" name="直接箭头连接符 26"/>
                        <wps:cNvCnPr/>
                        <wps:spPr>
                          <a:xfrm flipH="true">
                            <a:off x="1328" y="3361"/>
                            <a:ext cx="15" cy="420"/>
                          </a:xfrm>
                          <a:prstGeom prst="straightConnector1">
                            <a:avLst/>
                          </a:prstGeom>
                          <a:ln w="9525" cap="flat" cmpd="sng">
                            <a:solidFill>
                              <a:srgbClr val="000000"/>
                            </a:solidFill>
                            <a:prstDash val="solid"/>
                            <a:headEnd type="none" w="med" len="med"/>
                            <a:tailEnd type="triangle" w="med" len="med"/>
                          </a:ln>
                          <a:effectLst/>
                        </wps:spPr>
                        <wps:bodyPr/>
                      </wps:wsp>
                      <wps:wsp>
                        <wps:cNvPr id="27" name="直接箭头连接符 27"/>
                        <wps:cNvCnPr/>
                        <wps:spPr>
                          <a:xfrm>
                            <a:off x="4604" y="4217"/>
                            <a:ext cx="2" cy="1229"/>
                          </a:xfrm>
                          <a:prstGeom prst="straightConnector1">
                            <a:avLst/>
                          </a:prstGeom>
                          <a:ln w="9525" cap="flat" cmpd="sng">
                            <a:solidFill>
                              <a:srgbClr val="000000"/>
                            </a:solidFill>
                            <a:prstDash val="solid"/>
                            <a:headEnd type="none" w="med" len="med"/>
                            <a:tailEnd type="none" w="med" len="med"/>
                          </a:ln>
                          <a:effectLst/>
                        </wps:spPr>
                        <wps:bodyPr/>
                      </wps:wsp>
                      <wps:wsp>
                        <wps:cNvPr id="46" name="直接箭头连接符 46"/>
                        <wps:cNvCnPr/>
                        <wps:spPr>
                          <a:xfrm>
                            <a:off x="4606" y="3361"/>
                            <a:ext cx="1" cy="428"/>
                          </a:xfrm>
                          <a:prstGeom prst="straightConnector1">
                            <a:avLst/>
                          </a:prstGeom>
                          <a:ln w="9525" cap="flat" cmpd="sng">
                            <a:solidFill>
                              <a:srgbClr val="000000"/>
                            </a:solidFill>
                            <a:prstDash val="solid"/>
                            <a:headEnd type="none" w="med" len="med"/>
                            <a:tailEnd type="triangle" w="med" len="med"/>
                          </a:ln>
                          <a:effectLst/>
                        </wps:spPr>
                        <wps:bodyPr/>
                      </wps:wsp>
                      <wps:wsp>
                        <wps:cNvPr id="50" name="直接箭头连接符 50"/>
                        <wps:cNvCnPr/>
                        <wps:spPr>
                          <a:xfrm>
                            <a:off x="3232" y="4892"/>
                            <a:ext cx="2656" cy="1"/>
                          </a:xfrm>
                          <a:prstGeom prst="straightConnector1">
                            <a:avLst/>
                          </a:prstGeom>
                          <a:ln w="9525" cap="flat" cmpd="sng">
                            <a:solidFill>
                              <a:srgbClr val="000000"/>
                            </a:solidFill>
                            <a:prstDash val="solid"/>
                            <a:headEnd type="none" w="med" len="med"/>
                            <a:tailEnd type="none" w="med" len="med"/>
                          </a:ln>
                          <a:effectLst/>
                        </wps:spPr>
                        <wps:bodyPr/>
                      </wps:wsp>
                      <wps:wsp>
                        <wps:cNvPr id="54" name="直接箭头连接符 54"/>
                        <wps:cNvCnPr/>
                        <wps:spPr>
                          <a:xfrm flipV="true">
                            <a:off x="1590" y="6954"/>
                            <a:ext cx="1927" cy="15"/>
                          </a:xfrm>
                          <a:prstGeom prst="straightConnector1">
                            <a:avLst/>
                          </a:prstGeom>
                          <a:ln w="9525" cap="flat" cmpd="sng">
                            <a:solidFill>
                              <a:srgbClr val="000000"/>
                            </a:solidFill>
                            <a:prstDash val="solid"/>
                            <a:headEnd type="none" w="med" len="med"/>
                            <a:tailEnd type="none" w="med" len="med"/>
                          </a:ln>
                          <a:effectLst/>
                        </wps:spPr>
                        <wps:bodyPr/>
                      </wps:wsp>
                      <wps:wsp>
                        <wps:cNvPr id="56" name="直接箭头连接符 56"/>
                        <wps:cNvCnPr/>
                        <wps:spPr>
                          <a:xfrm>
                            <a:off x="1573" y="6969"/>
                            <a:ext cx="2" cy="548"/>
                          </a:xfrm>
                          <a:prstGeom prst="straightConnector1">
                            <a:avLst/>
                          </a:prstGeom>
                          <a:ln w="9525" cap="flat" cmpd="sng">
                            <a:solidFill>
                              <a:srgbClr val="000000"/>
                            </a:solidFill>
                            <a:prstDash val="solid"/>
                            <a:headEnd type="none" w="med" len="med"/>
                            <a:tailEnd type="triangle" w="med" len="med"/>
                          </a:ln>
                          <a:effectLst/>
                        </wps:spPr>
                        <wps:bodyPr/>
                      </wps:wsp>
                      <wps:wsp>
                        <wps:cNvPr id="57" name="直接箭头连接符 57"/>
                        <wps:cNvCnPr/>
                        <wps:spPr>
                          <a:xfrm>
                            <a:off x="3517" y="6954"/>
                            <a:ext cx="1" cy="563"/>
                          </a:xfrm>
                          <a:prstGeom prst="straightConnector1">
                            <a:avLst/>
                          </a:prstGeom>
                          <a:ln w="9525" cap="flat" cmpd="sng">
                            <a:solidFill>
                              <a:srgbClr val="000000"/>
                            </a:solidFill>
                            <a:prstDash val="solid"/>
                            <a:headEnd type="none" w="med" len="med"/>
                            <a:tailEnd type="triangle" w="med" len="med"/>
                          </a:ln>
                          <a:effectLst/>
                        </wps:spPr>
                        <wps:bodyPr/>
                      </wps:wsp>
                      <wps:wsp>
                        <wps:cNvPr id="59" name="直接箭头连接符 59"/>
                        <wps:cNvCnPr/>
                        <wps:spPr>
                          <a:xfrm>
                            <a:off x="5220" y="6939"/>
                            <a:ext cx="2158" cy="2"/>
                          </a:xfrm>
                          <a:prstGeom prst="straightConnector1">
                            <a:avLst/>
                          </a:prstGeom>
                          <a:ln w="9525" cap="flat" cmpd="sng">
                            <a:solidFill>
                              <a:srgbClr val="000000"/>
                            </a:solidFill>
                            <a:prstDash val="solid"/>
                            <a:headEnd type="none" w="med" len="med"/>
                            <a:tailEnd type="none" w="med" len="med"/>
                          </a:ln>
                          <a:effectLst/>
                        </wps:spPr>
                        <wps:bodyPr/>
                      </wps:wsp>
                      <wps:wsp>
                        <wps:cNvPr id="60" name="直接箭头连接符 60"/>
                        <wps:cNvCnPr/>
                        <wps:spPr>
                          <a:xfrm>
                            <a:off x="5220" y="6969"/>
                            <a:ext cx="1" cy="548"/>
                          </a:xfrm>
                          <a:prstGeom prst="straightConnector1">
                            <a:avLst/>
                          </a:prstGeom>
                          <a:ln w="9525" cap="flat" cmpd="sng">
                            <a:solidFill>
                              <a:srgbClr val="000000"/>
                            </a:solidFill>
                            <a:prstDash val="solid"/>
                            <a:headEnd type="none" w="med" len="med"/>
                            <a:tailEnd type="triangle" w="med" len="med"/>
                          </a:ln>
                          <a:effectLst/>
                        </wps:spPr>
                        <wps:bodyPr/>
                      </wps:wsp>
                      <wps:wsp>
                        <wps:cNvPr id="61" name="直接箭头连接符 61"/>
                        <wps:cNvCnPr/>
                        <wps:spPr>
                          <a:xfrm>
                            <a:off x="7348" y="6939"/>
                            <a:ext cx="2" cy="578"/>
                          </a:xfrm>
                          <a:prstGeom prst="straightConnector1">
                            <a:avLst/>
                          </a:prstGeom>
                          <a:ln w="9525" cap="flat" cmpd="sng">
                            <a:solidFill>
                              <a:srgbClr val="000000"/>
                            </a:solidFill>
                            <a:prstDash val="solid"/>
                            <a:headEnd type="none" w="med" len="med"/>
                            <a:tailEnd type="triangle" w="med" len="med"/>
                          </a:ln>
                          <a:effectLst/>
                        </wps:spPr>
                        <wps:bodyPr/>
                      </wps:wsp>
                      <wps:wsp>
                        <wps:cNvPr id="62" name="直接箭头连接符 62"/>
                        <wps:cNvCnPr/>
                        <wps:spPr>
                          <a:xfrm>
                            <a:off x="2730" y="5461"/>
                            <a:ext cx="1" cy="673"/>
                          </a:xfrm>
                          <a:prstGeom prst="straightConnector1">
                            <a:avLst/>
                          </a:prstGeom>
                          <a:ln w="9525" cap="flat" cmpd="sng">
                            <a:solidFill>
                              <a:srgbClr val="000000"/>
                            </a:solidFill>
                            <a:prstDash val="solid"/>
                            <a:headEnd type="none" w="med" len="med"/>
                            <a:tailEnd type="none" w="med" len="med"/>
                          </a:ln>
                          <a:effectLst/>
                        </wps:spPr>
                        <wps:bodyPr/>
                      </wps:wsp>
                      <wps:wsp>
                        <wps:cNvPr id="63" name="圆角矩形 63"/>
                        <wps:cNvSpPr/>
                        <wps:spPr>
                          <a:xfrm>
                            <a:off x="3615" y="1247"/>
                            <a:ext cx="1981" cy="43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jc w:val="center"/>
                              </w:pPr>
                              <w:r>
                                <w:rPr>
                                  <w:rFonts w:hint="eastAsia"/>
                                </w:rPr>
                                <w:t>报上级主管部门</w:t>
                              </w:r>
                            </w:p>
                          </w:txbxContent>
                        </wps:txbx>
                        <wps:bodyPr vert="horz" anchor="t" upright="true"/>
                      </wps:wsp>
                      <wps:wsp>
                        <wps:cNvPr id="64" name="圆角矩形 64"/>
                        <wps:cNvSpPr/>
                        <wps:spPr>
                          <a:xfrm>
                            <a:off x="60" y="4525"/>
                            <a:ext cx="1740" cy="159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60" w:lineRule="exact"/>
                              </w:pPr>
                              <w:r>
                                <w:rPr>
                                  <w:rFonts w:hint="eastAsia"/>
                                </w:rPr>
                                <w:t>广播、电视、报刊、网络、手机短信、警报器、宣传车等</w:t>
                              </w:r>
                            </w:p>
                          </w:txbxContent>
                        </wps:txbx>
                        <wps:bodyPr vert="horz" anchor="t" upright="true"/>
                      </wps:wsp>
                      <wps:wsp>
                        <wps:cNvPr id="65" name="直接箭头连接符 65"/>
                        <wps:cNvCnPr/>
                        <wps:spPr>
                          <a:xfrm flipV="true">
                            <a:off x="1132" y="9323"/>
                            <a:ext cx="6855" cy="45"/>
                          </a:xfrm>
                          <a:prstGeom prst="straightConnector1">
                            <a:avLst/>
                          </a:prstGeom>
                          <a:ln w="9525" cap="flat" cmpd="sng">
                            <a:solidFill>
                              <a:srgbClr val="000000"/>
                            </a:solidFill>
                            <a:prstDash val="solid"/>
                            <a:headEnd type="none" w="med" len="med"/>
                            <a:tailEnd type="none" w="med" len="med"/>
                          </a:ln>
                          <a:effectLst/>
                        </wps:spPr>
                        <wps:bodyPr/>
                      </wps:wsp>
                      <wps:wsp>
                        <wps:cNvPr id="66" name="直接箭头连接符 66"/>
                        <wps:cNvCnPr/>
                        <wps:spPr>
                          <a:xfrm flipV="true">
                            <a:off x="1132" y="8736"/>
                            <a:ext cx="1" cy="632"/>
                          </a:xfrm>
                          <a:prstGeom prst="straightConnector1">
                            <a:avLst/>
                          </a:prstGeom>
                          <a:ln w="9525" cap="flat" cmpd="sng">
                            <a:solidFill>
                              <a:srgbClr val="000000"/>
                            </a:solidFill>
                            <a:prstDash val="solid"/>
                            <a:headEnd type="none" w="med" len="med"/>
                            <a:tailEnd type="none" w="med" len="med"/>
                          </a:ln>
                          <a:effectLst/>
                        </wps:spPr>
                        <wps:bodyPr/>
                      </wps:wsp>
                      <wps:wsp>
                        <wps:cNvPr id="67" name="直接箭头连接符 67"/>
                        <wps:cNvCnPr/>
                        <wps:spPr>
                          <a:xfrm flipV="true">
                            <a:off x="3517" y="8744"/>
                            <a:ext cx="1" cy="624"/>
                          </a:xfrm>
                          <a:prstGeom prst="straightConnector1">
                            <a:avLst/>
                          </a:prstGeom>
                          <a:ln w="9525" cap="flat" cmpd="sng">
                            <a:solidFill>
                              <a:srgbClr val="000000"/>
                            </a:solidFill>
                            <a:prstDash val="solid"/>
                            <a:headEnd type="none" w="med" len="med"/>
                            <a:tailEnd type="none" w="med" len="med"/>
                          </a:ln>
                          <a:effectLst/>
                        </wps:spPr>
                        <wps:bodyPr/>
                      </wps:wsp>
                      <wps:wsp>
                        <wps:cNvPr id="68" name="直接箭头连接符 68"/>
                        <wps:cNvCnPr/>
                        <wps:spPr>
                          <a:xfrm flipV="true">
                            <a:off x="5599" y="8744"/>
                            <a:ext cx="2" cy="579"/>
                          </a:xfrm>
                          <a:prstGeom prst="straightConnector1">
                            <a:avLst/>
                          </a:prstGeom>
                          <a:ln w="9525" cap="flat" cmpd="sng">
                            <a:solidFill>
                              <a:srgbClr val="000000"/>
                            </a:solidFill>
                            <a:prstDash val="solid"/>
                            <a:headEnd type="none" w="med" len="med"/>
                            <a:tailEnd type="none" w="med" len="med"/>
                          </a:ln>
                          <a:effectLst/>
                        </wps:spPr>
                        <wps:bodyPr/>
                      </wps:wsp>
                      <wps:wsp>
                        <wps:cNvPr id="69" name="直接箭头连接符 69"/>
                        <wps:cNvCnPr/>
                        <wps:spPr>
                          <a:xfrm flipV="true">
                            <a:off x="7987" y="8857"/>
                            <a:ext cx="1" cy="466"/>
                          </a:xfrm>
                          <a:prstGeom prst="straightConnector1">
                            <a:avLst/>
                          </a:prstGeom>
                          <a:ln w="9525" cap="flat" cmpd="sng">
                            <a:solidFill>
                              <a:srgbClr val="000000"/>
                            </a:solidFill>
                            <a:prstDash val="solid"/>
                            <a:headEnd type="none" w="med" len="med"/>
                            <a:tailEnd type="none" w="med" len="med"/>
                          </a:ln>
                          <a:effectLst/>
                        </wps:spPr>
                        <wps:bodyPr/>
                      </wps:wsp>
                      <wps:wsp>
                        <wps:cNvPr id="70" name="直接箭头连接符 70"/>
                        <wps:cNvCnPr/>
                        <wps:spPr>
                          <a:xfrm flipV="true">
                            <a:off x="4545" y="10185"/>
                            <a:ext cx="2" cy="645"/>
                          </a:xfrm>
                          <a:prstGeom prst="straightConnector1">
                            <a:avLst/>
                          </a:prstGeom>
                          <a:ln w="9525" cap="flat" cmpd="sng">
                            <a:solidFill>
                              <a:srgbClr val="000000"/>
                            </a:solidFill>
                            <a:prstDash val="solid"/>
                            <a:headEnd type="none" w="med" len="med"/>
                            <a:tailEnd type="none" w="med" len="med"/>
                          </a:ln>
                          <a:effectLst/>
                        </wps:spPr>
                        <wps:bodyPr/>
                      </wps:wsp>
                      <wps:wsp>
                        <wps:cNvPr id="71" name="圆角矩形 71"/>
                        <wps:cNvSpPr/>
                        <wps:spPr>
                          <a:xfrm>
                            <a:off x="1080" y="11157"/>
                            <a:ext cx="1245" cy="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rPr>
                                <w:t>应急处置</w:t>
                              </w:r>
                            </w:p>
                          </w:txbxContent>
                        </wps:txbx>
                        <wps:bodyPr vert="horz" anchor="t" upright="true"/>
                      </wps:wsp>
                      <wps:wsp>
                        <wps:cNvPr id="72" name="圆角矩形 72"/>
                        <wps:cNvSpPr/>
                        <wps:spPr>
                          <a:xfrm>
                            <a:off x="3960" y="9672"/>
                            <a:ext cx="1245" cy="54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rPr>
                                <w:t>应急响应</w:t>
                              </w:r>
                            </w:p>
                          </w:txbxContent>
                        </wps:txbx>
                        <wps:bodyPr vert="horz" anchor="t" upright="true"/>
                      </wps:wsp>
                      <wps:wsp>
                        <wps:cNvPr id="73" name="圆角矩形 73"/>
                        <wps:cNvSpPr/>
                        <wps:spPr>
                          <a:xfrm>
                            <a:off x="6871" y="11141"/>
                            <a:ext cx="1229" cy="5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rPr>
                                <w:t>解除预警</w:t>
                              </w:r>
                            </w:p>
                          </w:txbxContent>
                        </wps:txbx>
                        <wps:bodyPr vert="horz" anchor="t" upright="true"/>
                      </wps:wsp>
                      <wps:wsp>
                        <wps:cNvPr id="74" name="直接箭头连接符 74"/>
                        <wps:cNvCnPr/>
                        <wps:spPr>
                          <a:xfrm>
                            <a:off x="1668" y="10852"/>
                            <a:ext cx="2" cy="270"/>
                          </a:xfrm>
                          <a:prstGeom prst="straightConnector1">
                            <a:avLst/>
                          </a:prstGeom>
                          <a:ln w="9525" cap="flat" cmpd="sng">
                            <a:solidFill>
                              <a:srgbClr val="000000"/>
                            </a:solidFill>
                            <a:prstDash val="solid"/>
                            <a:headEnd type="none" w="med" len="med"/>
                            <a:tailEnd type="triangle" w="med" len="med"/>
                          </a:ln>
                          <a:effectLst/>
                        </wps:spPr>
                        <wps:bodyPr/>
                      </wps:wsp>
                      <wps:wsp>
                        <wps:cNvPr id="75" name="直接箭头连接符 75"/>
                        <wps:cNvCnPr/>
                        <wps:spPr>
                          <a:xfrm>
                            <a:off x="7441" y="10822"/>
                            <a:ext cx="2" cy="330"/>
                          </a:xfrm>
                          <a:prstGeom prst="straightConnector1">
                            <a:avLst/>
                          </a:prstGeom>
                          <a:ln w="9525" cap="flat" cmpd="sng">
                            <a:solidFill>
                              <a:srgbClr val="000000"/>
                            </a:solidFill>
                            <a:prstDash val="solid"/>
                            <a:headEnd type="none" w="med" len="med"/>
                            <a:tailEnd type="triangle" w="med" len="med"/>
                          </a:ln>
                          <a:effectLst/>
                        </wps:spPr>
                        <wps:bodyPr/>
                      </wps:wsp>
                      <wps:wsp>
                        <wps:cNvPr id="76" name="直接箭头连接符 76"/>
                        <wps:cNvCnPr/>
                        <wps:spPr>
                          <a:xfrm>
                            <a:off x="1778" y="4939"/>
                            <a:ext cx="434" cy="1"/>
                          </a:xfrm>
                          <a:prstGeom prst="straightConnector1">
                            <a:avLst/>
                          </a:prstGeom>
                          <a:ln w="9525" cap="flat" cmpd="sng">
                            <a:solidFill>
                              <a:srgbClr val="000000"/>
                            </a:solidFill>
                            <a:prstDash val="solid"/>
                            <a:headEnd type="none" w="med" len="med"/>
                            <a:tailEnd type="none" w="med" len="med"/>
                          </a:ln>
                          <a:effectLst/>
                        </wps:spPr>
                        <wps:bodyPr/>
                      </wps:wsp>
                      <wps:wsp>
                        <wps:cNvPr id="77" name="直接箭头连接符 77"/>
                        <wps:cNvCnPr/>
                        <wps:spPr>
                          <a:xfrm>
                            <a:off x="6788" y="4892"/>
                            <a:ext cx="421" cy="1"/>
                          </a:xfrm>
                          <a:prstGeom prst="straightConnector1">
                            <a:avLst/>
                          </a:prstGeom>
                          <a:ln w="9525" cap="flat" cmpd="sng">
                            <a:solidFill>
                              <a:srgbClr val="000000"/>
                            </a:solidFill>
                            <a:prstDash val="solid"/>
                            <a:headEnd type="none" w="med" len="med"/>
                            <a:tailEnd type="none" w="med" len="med"/>
                          </a:ln>
                          <a:effectLst/>
                        </wps:spPr>
                        <wps:bodyPr/>
                      </wps:wsp>
                      <wps:wsp>
                        <wps:cNvPr id="78" name="直接箭头连接符 78"/>
                        <wps:cNvCnPr/>
                        <wps:spPr>
                          <a:xfrm>
                            <a:off x="7209" y="3393"/>
                            <a:ext cx="141" cy="1"/>
                          </a:xfrm>
                          <a:prstGeom prst="straightConnector1">
                            <a:avLst/>
                          </a:prstGeom>
                          <a:ln w="9525" cap="flat" cmpd="sng">
                            <a:solidFill>
                              <a:srgbClr val="000000"/>
                            </a:solidFill>
                            <a:prstDash val="solid"/>
                            <a:headEnd type="none" w="med" len="med"/>
                            <a:tailEnd type="none" w="med" len="med"/>
                          </a:ln>
                          <a:effectLst/>
                        </wps:spPr>
                        <wps:bodyPr/>
                      </wps:wsp>
                      <wps:wsp>
                        <wps:cNvPr id="79" name="直接箭头连接符 79"/>
                        <wps:cNvCnPr/>
                        <wps:spPr>
                          <a:xfrm>
                            <a:off x="7211" y="3903"/>
                            <a:ext cx="186" cy="1"/>
                          </a:xfrm>
                          <a:prstGeom prst="straightConnector1">
                            <a:avLst/>
                          </a:prstGeom>
                          <a:ln w="9525" cap="flat" cmpd="sng">
                            <a:solidFill>
                              <a:srgbClr val="000000"/>
                            </a:solidFill>
                            <a:prstDash val="solid"/>
                            <a:headEnd type="none" w="med" len="med"/>
                            <a:tailEnd type="none" w="med" len="med"/>
                          </a:ln>
                          <a:effectLst/>
                        </wps:spPr>
                        <wps:bodyPr/>
                      </wps:wsp>
                      <wps:wsp>
                        <wps:cNvPr id="80" name="直接箭头连接符 80"/>
                        <wps:cNvCnPr/>
                        <wps:spPr>
                          <a:xfrm>
                            <a:off x="7211" y="5009"/>
                            <a:ext cx="214" cy="1"/>
                          </a:xfrm>
                          <a:prstGeom prst="straightConnector1">
                            <a:avLst/>
                          </a:prstGeom>
                          <a:ln w="9525" cap="flat" cmpd="sng">
                            <a:solidFill>
                              <a:srgbClr val="000000"/>
                            </a:solidFill>
                            <a:prstDash val="solid"/>
                            <a:headEnd type="none" w="med" len="med"/>
                            <a:tailEnd type="none" w="med" len="med"/>
                          </a:ln>
                          <a:effectLst/>
                        </wps:spPr>
                        <wps:bodyPr/>
                      </wps:wsp>
                      <wps:wsp>
                        <wps:cNvPr id="81" name="直接箭头连接符 81"/>
                        <wps:cNvCnPr/>
                        <wps:spPr>
                          <a:xfrm>
                            <a:off x="7209" y="5613"/>
                            <a:ext cx="197" cy="1"/>
                          </a:xfrm>
                          <a:prstGeom prst="straightConnector1">
                            <a:avLst/>
                          </a:prstGeom>
                          <a:ln w="9525" cap="flat" cmpd="sng">
                            <a:solidFill>
                              <a:srgbClr val="000000"/>
                            </a:solidFill>
                            <a:prstDash val="solid"/>
                            <a:headEnd type="none" w="med" len="med"/>
                            <a:tailEnd type="none" w="med" len="med"/>
                          </a:ln>
                          <a:effectLst/>
                        </wps:spPr>
                        <wps:bodyPr/>
                      </wps:wsp>
                      <wps:wsp>
                        <wps:cNvPr id="82" name="直接箭头连接符 82"/>
                        <wps:cNvCnPr/>
                        <wps:spPr>
                          <a:xfrm>
                            <a:off x="7209" y="4443"/>
                            <a:ext cx="180" cy="1"/>
                          </a:xfrm>
                          <a:prstGeom prst="straightConnector1">
                            <a:avLst/>
                          </a:prstGeom>
                          <a:ln w="9525" cap="flat" cmpd="sng">
                            <a:solidFill>
                              <a:srgbClr val="000000"/>
                            </a:solidFill>
                            <a:prstDash val="solid"/>
                            <a:headEnd type="none" w="med" len="med"/>
                            <a:tailEnd type="none" w="med" len="med"/>
                          </a:ln>
                          <a:effectLst/>
                        </wps:spPr>
                        <wps:bodyPr/>
                      </wps:wsp>
                      <wps:wsp>
                        <wps:cNvPr id="83" name="任意多边形 83"/>
                        <wps:cNvSpPr/>
                        <wps:spPr>
                          <a:xfrm>
                            <a:off x="2760" y="5460"/>
                            <a:ext cx="3541" cy="562"/>
                          </a:xfrm>
                          <a:custGeom>
                            <a:avLst/>
                            <a:gdLst/>
                            <a:ahLst/>
                            <a:cxnLst/>
                            <a:rect l="0" t="0" r="0" b="0"/>
                            <a:pathLst>
                              <a:path w="3541" h="562">
                                <a:moveTo>
                                  <a:pt x="0" y="0"/>
                                </a:moveTo>
                                <a:lnTo>
                                  <a:pt x="3541" y="7"/>
                                </a:lnTo>
                                <a:lnTo>
                                  <a:pt x="3541" y="562"/>
                                </a:lnTo>
                              </a:path>
                            </a:pathLst>
                          </a:custGeom>
                          <a:noFill/>
                          <a:ln w="9525" cap="flat" cmpd="sng">
                            <a:solidFill>
                              <a:srgbClr val="000000"/>
                            </a:solidFill>
                            <a:prstDash val="solid"/>
                            <a:headEnd type="none" w="med" len="med"/>
                            <a:tailEnd type="none" w="med" len="med"/>
                          </a:ln>
                          <a:effectLst/>
                        </wps:spPr>
                        <wps:bodyPr vert="horz" anchor="t" upright="true"/>
                      </wps:wsp>
                      <wps:wsp>
                        <wps:cNvPr id="84" name="圆角矩形 84"/>
                        <wps:cNvSpPr/>
                        <wps:spPr>
                          <a:xfrm>
                            <a:off x="5558" y="4705"/>
                            <a:ext cx="1230" cy="46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rPr>
                                <w:t>预警内容</w:t>
                              </w:r>
                            </w:p>
                          </w:txbxContent>
                        </wps:txbx>
                        <wps:bodyPr vert="horz" anchor="t" upright="true"/>
                      </wps:wsp>
                      <wps:wsp>
                        <wps:cNvPr id="85" name="直接连接符 85"/>
                        <wps:cNvCnPr/>
                        <wps:spPr>
                          <a:xfrm>
                            <a:off x="2700" y="6663"/>
                            <a:ext cx="1" cy="312"/>
                          </a:xfrm>
                          <a:prstGeom prst="line">
                            <a:avLst/>
                          </a:prstGeom>
                          <a:ln w="9525" cap="flat" cmpd="sng">
                            <a:solidFill>
                              <a:srgbClr val="000000"/>
                            </a:solidFill>
                            <a:prstDash val="solid"/>
                            <a:headEnd type="none" w="med" len="med"/>
                            <a:tailEnd type="none" w="med" len="med"/>
                          </a:ln>
                          <a:effectLst/>
                        </wps:spPr>
                        <wps:bodyPr/>
                      </wps:wsp>
                      <wps:wsp>
                        <wps:cNvPr id="86" name="直接连接符 86"/>
                        <wps:cNvCnPr/>
                        <wps:spPr>
                          <a:xfrm>
                            <a:off x="6300" y="6582"/>
                            <a:ext cx="1" cy="312"/>
                          </a:xfrm>
                          <a:prstGeom prst="line">
                            <a:avLst/>
                          </a:prstGeom>
                          <a:ln w="9525" cap="flat" cmpd="sng">
                            <a:solidFill>
                              <a:srgbClr val="000000"/>
                            </a:solidFill>
                            <a:prstDash val="solid"/>
                            <a:headEnd type="none" w="med" len="med"/>
                            <a:tailEnd type="none" w="med" len="med"/>
                          </a:ln>
                          <a:effectLst/>
                        </wps:spPr>
                        <wps:bodyPr/>
                      </wps:wsp>
                      <wps:wsp>
                        <wps:cNvPr id="87" name="圆角矩形 87"/>
                        <wps:cNvSpPr/>
                        <wps:spPr>
                          <a:xfrm>
                            <a:off x="2206" y="4705"/>
                            <a:ext cx="1214" cy="46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rPr>
                                <w:t>发布渠道</w:t>
                              </w:r>
                            </w:p>
                          </w:txbxContent>
                        </wps:txbx>
                        <wps:bodyPr vert="horz" anchor="t" upright="true"/>
                      </wps:wsp>
                      <wps:wsp>
                        <wps:cNvPr id="88" name="圆角矩形 88"/>
                        <wps:cNvSpPr/>
                        <wps:spPr>
                          <a:xfrm>
                            <a:off x="533" y="7563"/>
                            <a:ext cx="1635" cy="1436"/>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rPr>
                                  <w:rFonts w:hint="eastAsia"/>
                                </w:rPr>
                              </w:pPr>
                            </w:p>
                            <w:p>
                              <w:pPr>
                                <w:spacing w:line="240" w:lineRule="exact"/>
                              </w:pPr>
                              <w:r>
                                <w:rPr>
                                  <w:rFonts w:hint="eastAsia"/>
                                </w:rPr>
                                <w:t>在区域内的，由区应急指挥机构发布</w:t>
                              </w:r>
                            </w:p>
                          </w:txbxContent>
                        </wps:txbx>
                        <wps:bodyPr vert="horz" anchor="t" upright="true"/>
                      </wps:wsp>
                      <wps:wsp>
                        <wps:cNvPr id="89" name="圆角矩形 89"/>
                        <wps:cNvSpPr/>
                        <wps:spPr>
                          <a:xfrm>
                            <a:off x="2520" y="7563"/>
                            <a:ext cx="1852" cy="145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60" w:lineRule="exact"/>
                              </w:pPr>
                              <w:r>
                                <w:rPr>
                                  <w:rFonts w:hint="eastAsia"/>
                                </w:rPr>
                                <w:t>跨县行政区域的，由市专项应急指挥机构发布</w:t>
                              </w:r>
                            </w:p>
                          </w:txbxContent>
                        </wps:txbx>
                        <wps:bodyPr vert="horz" anchor="t" upright="true"/>
                      </wps:wsp>
                      <wps:wsp>
                        <wps:cNvPr id="90" name="圆角矩形 90"/>
                        <wps:cNvSpPr/>
                        <wps:spPr>
                          <a:xfrm>
                            <a:off x="4860" y="7563"/>
                            <a:ext cx="1551" cy="1436"/>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60" w:lineRule="exact"/>
                                <w:ind w:firstLine="315" w:firstLineChars="150"/>
                              </w:pPr>
                            </w:p>
                            <w:p>
                              <w:pPr>
                                <w:spacing w:line="260" w:lineRule="exact"/>
                              </w:pPr>
                              <w:r>
                                <w:rPr>
                                  <w:rFonts w:hint="eastAsia"/>
                                </w:rPr>
                                <w:t>市应急指挥机构发布</w:t>
                              </w:r>
                            </w:p>
                          </w:txbxContent>
                        </wps:txbx>
                        <wps:bodyPr vert="horz" anchor="t" upright="true"/>
                      </wps:wsp>
                      <wps:wsp>
                        <wps:cNvPr id="91" name="圆角矩形 91"/>
                        <wps:cNvSpPr/>
                        <wps:spPr>
                          <a:xfrm>
                            <a:off x="6750" y="7563"/>
                            <a:ext cx="2070" cy="156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pPr>
                              <w:r>
                                <w:rPr>
                                  <w:rFonts w:hint="eastAsia"/>
                                </w:rPr>
                                <w:t>跨市行政区域的，由省应急总指挥部或其授权的专项应急指挥机构发布</w:t>
                              </w:r>
                            </w:p>
                          </w:txbxContent>
                        </wps:txbx>
                        <wps:bodyPr vert="horz" anchor="t" upright="true"/>
                      </wps:wsp>
                      <wps:wsp>
                        <wps:cNvPr id="92" name="直接连接符 92"/>
                        <wps:cNvCnPr/>
                        <wps:spPr>
                          <a:xfrm>
                            <a:off x="4545" y="9345"/>
                            <a:ext cx="1" cy="312"/>
                          </a:xfrm>
                          <a:prstGeom prst="line">
                            <a:avLst/>
                          </a:prstGeom>
                          <a:ln w="9525" cap="flat" cmpd="sng">
                            <a:solidFill>
                              <a:srgbClr val="000000"/>
                            </a:solidFill>
                            <a:prstDash val="solid"/>
                            <a:headEnd type="none" w="med" len="med"/>
                            <a:tailEnd type="none" w="med" len="med"/>
                          </a:ln>
                          <a:effectLst/>
                        </wps:spPr>
                        <wps:bodyPr/>
                      </wps:wsp>
                      <wps:wsp>
                        <wps:cNvPr id="93" name="直接连接符 93"/>
                        <wps:cNvCnPr/>
                        <wps:spPr>
                          <a:xfrm>
                            <a:off x="1665" y="10830"/>
                            <a:ext cx="5760" cy="1"/>
                          </a:xfrm>
                          <a:prstGeom prst="line">
                            <a:avLst/>
                          </a:prstGeom>
                          <a:ln w="9525" cap="flat" cmpd="sng">
                            <a:solidFill>
                              <a:srgbClr val="000000"/>
                            </a:solidFill>
                            <a:prstDash val="solid"/>
                            <a:headEnd type="none" w="med" len="med"/>
                            <a:tailEnd type="none" w="med" len="med"/>
                          </a:ln>
                          <a:effectLst/>
                        </wps:spPr>
                        <wps:bodyPr/>
                      </wps:wsp>
                      <wps:wsp>
                        <wps:cNvPr id="94" name="圆角矩形 94"/>
                        <wps:cNvSpPr/>
                        <wps:spPr>
                          <a:xfrm>
                            <a:off x="7365" y="4231"/>
                            <a:ext cx="1178" cy="4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rPr>
                                <w:t>警示事项</w:t>
                              </w:r>
                            </w:p>
                          </w:txbxContent>
                        </wps:txbx>
                        <wps:bodyPr vert="horz" anchor="t" upright="true"/>
                      </wps:wsp>
                      <wps:wsp>
                        <wps:cNvPr id="95" name="圆角矩形 95"/>
                        <wps:cNvSpPr/>
                        <wps:spPr>
                          <a:xfrm>
                            <a:off x="7365" y="3684"/>
                            <a:ext cx="1230" cy="46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rPr>
                                <w:t>预警级别</w:t>
                              </w:r>
                            </w:p>
                          </w:txbxContent>
                        </wps:txbx>
                        <wps:bodyPr vert="horz" anchor="t" upright="true"/>
                      </wps:wsp>
                      <wps:wsp>
                        <wps:cNvPr id="96" name="圆角矩形 96"/>
                        <wps:cNvSpPr/>
                        <wps:spPr>
                          <a:xfrm>
                            <a:off x="7365" y="3120"/>
                            <a:ext cx="1253" cy="47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rPr>
                                <w:t>事件类别</w:t>
                              </w:r>
                            </w:p>
                          </w:txbxContent>
                        </wps:txbx>
                        <wps:bodyPr vert="horz" anchor="t" upright="true"/>
                      </wps:wsp>
                      <wps:wsp>
                        <wps:cNvPr id="97" name="圆角矩形 97"/>
                        <wps:cNvSpPr/>
                        <wps:spPr>
                          <a:xfrm>
                            <a:off x="7365" y="4785"/>
                            <a:ext cx="1605" cy="45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rPr>
                                <w:t>可能影响范围</w:t>
                              </w:r>
                            </w:p>
                          </w:txbxContent>
                        </wps:txbx>
                        <wps:bodyPr vert="horz" anchor="t" upright="true"/>
                      </wps:wsp>
                      <wps:wsp>
                        <wps:cNvPr id="98" name="圆角矩形 98"/>
                        <wps:cNvSpPr/>
                        <wps:spPr>
                          <a:xfrm>
                            <a:off x="7359" y="5319"/>
                            <a:ext cx="1611" cy="46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rPr>
                                <w:t>应采取的措施</w:t>
                              </w:r>
                            </w:p>
                          </w:txbxContent>
                        </wps:txbx>
                        <wps:bodyPr vert="horz" anchor="t" upright="true"/>
                      </wps:wsp>
                      <wps:wsp>
                        <wps:cNvPr id="99" name="直接连接符 99"/>
                        <wps:cNvCnPr/>
                        <wps:spPr>
                          <a:xfrm>
                            <a:off x="7200" y="3402"/>
                            <a:ext cx="1" cy="2808"/>
                          </a:xfrm>
                          <a:prstGeom prst="line">
                            <a:avLst/>
                          </a:prstGeom>
                          <a:ln w="9525" cap="flat" cmpd="sng">
                            <a:solidFill>
                              <a:srgbClr val="000000"/>
                            </a:solidFill>
                            <a:prstDash val="solid"/>
                            <a:headEnd type="none" w="med" len="med"/>
                            <a:tailEnd type="none" w="med" len="med"/>
                          </a:ln>
                          <a:effectLst/>
                        </wps:spPr>
                        <wps:bodyPr/>
                      </wps:wsp>
                      <wps:wsp>
                        <wps:cNvPr id="100" name="直接箭头连接符 100"/>
                        <wps:cNvCnPr/>
                        <wps:spPr>
                          <a:xfrm>
                            <a:off x="7215" y="6210"/>
                            <a:ext cx="197" cy="1"/>
                          </a:xfrm>
                          <a:prstGeom prst="straightConnector1">
                            <a:avLst/>
                          </a:prstGeom>
                          <a:ln w="9525" cap="flat" cmpd="sng">
                            <a:solidFill>
                              <a:srgbClr val="000000"/>
                            </a:solidFill>
                            <a:prstDash val="solid"/>
                            <a:headEnd type="none" w="med" len="med"/>
                            <a:tailEnd type="none" w="med" len="med"/>
                          </a:ln>
                          <a:effectLst/>
                        </wps:spPr>
                        <wps:bodyPr/>
                      </wps:wsp>
                      <wps:wsp>
                        <wps:cNvPr id="101" name="圆角矩形 101"/>
                        <wps:cNvSpPr/>
                        <wps:spPr>
                          <a:xfrm>
                            <a:off x="7380" y="5898"/>
                            <a:ext cx="1178" cy="4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rPr>
                                <w:t>发布机关</w:t>
                              </w:r>
                            </w:p>
                          </w:txbxContent>
                        </wps:txbx>
                        <wps:bodyPr vert="horz" anchor="t" upright="true"/>
                      </wps:wsp>
                    </wpg:wgp>
                  </a:graphicData>
                </a:graphic>
              </wp:inline>
            </w:drawing>
          </mc:Choice>
          <mc:Fallback>
            <w:pict>
              <v:group id="_x0000_s1026" o:spid="_x0000_s1026" o:spt="203" style="height:563.75pt;width:445.5pt;" coordorigin="60,407" coordsize="8910,11275" o:gfxdata="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">
                <o:lock v:ext="edit" rotation="t" aspectratio="f"/>
                <v:shape id="_x0000_s1026" o:spid="_x0000_s1026" o:spt="202" type="#_x0000_t202" style="position:absolute;left:5040;top:10392;height:468;width:1980;" fillcolor="#FFFFFF" filled="t" stroked="f" coordsize="21600,21600" o:gfxdata="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YLfH67cAAADaAAAADwAAAAAAAAABACAAAAA4AAAAZHJzL2Rvd25yZXYueG1sUEsB&#10;AhQAFAAAAAgAh07iQDMvBZ47AAAAOQAAABAAAAAAAAAAAQAgAAAAHAEAAGRycy9zaGFwZXhtbC54&#10;bWxQSwUGAAAAAAYABgBbAQAAxgMAAAAA&#10;">
                  <v:fill on="t" focussize="0,0"/>
                  <v:stroke on="f"/>
                  <v:imagedata o:title=""/>
                  <o:lock v:ext="edit" aspectratio="f"/>
                  <v:textbox>
                    <w:txbxContent>
                      <w:p>
                        <w:r>
                          <w:rPr>
                            <w:rFonts w:hint="eastAsia"/>
                          </w:rPr>
                          <w:t>未发生突发事件</w:t>
                        </w:r>
                      </w:p>
                    </w:txbxContent>
                  </v:textbox>
                </v:shape>
                <v:shape id="_x0000_s1026" o:spid="_x0000_s1026" o:spt="202" type="#_x0000_t202" style="position:absolute;left:2340;top:10407;height:468;width:1620;" fillcolor="#FFFFFF" filled="t" stroked="f" coordsize="21600,21600" o:gfxdata="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bhNVmrcAAADaAAAADwAAAAAAAAABACAAAAA4AAAAZHJzL2Rvd25yZXYueG1sUEsB&#10;AhQAFAAAAAgAh07iQDMvBZ47AAAAOQAAABAAAAAAAAAAAQAgAAAAHAEAAGRycy9zaGFwZXhtbC54&#10;bWxQSwUGAAAAAAYABgBbAQAAxgMAAAAA&#10;">
                  <v:fill on="t" focussize="0,0"/>
                  <v:stroke on="f"/>
                  <v:imagedata o:title=""/>
                  <o:lock v:ext="edit" aspectratio="f"/>
                  <v:textbox>
                    <w:txbxContent>
                      <w:p>
                        <w:r>
                          <w:rPr>
                            <w:rFonts w:hint="eastAsia"/>
                          </w:rPr>
                          <w:t>发生突发事件</w:t>
                        </w:r>
                      </w:p>
                    </w:txbxContent>
                  </v:textbox>
                </v:shape>
                <v:roundrect id="_x0000_s1026" o:spid="_x0000_s1026" o:spt="2" style="position:absolute;left:3307;top:407;height:495;width:2708;" fillcolor="#FFFFFF" filled="t" stroked="t" coordsize="21600,21600" arcsize="0.166666666666667" o:gfxdata="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DYyVl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r>
                          <w:rPr>
                            <w:rFonts w:hint="eastAsia"/>
                          </w:rPr>
                          <w:t>事发地监测接收预警信息</w:t>
                        </w:r>
                      </w:p>
                    </w:txbxContent>
                  </v:textbox>
                </v:roundrect>
                <v:roundrect id="_x0000_s1026" o:spid="_x0000_s1026" o:spt="2" style="position:absolute;left:180;top:3781;height:480;width:2572;" fillcolor="#FFFFFF" filled="t" stroked="t" coordsize="21600,21600" arcsize="0.166666666666667" o:gfxdata="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C+A/roAAADb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r>
                          <w:rPr>
                            <w:rFonts w:hint="eastAsia"/>
                          </w:rPr>
                          <w:t>视级别报上级党委、政府</w:t>
                        </w:r>
                      </w:p>
                    </w:txbxContent>
                  </v:textbox>
                </v:roundrect>
                <v:roundrect id="_x0000_s1026" o:spid="_x0000_s1026" o:spt="2" style="position:absolute;left:428;top:2866;height:450;width:2032;" fillcolor="#FFFFFF" filled="t" stroked="t" coordsize="21600,21600" arcsize="0.166666666666667" o:gfxdata="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P0eiboAAADb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r>
                          <w:rPr>
                            <w:rFonts w:hint="eastAsia"/>
                          </w:rPr>
                          <w:t>报当地党委、政府</w:t>
                        </w:r>
                      </w:p>
                    </w:txbxContent>
                  </v:textbox>
                </v:roundrect>
                <v:roundrect id="_x0000_s1026" o:spid="_x0000_s1026" o:spt="2" style="position:absolute;left:3517;top:1989;height:525;width:2296;" fillcolor="#FFFFFF" filled="t" stroked="t" coordsize="21600,21600" arcsize="0.166666666666667" o:gfxdata="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7G7EroAAADb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r>
                          <w:rPr>
                            <w:rFonts w:hint="eastAsia"/>
                          </w:rPr>
                          <w:t>部门或专业机构研判</w:t>
                        </w:r>
                      </w:p>
                    </w:txbxContent>
                  </v:textbox>
                </v:roundrect>
                <v:roundrect id="_x0000_s1026" o:spid="_x0000_s1026" o:spt="2" style="position:absolute;left:3787;top:2866;height:495;width:1634;" fillcolor="#FFFFFF" filled="t" stroked="t" coordsize="21600,21600" arcsize="0.166666666666667" o:gfxdata="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FgjZroAAADb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r>
                          <w:rPr>
                            <w:rFonts w:hint="eastAsia"/>
                          </w:rPr>
                          <w:t>确定预警级别</w:t>
                        </w:r>
                      </w:p>
                    </w:txbxContent>
                  </v:textbox>
                </v:roundrect>
                <v:roundrect id="_x0000_s1026" o:spid="_x0000_s1026" o:spt="2" style="position:absolute;left:1845;top:6119;height:539;width:1589;" fillcolor="#FFFFFF" filled="t" stroked="t" coordsize="21600,21600" arcsize="0.166666666666667" o:gfxdata="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0xSG/boAAADb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pPr>
                          <w:jc w:val="center"/>
                        </w:pPr>
                        <w:r>
                          <w:rPr>
                            <w:rFonts w:hint="eastAsia"/>
                          </w:rPr>
                          <w:t>四级预警</w:t>
                        </w:r>
                      </w:p>
                    </w:txbxContent>
                  </v:textbox>
                </v:roundrect>
                <v:roundrect id="_x0000_s1026" o:spid="_x0000_s1026" o:spt="2" style="position:absolute;left:4876;top:6018;height:539;width:2143;" fillcolor="#FFFFFF" filled="t" stroked="t" coordsize="21600,21600" arcsize="0.166666666666667" o:gfxdata="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8YYiroAAADb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pPr>
                          <w:jc w:val="center"/>
                        </w:pPr>
                        <w:r>
                          <w:rPr>
                            <w:rFonts w:hint="eastAsia"/>
                          </w:rPr>
                          <w:t>一、二、</w:t>
                        </w:r>
                        <w:r>
                          <w:rPr>
                            <w:rFonts w:hint="eastAsia"/>
                            <w:lang w:eastAsia="zh-CN"/>
                          </w:rPr>
                          <w:t>三</w:t>
                        </w:r>
                        <w:r>
                          <w:rPr>
                            <w:rFonts w:hint="eastAsia"/>
                          </w:rPr>
                          <w:t>级预警</w:t>
                        </w:r>
                      </w:p>
                    </w:txbxContent>
                  </v:textbox>
                </v:roundrect>
                <v:roundrect id="_x0000_s1026" o:spid="_x0000_s1026" o:spt="2" style="position:absolute;left:3787;top:3752;height:465;width:1634;" fillcolor="#FFFFFF" filled="t" stroked="t" coordsize="21600,21600" arcsize="0.166666666666667" o:gfxdata="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TIq9EboAAADb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r>
                          <w:rPr>
                            <w:rFonts w:hint="eastAsia"/>
                          </w:rPr>
                          <w:t>预警信息发布</w:t>
                        </w:r>
                      </w:p>
                    </w:txbxContent>
                  </v:textbox>
                </v:roundrect>
                <v:shape id="_x0000_s1026" o:spid="_x0000_s1026" o:spt="32" type="#_x0000_t32" style="position:absolute;left:4546;top:902;height:345;width:1;" filled="f" stroked="t" coordsize="21600,21600" o:gfxdata="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H65fy+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_x0000_s1026" o:spid="_x0000_s1026" o:spt="32" type="#_x0000_t32" style="position:absolute;left:4540;top:1682;flip:x;height:307;width:6;" filled="f" stroked="t" coordsize="21600,21600" o:gfxdata="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xxXJ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_x0000_s1026" o:spid="_x0000_s1026" o:spt="32" type="#_x0000_t32" style="position:absolute;left:4555;top:2514;height:352;width:3;" filled="f" stroked="t" coordsize="21600,21600" o:gfxdata="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HgI0e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shape id="_x0000_s1026" o:spid="_x0000_s1026" o:spt="32" type="#_x0000_t32" style="position:absolute;left:2474;top:3090;flip:x;height:1;width:1306;" filled="f" stroked="t" coordsize="21600,21600" o:gfxdata="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Xm1XG+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_x0000_s1026" o:spid="_x0000_s1026" o:spt="32" type="#_x0000_t32" style="position:absolute;left:1328;top:3361;flip:x;height:420;width:15;" filled="f" stroked="t" coordsize="21600,21600" o:gfxdata="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TRLBr0AAADb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shape id="_x0000_s1026" o:spid="_x0000_s1026" o:spt="32" type="#_x0000_t32" style="position:absolute;left:4604;top:4217;height:1229;width:2;" filled="f" stroked="t" coordsize="21600,21600" o:gfxdata="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c2Eqb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_x0000_s1026" o:spid="_x0000_s1026" o:spt="32" type="#_x0000_t32" style="position:absolute;left:4606;top:3361;height:428;width:1;" filled="f" stroked="t" coordsize="21600,21600" o:gfxdata="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smvsI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shape id="_x0000_s1026" o:spid="_x0000_s1026" o:spt="32" type="#_x0000_t32" style="position:absolute;left:3232;top:4892;height:1;width:2656;" filled="f" stroked="t" coordsize="21600,21600" o:gfxdata="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&#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aIm+guQAAANsAAAAPAAAAAAAAAAEAIAAAADgAAABkcnMvZG93bnJldi54bWxQ&#10;SwECFAAUAAAACACHTuJAMy8FnjsAAAA5AAAAEAAAAAAAAAABACAAAAAeAQAAZHJzL3NoYXBleG1s&#10;LnhtbFBLBQYAAAAABgAGAFsBAADIAwAAAAA=&#10;">
                  <v:fill on="f" focussize="0,0"/>
                  <v:stroke color="#000000" joinstyle="round"/>
                  <v:imagedata o:title=""/>
                  <o:lock v:ext="edit" aspectratio="f"/>
                </v:shape>
                <v:shape id="_x0000_s1026" o:spid="_x0000_s1026" o:spt="32" type="#_x0000_t32" style="position:absolute;left:1590;top:6954;flip:y;height:15;width:1927;" filled="f" stroked="t" coordsize="21600,21600" o:gfxdata="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k7zyq7AAAA2wAAAA8AAAAAAAAAAQAgAAAAOAAAAGRycy9kb3ducmV2Lnht&#10;bFBLAQIUABQAAAAIAIdO4kAzLwWeOwAAADkAAAAQAAAAAAAAAAEAIAAAACABAABkcnMvc2hhcGV4&#10;bWwueG1sUEsFBgAAAAAGAAYAWwEAAMoDAAAAAA==&#10;">
                  <v:fill on="f" focussize="0,0"/>
                  <v:stroke color="#000000" joinstyle="round"/>
                  <v:imagedata o:title=""/>
                  <o:lock v:ext="edit" aspectratio="f"/>
                </v:shape>
                <v:shape id="_x0000_s1026" o:spid="_x0000_s1026" o:spt="32" type="#_x0000_t32" style="position:absolute;left:1573;top:6969;height:548;width:2;" filled="f" stroked="t" coordsize="21600,21600" o:gfxdata="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pQ23V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shape id="_x0000_s1026" o:spid="_x0000_s1026" o:spt="32" type="#_x0000_t32" style="position:absolute;left:3517;top:6954;height:563;width:1;" filled="f" stroked="t" coordsize="21600,21600" o:gfxdata="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YPyE6+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_x0000_s1026" o:spid="_x0000_s1026" o:spt="32" type="#_x0000_t32" style="position:absolute;left:5220;top:6939;height:2;width:2158;" filled="f" stroked="t" coordsize="21600,21600" o:gfxdata="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LGMY9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_x0000_s1026" o:spid="_x0000_s1026" o:spt="32" type="#_x0000_t32" style="position:absolute;left:5220;top:6969;height:548;width:1;" filled="f" stroked="t" coordsize="21600,21600" o:gfxdata="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4qah7oAAADbAAAADwAAAAAAAAABACAAAAA4AAAAZHJzL2Rvd25yZXYueG1s&#10;UEsBAhQAFAAAAAgAh07iQDMvBZ47AAAAOQAAABAAAAAAAAAAAQAgAAAAHwEAAGRycy9zaGFwZXht&#10;bC54bWxQSwUGAAAAAAYABgBbAQAAyQMAAAAA&#10;">
                  <v:fill on="f" focussize="0,0"/>
                  <v:stroke color="#000000" joinstyle="round" endarrow="block"/>
                  <v:imagedata o:title=""/>
                  <o:lock v:ext="edit" aspectratio="f"/>
                </v:shape>
                <v:shape id="_x0000_s1026" o:spid="_x0000_s1026" o:spt="32" type="#_x0000_t32" style="position:absolute;left:7348;top:6939;height:578;width:2;" filled="f" stroked="t" coordsize="21600,21600" o:gfxdata="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MY/HL0AAADb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shape id="_x0000_s1026" o:spid="_x0000_s1026" o:spt="32" type="#_x0000_t32" style="position:absolute;left:2730;top:5461;height:673;width:1;" filled="f" stroked="t" coordsize="21600,21600" o:gfxdata="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9Ce8b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roundrect id="_x0000_s1026" o:spid="_x0000_s1026" o:spt="2" style="position:absolute;left:3615;top:1247;height:435;width:1981;" fillcolor="#FFFFFF" filled="t" stroked="t" coordsize="21600,21600" arcsize="0.166666666666667" o:gfxdata="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rt8hv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spacing w:line="240" w:lineRule="exact"/>
                          <w:jc w:val="center"/>
                        </w:pPr>
                        <w:r>
                          <w:rPr>
                            <w:rFonts w:hint="eastAsia"/>
                          </w:rPr>
                          <w:t>报上级主管部门</w:t>
                        </w:r>
                      </w:p>
                    </w:txbxContent>
                  </v:textbox>
                </v:roundrect>
                <v:roundrect id="_x0000_s1026" o:spid="_x0000_s1026" o:spt="2" style="position:absolute;left:60;top:4525;height:1594;width:1740;" fillcolor="#FFFFFF" filled="t" stroked="t" coordsize="21600,21600" arcsize="0.166666666666667" o:gfxdata="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kXlAb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spacing w:line="260" w:lineRule="exact"/>
                        </w:pPr>
                        <w:r>
                          <w:rPr>
                            <w:rFonts w:hint="eastAsia"/>
                          </w:rPr>
                          <w:t>广播、电视、报刊、网络、手机短信、警报器、宣传车等</w:t>
                        </w:r>
                      </w:p>
                    </w:txbxContent>
                  </v:textbox>
                </v:roundrect>
                <v:shape id="_x0000_s1026" o:spid="_x0000_s1026" o:spt="32" type="#_x0000_t32" style="position:absolute;left:1132;top:9323;flip:y;height:45;width:6855;" filled="f" stroked="t" coordsize="21600,21600" o:gfxdata="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BugDL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_x0000_s1026" o:spid="_x0000_s1026" o:spt="32" type="#_x0000_t32" style="position:absolute;left:1132;top:8736;flip:y;height:632;width:1;" filled="f" stroked="t" coordsize="21600,21600" o:gfxdata="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jJPnu7AAAA2wAAAA8AAAAAAAAAAQAgAAAAOAAAAGRycy9kb3ducmV2Lnht&#10;bFBLAQIUABQAAAAIAIdO4kAzLwWeOwAAADkAAAAQAAAAAAAAAAEAIAAAACABAABkcnMvc2hhcGV4&#10;bWwueG1sUEsFBgAAAAAGAAYAWwEAAMoDAAAAAA==&#10;">
                  <v:fill on="f" focussize="0,0"/>
                  <v:stroke color="#000000" joinstyle="round"/>
                  <v:imagedata o:title=""/>
                  <o:lock v:ext="edit" aspectratio="f"/>
                </v:shape>
                <v:shape id="_x0000_s1026" o:spid="_x0000_s1026" o:spt="32" type="#_x0000_t32" style="position:absolute;left:3517;top:8744;flip:y;height:624;width:1;" filled="f" stroked="t" coordsize="21600,21600" o:gfxdata="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XhZvg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_x0000_s1026" o:spid="_x0000_s1026" o:spt="32" type="#_x0000_t32" style="position:absolute;left:5599;top:8744;flip:y;height:579;width:2;" filled="f" stroked="t" coordsize="21600,21600" o:gfxdata="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mGg+SuQAAANsAAAAPAAAAAAAAAAEAIAAAADgAAABkcnMvZG93bnJldi54bWxQ&#10;SwECFAAUAAAACACHTuJAMy8FnjsAAAA5AAAAEAAAAAAAAAABACAAAAAeAQAAZHJzL3NoYXBleG1s&#10;LnhtbFBLBQYAAAAABgAGAFsBAADIAwAAAAA=&#10;">
                  <v:fill on="f" focussize="0,0"/>
                  <v:stroke color="#000000" joinstyle="round"/>
                  <v:imagedata o:title=""/>
                  <o:lock v:ext="edit" aspectratio="f"/>
                </v:shape>
                <v:shape id="_x0000_s1026" o:spid="_x0000_s1026" o:spt="32" type="#_x0000_t32" style="position:absolute;left:7987;top:8857;flip:y;height:466;width:1;" filled="f" stroked="t" coordsize="21600,21600" o:gfxdata="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JVqoJ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_x0000_s1026" o:spid="_x0000_s1026" o:spt="32" type="#_x0000_t32" style="position:absolute;left:4545;top:10185;flip:y;height:645;width:2;" filled="f" stroked="t" coordsize="21600,21600" o:gfxdata="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F21lUm1AAAA2wAAAA8AAAAAAAAAAQAgAAAAOAAAAGRycy9kb3ducmV2LnhtbFBLAQIU&#10;ABQAAAAIAIdO4kAzLwWeOwAAADkAAAAQAAAAAAAAAAEAIAAAABoBAABkcnMvc2hhcGV4bWwueG1s&#10;UEsFBgAAAAAGAAYAWwEAAMQDAAAAAA==&#10;">
                  <v:fill on="f" focussize="0,0"/>
                  <v:stroke color="#000000" joinstyle="round"/>
                  <v:imagedata o:title=""/>
                  <o:lock v:ext="edit" aspectratio="f"/>
                </v:shape>
                <v:roundrect id="_x0000_s1026" o:spid="_x0000_s1026" o:spt="2" style="position:absolute;left:1080;top:11157;height:525;width:1245;" fillcolor="#FFFFFF" filled="t" stroked="t" coordsize="21600,21600" arcsize="0.166666666666667" o:gfxdata="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fBlXr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r>
                          <w:rPr>
                            <w:rFonts w:hint="eastAsia"/>
                          </w:rPr>
                          <w:t>应急处置</w:t>
                        </w:r>
                      </w:p>
                    </w:txbxContent>
                  </v:textbox>
                </v:roundrect>
                <v:roundrect id="_x0000_s1026" o:spid="_x0000_s1026" o:spt="2" style="position:absolute;left:3960;top:9672;height:540;width:1245;" fillcolor="#FFFFFF" filled="t" stroked="t" coordsize="21600,21600" arcsize="0.166666666666667" o:gfxdata="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BIvsp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r>
                          <w:rPr>
                            <w:rFonts w:hint="eastAsia"/>
                          </w:rPr>
                          <w:t>应急响应</w:t>
                        </w:r>
                      </w:p>
                    </w:txbxContent>
                  </v:textbox>
                </v:roundrect>
                <v:roundrect id="_x0000_s1026" o:spid="_x0000_s1026" o:spt="2" style="position:absolute;left:6871;top:11141;height:524;width:1229;" fillcolor="#FFFFFF" filled="t" stroked="t" coordsize="21600,21600" arcsize="0.166666666666667" o:gfxdata="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m5esr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r>
                          <w:rPr>
                            <w:rFonts w:hint="eastAsia"/>
                          </w:rPr>
                          <w:t>解除预警</w:t>
                        </w:r>
                      </w:p>
                    </w:txbxContent>
                  </v:textbox>
                </v:roundrect>
                <v:shape id="_x0000_s1026" o:spid="_x0000_s1026" o:spt="32" type="#_x0000_t32" style="position:absolute;left:1668;top:10852;height:270;width:2;" filled="f" stroked="t" coordsize="21600,21600" o:gfxdata="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1oClm+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_x0000_s1026" o:spid="_x0000_s1026" o:spt="32" type="#_x0000_t32" style="position:absolute;left:7441;top:10822;height:330;width:2;" filled="f" stroked="t" coordsize="21600,21600" o:gfxdata="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Ikr8K+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_x0000_s1026" o:spid="_x0000_s1026" o:spt="32" type="#_x0000_t32" style="position:absolute;left:1778;top:4939;height:1;width:434;" filled="f" stroked="t" coordsize="21600,21600" o:gfxdata="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TIOL7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_x0000_s1026" o:spid="_x0000_s1026" o:spt="32" type="#_x0000_t32" style="position:absolute;left:6788;top:4892;height:1;width:421;" filled="f" stroked="t" coordsize="21600,21600" o:gfxdata="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n6rtL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_x0000_s1026" o:spid="_x0000_s1026" o:spt="32" type="#_x0000_t32" style="position:absolute;left:7209;top:3393;height:1;width:141;" filled="f" stroked="t" coordsize="21600,21600" o:gfxdata="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E/xr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shape id="_x0000_s1026" o:spid="_x0000_s1026" o:spt="32" type="#_x0000_t32" style="position:absolute;left:7211;top:3903;height:1;width:186;" filled="f" stroked="t" coordsize="21600,21600" o:gfxdata="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rZpd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_x0000_s1026" o:spid="_x0000_s1026" o:spt="32" type="#_x0000_t32" style="position:absolute;left:7211;top:5009;height:1;width:214;" filled="f" stroked="t" coordsize="21600,21600" o:gfxdata="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EJD57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shape id="_x0000_s1026" o:spid="_x0000_s1026" o:spt="32" type="#_x0000_t32" style="position:absolute;left:7209;top:5613;height:1;width:197;" filled="f" stroked="t" coordsize="21600,21600" o:gfxdata="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w7mfL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shape id="_x0000_s1026" o:spid="_x0000_s1026" o:spt="32" type="#_x0000_t32" style="position:absolute;left:7209;top:4443;height:1;width:180;" filled="f" stroked="t" coordsize="21600,21600" o:gfxdata="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9x4C7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_x0000_s1026" o:spid="_x0000_s1026" o:spt="100" style="position:absolute;left:2760;top:5460;height:562;width:3541;" filled="f" stroked="t" coordsize="3541,562" o:gfxdata="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L9g4PMAAAADbAAAADwAAAAAAAAABACAAAAA4AAAAZHJzL2Rvd25y&#10;ZXYueG1sUEsBAhQAFAAAAAgAh07iQDMvBZ47AAAAOQAAABAAAAAAAAAAAQAgAAAAJQEAAGRycy9z&#10;aGFwZXhtbC54bWxQSwUGAAAAAAYABgBbAQAAzwMAAAAA&#10;" path="m0,0l3541,7,3541,562e">
                  <v:fill on="f" focussize="0,0"/>
                  <v:stroke color="#000000" joinstyle="round"/>
                  <v:imagedata o:title=""/>
                  <o:lock v:ext="edit" aspectratio="f"/>
                </v:shape>
                <v:roundrect id="_x0000_s1026" o:spid="_x0000_s1026" o:spt="2" style="position:absolute;left:5558;top:4705;height:465;width:1230;" fillcolor="#FFFFFF" filled="t" stroked="t" coordsize="21600,21600" arcsize="0.166666666666667" o:gfxdata="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FK24b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r>
                          <w:rPr>
                            <w:rFonts w:hint="eastAsia"/>
                          </w:rPr>
                          <w:t>预警内容</w:t>
                        </w:r>
                      </w:p>
                    </w:txbxContent>
                  </v:textbox>
                </v:roundrect>
                <v:line id="_x0000_s1026" o:spid="_x0000_s1026" o:spt="20" style="position:absolute;left:2700;top:6663;height:312;width:1;" filled="f" stroked="t" coordsize="21600,21600" o:gfxdata="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fQea3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v:line id="_x0000_s1026" o:spid="_x0000_s1026" o:spt="20" style="position:absolute;left:6300;top:6582;height:312;width:1;" filled="f" stroked="t" coordsize="21600,21600" o:gfxdata="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TeMC+AAAA2wAAAA8AAAAAAAAAAQAgAAAAOAAAAGRycy9kb3ducmV2&#10;LnhtbFBLAQIUABQAAAAIAIdO4kAzLwWeOwAAADkAAAAQAAAAAAAAAAEAIAAAACMBAABkcnMvc2hh&#10;cGV4bWwueG1sUEsFBgAAAAAGAAYAWwEAAM0DAAAAAA==&#10;">
                  <v:fill on="f" focussize="0,0"/>
                  <v:stroke color="#000000" joinstyle="round"/>
                  <v:imagedata o:title=""/>
                  <o:lock v:ext="edit" aspectratio="f"/>
                </v:line>
                <v:roundrect id="_x0000_s1026" o:spid="_x0000_s1026" o:spt="2" style="position:absolute;left:2206;top:4705;height:465;width:1214;" fillcolor="#FFFFFF" filled="t" stroked="t" coordsize="21600,21600" arcsize="0.166666666666667" o:gfxdata="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IAolr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r>
                          <w:rPr>
                            <w:rFonts w:hint="eastAsia"/>
                          </w:rPr>
                          <w:t>发布渠道</w:t>
                        </w:r>
                      </w:p>
                    </w:txbxContent>
                  </v:textbox>
                </v:roundrect>
                <v:roundrect id="_x0000_s1026" o:spid="_x0000_s1026" o:spt="2" style="position:absolute;left:533;top:7563;height:1436;width:1635;" fillcolor="#FFFFFF" filled="t" stroked="t" coordsize="21600,21600" arcsize="0.166666666666667" o:gfxdata="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&#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1R+85LoAAADb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pPr>
                          <w:spacing w:line="240" w:lineRule="exact"/>
                          <w:rPr>
                            <w:rFonts w:hint="eastAsia"/>
                          </w:rPr>
                        </w:pPr>
                      </w:p>
                      <w:p>
                        <w:pPr>
                          <w:spacing w:line="240" w:lineRule="exact"/>
                        </w:pPr>
                        <w:r>
                          <w:rPr>
                            <w:rFonts w:hint="eastAsia"/>
                          </w:rPr>
                          <w:t>在区域内的，由区应急指挥机构发布</w:t>
                        </w:r>
                      </w:p>
                    </w:txbxContent>
                  </v:textbox>
                </v:roundrect>
                <v:roundrect id="_x0000_s1026" o:spid="_x0000_s1026" o:spt="2" style="position:absolute;left:2520;top:7563;height:1452;width:1852;" fillcolor="#FFFFFF" filled="t" stroked="t" coordsize="21600,21600" arcsize="0.166666666666667" o:gfxdata="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lMZf7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spacing w:line="260" w:lineRule="exact"/>
                        </w:pPr>
                        <w:r>
                          <w:rPr>
                            <w:rFonts w:hint="eastAsia"/>
                          </w:rPr>
                          <w:t>跨县行政区域的，由市专项应急指挥机构发布</w:t>
                        </w:r>
                      </w:p>
                    </w:txbxContent>
                  </v:textbox>
                </v:roundrect>
                <v:roundrect id="_x0000_s1026" o:spid="_x0000_s1026" o:spt="2" style="position:absolute;left:4860;top:7563;height:1436;width:1551;" fillcolor="#FFFFFF" filled="t" stroked="t" coordsize="21600,21600" arcsize="0.166666666666667" o:gfxdata="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K6wJj+4AAAA2wAAAA8AAAAAAAAAAQAgAAAAOAAAAGRycy9kb3ducmV2LnhtbFBL&#10;AQIUABQAAAAIAIdO4kAzLwWeOwAAADkAAAAQAAAAAAAAAAEAIAAAAB0BAABkcnMvc2hhcGV4bWwu&#10;eG1sUEsFBgAAAAAGAAYAWwEAAMcDAAAAAA==&#10;">
                  <v:fill on="t" focussize="0,0"/>
                  <v:stroke color="#000000" joinstyle="round"/>
                  <v:imagedata o:title=""/>
                  <o:lock v:ext="edit" aspectratio="f"/>
                  <v:textbox>
                    <w:txbxContent>
                      <w:p>
                        <w:pPr>
                          <w:spacing w:line="260" w:lineRule="exact"/>
                          <w:ind w:firstLine="315" w:firstLineChars="150"/>
                        </w:pPr>
                      </w:p>
                      <w:p>
                        <w:pPr>
                          <w:spacing w:line="260" w:lineRule="exact"/>
                        </w:pPr>
                        <w:r>
                          <w:rPr>
                            <w:rFonts w:hint="eastAsia"/>
                          </w:rPr>
                          <w:t>市应急指挥机构发布</w:t>
                        </w:r>
                      </w:p>
                    </w:txbxContent>
                  </v:textbox>
                </v:roundrect>
                <v:roundrect id="_x0000_s1026" o:spid="_x0000_s1026" o:spt="2" style="position:absolute;left:6750;top:7563;height:1565;width:2070;" fillcolor="#FFFFFF" filled="t" stroked="t" coordsize="21600,21600" arcsize="0.166666666666667" o:gfxdata="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fyDpL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spacing w:line="240" w:lineRule="exact"/>
                        </w:pPr>
                        <w:r>
                          <w:rPr>
                            <w:rFonts w:hint="eastAsia"/>
                          </w:rPr>
                          <w:t>跨市行政区域的，由省应急总指挥部或其授权的专项应急指挥机构发布</w:t>
                        </w:r>
                      </w:p>
                    </w:txbxContent>
                  </v:textbox>
                </v:roundrect>
                <v:line id="_x0000_s1026" o:spid="_x0000_s1026" o:spt="20" style="position:absolute;left:4545;top:9345;height:312;width:1;" filled="f" stroked="t" coordsize="21600,21600" o:gfxdata="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XHoHr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_x0000_s1026" o:spid="_x0000_s1026" o:spt="20" style="position:absolute;left:1665;top:10830;height:1;width:5760;" filled="f" stroked="t" coordsize="21600,21600" o:gfxdata="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o9TYW+AAAA2wAAAA8AAAAAAAAAAQAgAAAAOAAAAGRycy9kb3ducmV2&#10;LnhtbFBLAQIUABQAAAAIAIdO4kAzLwWeOwAAADkAAAAQAAAAAAAAAAEAIAAAACMBAABkcnMvc2hh&#10;cGV4bWwueG1sUEsFBgAAAAAGAAYAWwEAAM0DAAAAAA==&#10;">
                  <v:fill on="f" focussize="0,0"/>
                  <v:stroke color="#000000" joinstyle="round"/>
                  <v:imagedata o:title=""/>
                  <o:lock v:ext="edit" aspectratio="f"/>
                </v:line>
                <v:roundrect id="_x0000_s1026" o:spid="_x0000_s1026" o:spt="2" style="position:absolute;left:7365;top:4231;height:460;width:1178;" fillcolor="#FFFFFF" filled="t" stroked="t" coordsize="21600,21600" arcsize="0.166666666666667" o:gfxdata="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YsgPL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jc w:val="center"/>
                        </w:pPr>
                        <w:r>
                          <w:rPr>
                            <w:rFonts w:hint="eastAsia"/>
                          </w:rPr>
                          <w:t>警示事项</w:t>
                        </w:r>
                      </w:p>
                    </w:txbxContent>
                  </v:textbox>
                </v:roundrect>
                <v:roundrect id="_x0000_s1026" o:spid="_x0000_s1026" o:spt="2" style="position:absolute;left:7365;top:3684;height:464;width:1230;" fillcolor="#FFFFFF" filled="t" stroked="t" coordsize="21600,21600" arcsize="0.166666666666667" o:gfxdata="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x4Wn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jc w:val="center"/>
                        </w:pPr>
                        <w:r>
                          <w:rPr>
                            <w:rFonts w:hint="eastAsia"/>
                          </w:rPr>
                          <w:t>预警级别</w:t>
                        </w:r>
                      </w:p>
                    </w:txbxContent>
                  </v:textbox>
                </v:roundrect>
                <v:roundrect id="_x0000_s1026" o:spid="_x0000_s1026" o:spt="2" style="position:absolute;left:7365;top:3120;height:478;width:1253;" fillcolor="#FFFFFF" filled="t" stroked="t" coordsize="21600,21600" arcsize="0.166666666666667" o:gfxdata="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hUb0L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jc w:val="center"/>
                        </w:pPr>
                        <w:r>
                          <w:rPr>
                            <w:rFonts w:hint="eastAsia"/>
                          </w:rPr>
                          <w:t>事件类别</w:t>
                        </w:r>
                      </w:p>
                    </w:txbxContent>
                  </v:textbox>
                </v:roundrect>
                <v:roundrect id="_x0000_s1026" o:spid="_x0000_s1026" o:spt="2" style="position:absolute;left:7365;top:4785;height:452;width:1605;" fillcolor="#FFFFFF" filled="t" stroked="t" coordsize="21600,21600" arcsize="0.166666666666667" o:gfxdata="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Vm+S7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jc w:val="center"/>
                        </w:pPr>
                        <w:r>
                          <w:rPr>
                            <w:rFonts w:hint="eastAsia"/>
                          </w:rPr>
                          <w:t>可能影响范围</w:t>
                        </w:r>
                      </w:p>
                    </w:txbxContent>
                  </v:textbox>
                </v:roundrect>
                <v:roundrect id="_x0000_s1026" o:spid="_x0000_s1026" o:spt="2" style="position:absolute;left:7359;top:5319;height:464;width:1611;" fillcolor="#FFFFFF" filled="t" stroked="t" coordsize="21600,21600" arcsize="0.166666666666667" o:gfxdata="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FDGKjm4AAAA2wAAAA8AAAAAAAAAAQAgAAAAOAAAAGRycy9kb3ducmV2LnhtbFBL&#10;AQIUABQAAAAIAIdO4kAzLwWeOwAAADkAAAAQAAAAAAAAAAEAIAAAAB0BAABkcnMvc2hhcGV4bWwu&#10;eG1sUEsFBgAAAAAGAAYAWwEAAMcDAAAAAA==&#10;">
                  <v:fill on="t" focussize="0,0"/>
                  <v:stroke color="#000000" joinstyle="round"/>
                  <v:imagedata o:title=""/>
                  <o:lock v:ext="edit" aspectratio="f"/>
                  <v:textbox>
                    <w:txbxContent>
                      <w:p>
                        <w:pPr>
                          <w:jc w:val="center"/>
                        </w:pPr>
                        <w:r>
                          <w:rPr>
                            <w:rFonts w:hint="eastAsia"/>
                          </w:rPr>
                          <w:t>应采取的措施</w:t>
                        </w:r>
                      </w:p>
                    </w:txbxContent>
                  </v:textbox>
                </v:roundrect>
                <v:line id="_x0000_s1026" o:spid="_x0000_s1026" o:spt="20" style="position:absolute;left:7200;top:3402;height:2808;width:1;" filled="f" stroked="t" coordsize="21600,21600" o:gfxdata="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1Xpv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v:shape id="_x0000_s1026" o:spid="_x0000_s1026" o:spt="32" type="#_x0000_t32" style="position:absolute;left:7215;top:6210;height:1;width:197;" filled="f" stroked="t" coordsize="21600,21600" o:gfxdata="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BDMf2+AAAA3AAAAA8AAAAAAAAAAQAgAAAAOAAAAGRycy9kb3ducmV2&#10;LnhtbFBLAQIUABQAAAAIAIdO4kAzLwWeOwAAADkAAAAQAAAAAAAAAAEAIAAAACMBAABkcnMvc2hh&#10;cGV4bWwueG1sUEsFBgAAAAAGAAYAWwEAAM0DAAAAAA==&#10;">
                  <v:fill on="f" focussize="0,0"/>
                  <v:stroke color="#000000" joinstyle="round"/>
                  <v:imagedata o:title=""/>
                  <o:lock v:ext="edit" aspectratio="f"/>
                </v:shape>
                <v:roundrect id="_x0000_s1026" o:spid="_x0000_s1026" o:spt="2" style="position:absolute;left:7380;top:5898;height:460;width:1178;" fillcolor="#FFFFFF" filled="t" stroked="t" coordsize="21600,21600" arcsize="0.166666666666667" o:gfxdata="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tWKWG7oAAADc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pPr>
                          <w:jc w:val="center"/>
                        </w:pPr>
                        <w:r>
                          <w:rPr>
                            <w:rFonts w:hint="eastAsia"/>
                          </w:rPr>
                          <w:t>发布机关</w:t>
                        </w:r>
                      </w:p>
                    </w:txbxContent>
                  </v:textbox>
                </v:roundrect>
                <w10:wrap type="none"/>
                <w10:anchorlock/>
              </v:group>
            </w:pict>
          </mc:Fallback>
        </mc:AlternateContent>
      </w:r>
    </w:p>
    <w:p>
      <w:pPr>
        <w:pStyle w:val="3"/>
        <w:spacing w:before="0" w:after="0" w:line="560" w:lineRule="exact"/>
        <w:rPr>
          <w:rFonts w:hint="eastAsia" w:ascii="仿宋" w:hAnsi="仿宋" w:eastAsia="仿宋" w:cs="仿宋"/>
          <w:b w:val="0"/>
          <w:shd w:val="clear" w:color="auto" w:fill="FFFFFF"/>
        </w:rPr>
      </w:pPr>
      <w:bookmarkStart w:id="0" w:name="_Toc55913501"/>
      <w:r>
        <w:rPr>
          <w:rFonts w:hint="eastAsia" w:ascii="黑体" w:hAnsi="黑体" w:eastAsia="黑体" w:cs="黑体"/>
          <w:color w:val="auto"/>
          <w:lang w:eastAsia="zh-CN"/>
        </w:rPr>
        <w:t>附件</w:t>
      </w:r>
      <w:r>
        <w:rPr>
          <w:rFonts w:hint="eastAsia" w:ascii="黑体" w:hAnsi="黑体" w:eastAsia="黑体" w:cs="黑体"/>
          <w:color w:val="auto"/>
        </w:rPr>
        <w:t>8</w:t>
      </w:r>
      <w:r>
        <w:rPr>
          <w:rFonts w:hint="eastAsia" w:ascii="黑体" w:hAnsi="黑体" w:eastAsia="黑体" w:cs="黑体"/>
          <w:b w:val="0"/>
          <w:shd w:val="clear" w:color="auto" w:fill="FFFFFF"/>
        </w:rPr>
        <w:t>.3</w:t>
      </w:r>
      <w:r>
        <w:rPr>
          <w:rFonts w:hint="eastAsia" w:ascii="仿宋" w:hAnsi="仿宋" w:eastAsia="仿宋" w:cs="仿宋"/>
          <w:b w:val="0"/>
          <w:shd w:val="clear" w:color="auto" w:fill="FFFFFF"/>
        </w:rPr>
        <w:t xml:space="preserve"> </w:t>
      </w:r>
    </w:p>
    <w:p>
      <w:pPr>
        <w:pStyle w:val="3"/>
        <w:spacing w:before="0" w:after="0" w:line="560" w:lineRule="exact"/>
        <w:jc w:val="center"/>
        <w:rPr>
          <w:rFonts w:hint="eastAsia" w:ascii="仿宋" w:hAnsi="仿宋" w:eastAsia="仿宋" w:cs="仿宋"/>
          <w:b/>
          <w:bCs w:val="0"/>
          <w:shd w:val="clear" w:color="auto" w:fill="FFFFFF"/>
        </w:rPr>
      </w:pPr>
      <w:r>
        <w:rPr>
          <w:rFonts w:hint="eastAsia" w:ascii="仿宋" w:hAnsi="仿宋" w:eastAsia="仿宋" w:cs="仿宋"/>
          <w:b/>
          <w:bCs w:val="0"/>
          <w:shd w:val="clear" w:color="auto" w:fill="FFFFFF"/>
        </w:rPr>
        <w:t>突发事件应急处置流程图</w:t>
      </w:r>
      <w:bookmarkEnd w:id="0"/>
    </w:p>
    <w:p>
      <w:pPr>
        <w:rPr>
          <w:rFonts w:hint="eastAsia" w:ascii="仿宋" w:hAnsi="仿宋" w:eastAsia="仿宋" w:cs="仿宋"/>
          <w:b w:val="0"/>
          <w:shd w:val="clear" w:color="auto" w:fill="FFFFFF"/>
        </w:rPr>
      </w:pPr>
    </w:p>
    <w:p>
      <w:pPr>
        <w:rPr>
          <w:rFonts w:hint="eastAsia" w:ascii="仿宋" w:hAnsi="仿宋" w:eastAsia="仿宋" w:cs="仿宋"/>
          <w:b w:val="0"/>
          <w:shd w:val="clear" w:color="auto" w:fill="FFFFFF"/>
        </w:rPr>
      </w:pPr>
      <w:r>
        <w:rPr>
          <w:color w:val="auto"/>
        </w:rPr>
        <mc:AlternateContent>
          <mc:Choice Requires="wps">
            <w:drawing>
              <wp:anchor distT="0" distB="0" distL="114300" distR="114300" simplePos="0" relativeHeight="251662336" behindDoc="0" locked="0" layoutInCell="1" allowOverlap="1">
                <wp:simplePos x="0" y="0"/>
                <wp:positionH relativeFrom="column">
                  <wp:posOffset>1407795</wp:posOffset>
                </wp:positionH>
                <wp:positionV relativeFrom="paragraph">
                  <wp:posOffset>136525</wp:posOffset>
                </wp:positionV>
                <wp:extent cx="2720340" cy="788670"/>
                <wp:effectExtent l="41910" t="10795" r="57150" b="19685"/>
                <wp:wrapNone/>
                <wp:docPr id="3" name="爆炸形 1 3"/>
                <wp:cNvGraphicFramePr/>
                <a:graphic xmlns:a="http://schemas.openxmlformats.org/drawingml/2006/main">
                  <a:graphicData uri="http://schemas.microsoft.com/office/word/2010/wordprocessingShape">
                    <wps:wsp>
                      <wps:cNvSpPr/>
                      <wps:spPr>
                        <a:xfrm>
                          <a:off x="3267710" y="2357755"/>
                          <a:ext cx="2720340" cy="788670"/>
                        </a:xfrm>
                        <a:prstGeom prst="irregularSeal1">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重特大突发事件发生</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71" type="#_x0000_t71" style="position:absolute;left:0pt;margin-left:110.85pt;margin-top:10.75pt;height:62.1pt;width:214.2pt;z-index:251662336;v-text-anchor:middle;mso-width-relative:page;mso-height-relative:page;" fillcolor="#FFFFFF" filled="t" stroked="t" coordsize="21600,21600" o:gfxdata="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FgAAAGRy&#10;cy9QSwECFAAUAAAACACHTuJAgVyR6tgAAAAKAQAADwAAAAAAAAABACAAAAA4AAAAZHJzL2Rvd25y&#10;ZXYueG1sUEsBAhQAFAAAAAgAh07iQFIOFsWTAgAADQUAAA4AAAAAAAAAAQAgAAAAPQEAAGRycy9l&#10;Mm9Eb2MueG1sUEsFBgAAAAAGAAYAWQEAAEIGAAAAAA==&#10;">
                <v:fill on="t" focussize="0,0"/>
                <v:stroke weight="1pt" color="#000000" miterlimit="8" joinstyle="miter"/>
                <v:imagedata o:title=""/>
                <o:lock v:ext="edit" aspectratio="f"/>
                <v:textbox>
                  <w:txbxContent>
                    <w:p>
                      <w:pPr>
                        <w:jc w:val="center"/>
                      </w:pPr>
                      <w:r>
                        <w:rPr>
                          <w:rFonts w:hint="eastAsia"/>
                        </w:rPr>
                        <w:t>重特大突发事件发生</w:t>
                      </w:r>
                    </w:p>
                  </w:txbxContent>
                </v:textbox>
              </v:shape>
            </w:pict>
          </mc:Fallback>
        </mc:AlternateContent>
      </w:r>
    </w:p>
    <w:p>
      <w:pPr>
        <w:rPr>
          <w:rFonts w:hint="eastAsia" w:ascii="仿宋" w:hAnsi="仿宋" w:eastAsia="仿宋" w:cs="仿宋"/>
          <w:b w:val="0"/>
          <w:shd w:val="clear" w:color="auto" w:fill="FFFFFF"/>
        </w:rPr>
      </w:pPr>
    </w:p>
    <w:p>
      <w:pPr>
        <w:rPr>
          <w:rFonts w:hint="eastAsia" w:ascii="仿宋" w:hAnsi="仿宋" w:eastAsia="仿宋" w:cs="仿宋"/>
          <w:b w:val="0"/>
          <w:shd w:val="clear" w:color="auto" w:fill="FFFFFF"/>
        </w:rPr>
      </w:pPr>
    </w:p>
    <w:p>
      <w:pPr>
        <w:rPr>
          <w:rFonts w:ascii="仿宋" w:hAnsi="仿宋" w:eastAsia="仿宋" w:cs="仿宋"/>
          <w:sz w:val="32"/>
          <w:szCs w:val="32"/>
          <w:shd w:val="clear" w:color="auto" w:fill="FFFFFF"/>
        </w:rPr>
      </w:pPr>
    </w:p>
    <w:p>
      <w:pPr>
        <w:jc w:val="center"/>
        <w:rPr>
          <w:rFonts w:ascii="仿宋" w:hAnsi="仿宋" w:eastAsia="仿宋" w:cs="仿宋"/>
          <w:sz w:val="32"/>
          <w:szCs w:val="32"/>
          <w:shd w:val="clear" w:color="auto" w:fill="FFFFFF"/>
        </w:rPr>
      </w:pPr>
    </w:p>
    <w:p>
      <w:pPr>
        <w:rPr>
          <w:rFonts w:ascii="仿宋" w:hAnsi="仿宋" w:eastAsia="仿宋" w:cs="仿宋"/>
          <w:sz w:val="32"/>
          <w:szCs w:val="32"/>
          <w:shd w:val="clear" w:color="auto" w:fill="FFFFFF"/>
        </w:rPr>
      </w:pPr>
      <w:r>
        <mc:AlternateContent>
          <mc:Choice Requires="wps">
            <w:drawing>
              <wp:anchor distT="0" distB="0" distL="114300" distR="114300" simplePos="0" relativeHeight="251689984" behindDoc="0" locked="0" layoutInCell="1" allowOverlap="1">
                <wp:simplePos x="0" y="0"/>
                <wp:positionH relativeFrom="column">
                  <wp:posOffset>1014095</wp:posOffset>
                </wp:positionH>
                <wp:positionV relativeFrom="paragraph">
                  <wp:posOffset>332105</wp:posOffset>
                </wp:positionV>
                <wp:extent cx="342900" cy="4445"/>
                <wp:effectExtent l="0" t="0" r="0" b="0"/>
                <wp:wrapNone/>
                <wp:docPr id="52" name="直接连接符 52"/>
                <wp:cNvGraphicFramePr/>
                <a:graphic xmlns:a="http://schemas.openxmlformats.org/drawingml/2006/main">
                  <a:graphicData uri="http://schemas.microsoft.com/office/word/2010/wordprocessingShape">
                    <wps:wsp>
                      <wps:cNvCnPr/>
                      <wps:spPr>
                        <a:xfrm flipH="true" flipV="true">
                          <a:off x="2094865" y="2358390"/>
                          <a:ext cx="342900" cy="444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79.85pt;margin-top:26.15pt;height:0.35pt;width:27pt;z-index:251689984;mso-width-relative:page;mso-height-relative:page;" filled="f" stroked="t" coordsize="21600,21600" o:gfxdata="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VHvSb1wAAAAkBAAAPAAAAAAAAAAEAIAAAADgAAABkcnMvZG93&#10;bnJldi54bWxQSwECFAAUAAAACACHTuJAlcHSPusBAACbAwAADgAAAAAAAAABACAAAAA8AQAAZHJz&#10;L2Uyb0RvYy54bWxQSwUGAAAAAAYABgBZAQAAmQ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4843145</wp:posOffset>
                </wp:positionH>
                <wp:positionV relativeFrom="paragraph">
                  <wp:posOffset>313055</wp:posOffset>
                </wp:positionV>
                <wp:extent cx="10160" cy="193040"/>
                <wp:effectExtent l="4445" t="0" r="23495" b="16510"/>
                <wp:wrapNone/>
                <wp:docPr id="58" name="直接连接符 58"/>
                <wp:cNvGraphicFramePr/>
                <a:graphic xmlns:a="http://schemas.openxmlformats.org/drawingml/2006/main">
                  <a:graphicData uri="http://schemas.microsoft.com/office/word/2010/wordprocessingShape">
                    <wps:wsp>
                      <wps:cNvCnPr>
                        <a:endCxn id="8" idx="0"/>
                      </wps:cNvCnPr>
                      <wps:spPr>
                        <a:xfrm>
                          <a:off x="5986145" y="2375535"/>
                          <a:ext cx="10160" cy="19304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81.35pt;margin-top:24.65pt;height:15.2pt;width:0.8pt;z-index:251694080;mso-width-relative:page;mso-height-relative:page;" filled="f" stroked="t" coordsize="21600,21600" o:gfxdata="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UBE+PXAAAACQEAAA8AAAAAAAAAAQAgAAAAOAAAAGRycy9k&#10;b3ducmV2LnhtbFBLAQIUABQAAAAIAIdO4kAeP39f7QEAAKkDAAAOAAAAAAAAAAEAIAAAADwBAABk&#10;cnMvZTJvRG9jLnhtbFBLBQYAAAAABgAGAFkBAACb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3770630</wp:posOffset>
                </wp:positionH>
                <wp:positionV relativeFrom="paragraph">
                  <wp:posOffset>303530</wp:posOffset>
                </wp:positionV>
                <wp:extent cx="1082040" cy="12065"/>
                <wp:effectExtent l="0" t="4445" r="3810" b="12065"/>
                <wp:wrapNone/>
                <wp:docPr id="55" name="直接连接符 55"/>
                <wp:cNvGraphicFramePr/>
                <a:graphic xmlns:a="http://schemas.openxmlformats.org/drawingml/2006/main">
                  <a:graphicData uri="http://schemas.microsoft.com/office/word/2010/wordprocessingShape">
                    <wps:wsp>
                      <wps:cNvCnPr>
                        <a:stCxn id="22" idx="3"/>
                      </wps:cNvCnPr>
                      <wps:spPr>
                        <a:xfrm flipV="true">
                          <a:off x="4913630" y="2366010"/>
                          <a:ext cx="1082040" cy="1206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296.9pt;margin-top:23.9pt;height:0.95pt;width:85.2pt;z-index:251693056;mso-width-relative:page;mso-height-relative:page;" filled="f" stroked="t" coordsize="21600,21600" o:gfxdata="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1K5x/dgAAAAJAQAADwAAAAAAAAABACAA&#10;AAA4AAAAZHJzL2Rvd25yZXYueG1sUEsBAhQAFAAAAAgAh07iQFcaKu/3AQAAtwMAAA4AAAAAAAAA&#10;AQAgAAAAPQEAAGRycy9lMm9Eb2MueG1sUEsFBgAAAAAGAAYAWQEAAKYFA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1328420</wp:posOffset>
                </wp:positionH>
                <wp:positionV relativeFrom="paragraph">
                  <wp:posOffset>341630</wp:posOffset>
                </wp:positionV>
                <wp:extent cx="9525" cy="1971675"/>
                <wp:effectExtent l="0" t="0" r="0" b="0"/>
                <wp:wrapNone/>
                <wp:docPr id="51" name="直接连接符 51"/>
                <wp:cNvGraphicFramePr/>
                <a:graphic xmlns:a="http://schemas.openxmlformats.org/drawingml/2006/main">
                  <a:graphicData uri="http://schemas.microsoft.com/office/word/2010/wordprocessingShape">
                    <wps:wsp>
                      <wps:cNvCnPr/>
                      <wps:spPr>
                        <a:xfrm flipH="true">
                          <a:off x="2433320" y="2375535"/>
                          <a:ext cx="9525" cy="19716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104.6pt;margin-top:26.9pt;height:155.25pt;width:0.75pt;z-index:251688960;mso-width-relative:page;mso-height-relative:page;" filled="f" stroked="t" coordsize="21600,21600" o:gfxdata="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KqgGrYAAAACgEAAA8AAAAAAAAAAQAgAAAAOAAAAGRycy9kb3du&#10;cmV2LnhtbFBLAQIUABQAAAAIAIdO4kBUOQ3d6QEAAI8DAAAOAAAAAAAAAAEAIAAAAD0BAABkcnMv&#10;ZTJvRG9jLnhtbFBLBQYAAAAABgAGAFkBAACYBQAAAAA=&#10;">
                <v:fill on="f" focussize="0,0"/>
                <v:stroke weight="0.5pt" color="#000000" miterlimit="8" joinstyle="miter"/>
                <v:imagedata o:title=""/>
                <o:lock v:ext="edit" aspectratio="f"/>
              </v:line>
            </w:pict>
          </mc:Fallback>
        </mc:AlternateContent>
      </w:r>
      <w:r>
        <w:rPr>
          <w:color w:val="0000FF"/>
        </w:rPr>
        <mc:AlternateContent>
          <mc:Choice Requires="wps">
            <w:drawing>
              <wp:anchor distT="0" distB="0" distL="114300" distR="114300" simplePos="0" relativeHeight="251679744" behindDoc="0" locked="0" layoutInCell="1" allowOverlap="1">
                <wp:simplePos x="0" y="0"/>
                <wp:positionH relativeFrom="column">
                  <wp:posOffset>-600710</wp:posOffset>
                </wp:positionH>
                <wp:positionV relativeFrom="paragraph">
                  <wp:posOffset>67945</wp:posOffset>
                </wp:positionV>
                <wp:extent cx="1552575" cy="455295"/>
                <wp:effectExtent l="6350" t="6350" r="22225" b="14605"/>
                <wp:wrapNone/>
                <wp:docPr id="40" name="矩形 40"/>
                <wp:cNvGraphicFramePr/>
                <a:graphic xmlns:a="http://schemas.openxmlformats.org/drawingml/2006/main">
                  <a:graphicData uri="http://schemas.microsoft.com/office/word/2010/wordprocessingShape">
                    <wps:wsp>
                      <wps:cNvSpPr/>
                      <wps:spPr>
                        <a:xfrm>
                          <a:off x="0" y="0"/>
                          <a:ext cx="1552575" cy="4552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spacing w:line="360" w:lineRule="auto"/>
                              <w:jc w:val="center"/>
                            </w:pPr>
                            <w:r>
                              <w:rPr>
                                <w:rFonts w:hint="eastAsia"/>
                              </w:rPr>
                              <w:t>报告市政府</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7.3pt;margin-top:5.35pt;height:35.85pt;width:122.25pt;z-index:251679744;v-text-anchor:middle;mso-width-relative:page;mso-height-relative:page;" fillcolor="#FFFFFF" filled="t" stroked="t" coordsize="21600,21600" o:gfxdata="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GdV6n7WAAAACQEAAA8A&#10;AAAAAAAAAQAgAAAAOAAAAGRycy9kb3ducmV2LnhtbFBLAQIUABQAAAAIAIdO4kC6aMp2dQIAAPQE&#10;AAAOAAAAAAAAAAEAIAAAADsBAABkcnMvZTJvRG9jLnhtbFBLBQYAAAAABgAGAFkBAAAiBgAAAAA=&#10;">
                <v:fill on="t" focussize="0,0"/>
                <v:stroke weight="1pt" color="#000000" miterlimit="8" joinstyle="miter"/>
                <v:imagedata o:title=""/>
                <o:lock v:ext="edit" aspectratio="f"/>
                <v:textbox>
                  <w:txbxContent>
                    <w:p>
                      <w:pPr>
                        <w:spacing w:line="360" w:lineRule="auto"/>
                        <w:jc w:val="center"/>
                      </w:pPr>
                      <w:r>
                        <w:rPr>
                          <w:rFonts w:hint="eastAsia"/>
                        </w:rPr>
                        <w:t>报告市政府</w:t>
                      </w:r>
                    </w:p>
                  </w:txbxContent>
                </v:textbox>
              </v:rect>
            </w:pict>
          </mc:Fallback>
        </mc:AlternateContent>
      </w:r>
      <w:r>
        <w:rPr>
          <w:color w:val="0000FF"/>
        </w:rPr>
        <mc:AlternateContent>
          <mc:Choice Requires="wps">
            <w:drawing>
              <wp:anchor distT="0" distB="0" distL="114300" distR="114300" simplePos="0" relativeHeight="251663360" behindDoc="0" locked="0" layoutInCell="1" allowOverlap="1">
                <wp:simplePos x="0" y="0"/>
                <wp:positionH relativeFrom="column">
                  <wp:posOffset>1703705</wp:posOffset>
                </wp:positionH>
                <wp:positionV relativeFrom="paragraph">
                  <wp:posOffset>40005</wp:posOffset>
                </wp:positionV>
                <wp:extent cx="2066925" cy="551180"/>
                <wp:effectExtent l="6350" t="6350" r="22225" b="13970"/>
                <wp:wrapNone/>
                <wp:docPr id="22" name="矩形 22"/>
                <wp:cNvGraphicFramePr/>
                <a:graphic xmlns:a="http://schemas.openxmlformats.org/drawingml/2006/main">
                  <a:graphicData uri="http://schemas.microsoft.com/office/word/2010/wordprocessingShape">
                    <wps:wsp>
                      <wps:cNvSpPr/>
                      <wps:spPr>
                        <a:xfrm>
                          <a:off x="3192780" y="3283585"/>
                          <a:ext cx="2066925" cy="55118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先期处置</w:t>
                            </w:r>
                          </w:p>
                          <w:p>
                            <w:pPr>
                              <w:jc w:val="center"/>
                            </w:pPr>
                            <w:r>
                              <w:rPr>
                                <w:rFonts w:hint="eastAsia"/>
                              </w:rPr>
                              <w:t>（事发地党委、政府和有关部门）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34.15pt;margin-top:3.15pt;height:43.4pt;width:162.75pt;z-index:251663360;v-text-anchor:middle;mso-width-relative:page;mso-height-relative:page;" fillcolor="#FFFFFF" filled="t" stroked="t" coordsize="21600,21600" o:gfxdata="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BYAAABkcnMvUEsBAhQAFAAAAAgAh07i&#10;QLA6iKzWAAAACAEAAA8AAAAAAAAAAQAgAAAAOAAAAGRycy9kb3ducmV2LnhtbFBLAQIUABQAAAAI&#10;AIdO4kC7OrE4hAIAAAAFAAAOAAAAAAAAAAEAIAAAADsBAABkcnMvZTJvRG9jLnhtbFBLBQYAAAAA&#10;BgAGAFkBAAAxBgAAAAA=&#10;">
                <v:fill on="t" focussize="0,0"/>
                <v:stroke weight="1pt" color="#000000" miterlimit="8" joinstyle="miter"/>
                <v:imagedata o:title=""/>
                <o:lock v:ext="edit" aspectratio="f"/>
                <v:textbox>
                  <w:txbxContent>
                    <w:p>
                      <w:pPr>
                        <w:jc w:val="center"/>
                      </w:pPr>
                      <w:r>
                        <w:rPr>
                          <w:rFonts w:hint="eastAsia"/>
                        </w:rPr>
                        <w:t>先期处置</w:t>
                      </w:r>
                    </w:p>
                    <w:p>
                      <w:pPr>
                        <w:jc w:val="center"/>
                      </w:pPr>
                      <w:r>
                        <w:rPr>
                          <w:rFonts w:hint="eastAsia"/>
                        </w:rPr>
                        <w:t>（事发地党委、政府和有关部门）</w:t>
                      </w:r>
                    </w:p>
                  </w:txbxContent>
                </v:textbox>
              </v:rect>
            </w:pict>
          </mc:Fallback>
        </mc:AlternateContent>
      </w:r>
    </w:p>
    <w:p>
      <w:pPr>
        <w:rPr>
          <w:rFonts w:ascii="仿宋" w:hAnsi="仿宋" w:eastAsia="仿宋" w:cs="仿宋"/>
          <w:sz w:val="32"/>
          <w:szCs w:val="32"/>
          <w:shd w:val="clear" w:color="auto" w:fill="FFFFFF"/>
        </w:rPr>
      </w:pPr>
      <w:r>
        <w:rPr>
          <w:color w:val="0000FF"/>
        </w:rPr>
        <mc:AlternateContent>
          <mc:Choice Requires="wps">
            <w:drawing>
              <wp:anchor distT="0" distB="0" distL="114300" distR="114300" simplePos="0" relativeHeight="251697152" behindDoc="0" locked="0" layoutInCell="1" allowOverlap="1">
                <wp:simplePos x="0" y="0"/>
                <wp:positionH relativeFrom="column">
                  <wp:posOffset>4430395</wp:posOffset>
                </wp:positionH>
                <wp:positionV relativeFrom="paragraph">
                  <wp:posOffset>109855</wp:posOffset>
                </wp:positionV>
                <wp:extent cx="845185" cy="476250"/>
                <wp:effectExtent l="6350" t="6350" r="24765" b="12700"/>
                <wp:wrapNone/>
                <wp:docPr id="8" name="矩形 8"/>
                <wp:cNvGraphicFramePr/>
                <a:graphic xmlns:a="http://schemas.openxmlformats.org/drawingml/2006/main">
                  <a:graphicData uri="http://schemas.microsoft.com/office/word/2010/wordprocessingShape">
                    <wps:wsp>
                      <wps:cNvSpPr/>
                      <wps:spPr>
                        <a:xfrm>
                          <a:off x="0" y="0"/>
                          <a:ext cx="845185"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核实信息</w:t>
                            </w:r>
                          </w:p>
                          <w:p>
                            <w:pPr>
                              <w:jc w:val="center"/>
                            </w:pPr>
                            <w:r>
                              <w:rPr>
                                <w:rFonts w:hint="eastAsia"/>
                              </w:rPr>
                              <w:t>各项要素</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48.85pt;margin-top:8.65pt;height:37.5pt;width:66.55pt;z-index:251697152;v-text-anchor:middle;mso-width-relative:page;mso-height-relative:page;" fillcolor="#FFFFFF" filled="t" stroked="t" coordsize="21600,21600" o:gfxdata="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B0z7UHXAAAACQEA&#10;AA8AAAAAAAAAAQAgAAAAOAAAAGRycy9kb3ducmV2LnhtbFBLAQIUABQAAAAIAIdO4kALqs7ldwIA&#10;APEEAAAOAAAAAAAAAAEAIAAAADwBAABkcnMvZTJvRG9jLnhtbFBLBQYAAAAABgAGAFkBAAAlBgAA&#10;AAA=&#10;">
                <v:fill on="t" focussize="0,0"/>
                <v:stroke weight="1pt" color="#000000" miterlimit="8" joinstyle="miter"/>
                <v:imagedata o:title=""/>
                <o:lock v:ext="edit" aspectratio="f"/>
                <v:textbox>
                  <w:txbxContent>
                    <w:p>
                      <w:pPr>
                        <w:jc w:val="center"/>
                      </w:pPr>
                      <w:r>
                        <w:rPr>
                          <w:rFonts w:hint="eastAsia"/>
                        </w:rPr>
                        <w:t>核实信息</w:t>
                      </w:r>
                    </w:p>
                    <w:p>
                      <w:pPr>
                        <w:jc w:val="center"/>
                      </w:pPr>
                      <w:r>
                        <w:rPr>
                          <w:rFonts w:hint="eastAsia"/>
                        </w:rPr>
                        <w:t>各项要素</w:t>
                      </w:r>
                    </w:p>
                  </w:txbxContent>
                </v:textbox>
              </v:rect>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2737485</wp:posOffset>
                </wp:positionH>
                <wp:positionV relativeFrom="paragraph">
                  <wp:posOffset>194945</wp:posOffset>
                </wp:positionV>
                <wp:extent cx="8255" cy="304165"/>
                <wp:effectExtent l="43180" t="0" r="62865" b="635"/>
                <wp:wrapNone/>
                <wp:docPr id="42" name="直接箭头连接符 42"/>
                <wp:cNvGraphicFramePr/>
                <a:graphic xmlns:a="http://schemas.openxmlformats.org/drawingml/2006/main">
                  <a:graphicData uri="http://schemas.microsoft.com/office/word/2010/wordprocessingShape">
                    <wps:wsp>
                      <wps:cNvCnPr/>
                      <wps:spPr>
                        <a:xfrm>
                          <a:off x="3880485" y="2653665"/>
                          <a:ext cx="8255" cy="3041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5.55pt;margin-top:15.35pt;height:23.95pt;width:0.65pt;z-index:251681792;mso-width-relative:page;mso-height-relative:page;" filled="f" stroked="t" coordsize="21600,21600" o:gfxdata="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KCToNbZAAAA&#10;CQEAAA8AAAAAAAAAAQAgAAAAOAAAAGRycy9kb3ducmV2LnhtbFBLAQIUABQAAAAIAIdO4kBT+efB&#10;BgIAAMADAAAOAAAAAAAAAAEAIAAAAD4BAABkcnMvZTJvRG9jLnhtbFBLBQYAAAAABgAGAFkBAAC2&#10;BQAAAAA=&#10;">
                <v:fill on="f" focussize="0,0"/>
                <v:stroke weight="0.5pt" color="#000000" miterlimit="8" joinstyle="miter" endarrow="open"/>
                <v:imagedata o:title=""/>
                <o:lock v:ext="edit" aspectratio="f"/>
              </v:shape>
            </w:pict>
          </mc:Fallback>
        </mc:AlternateContent>
      </w:r>
      <w:r>
        <w:rPr>
          <w:rFonts w:hint="eastAsia" w:ascii="仿宋" w:hAnsi="仿宋" w:eastAsia="仿宋" w:cs="仿宋"/>
          <w:sz w:val="32"/>
          <w:szCs w:val="32"/>
          <w:shd w:val="clear" w:color="auto" w:fill="FFFFFF"/>
        </w:rPr>
        <w:t xml:space="preserve">                           </w:t>
      </w:r>
    </w:p>
    <w:p>
      <w:pPr>
        <w:rPr>
          <w:rFonts w:ascii="仿宋" w:hAnsi="仿宋" w:eastAsia="仿宋" w:cs="仿宋"/>
          <w:sz w:val="32"/>
          <w:szCs w:val="32"/>
          <w:shd w:val="clear" w:color="auto" w:fill="FFFFFF"/>
        </w:rPr>
      </w:pPr>
      <w:r>
        <mc:AlternateContent>
          <mc:Choice Requires="wps">
            <w:drawing>
              <wp:anchor distT="0" distB="0" distL="114300" distR="114300" simplePos="0" relativeHeight="251696128" behindDoc="0" locked="0" layoutInCell="1" allowOverlap="1">
                <wp:simplePos x="0" y="0"/>
                <wp:positionH relativeFrom="column">
                  <wp:posOffset>4852670</wp:posOffset>
                </wp:positionH>
                <wp:positionV relativeFrom="paragraph">
                  <wp:posOffset>189865</wp:posOffset>
                </wp:positionV>
                <wp:extent cx="635" cy="226060"/>
                <wp:effectExtent l="0" t="0" r="0" b="0"/>
                <wp:wrapNone/>
                <wp:docPr id="105" name="直接连接符 105"/>
                <wp:cNvGraphicFramePr/>
                <a:graphic xmlns:a="http://schemas.openxmlformats.org/drawingml/2006/main">
                  <a:graphicData uri="http://schemas.microsoft.com/office/word/2010/wordprocessingShape">
                    <wps:wsp>
                      <wps:cNvCnPr>
                        <a:stCxn id="8" idx="2"/>
                      </wps:cNvCnPr>
                      <wps:spPr>
                        <a:xfrm flipH="true">
                          <a:off x="5996305" y="3044825"/>
                          <a:ext cx="635" cy="22606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382.1pt;margin-top:14.95pt;height:17.8pt;width:0.05pt;z-index:251696128;mso-width-relative:page;mso-height-relative:page;" filled="f" stroked="t" coordsize="21600,21600" o:gfxdata="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M6k6K1wAAAAkBAAAPAAAAAAAAAAEAIAAAADgA&#10;AABkcnMvZG93bnJldi54bWxQSwECFAAUAAAACACHTuJAEM52/fQBAAC1AwAADgAAAAAAAAABACAA&#10;AAA8AQAAZHJzL2Uyb0RvYy54bWxQSwUGAAAAAAYABgBZAQAAog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3814445</wp:posOffset>
                </wp:positionH>
                <wp:positionV relativeFrom="paragraph">
                  <wp:posOffset>415925</wp:posOffset>
                </wp:positionV>
                <wp:extent cx="1066800" cy="0"/>
                <wp:effectExtent l="0" t="0" r="0" b="0"/>
                <wp:wrapNone/>
                <wp:docPr id="104" name="直接连接符 104"/>
                <wp:cNvGraphicFramePr/>
                <a:graphic xmlns:a="http://schemas.openxmlformats.org/drawingml/2006/main">
                  <a:graphicData uri="http://schemas.microsoft.com/office/word/2010/wordprocessingShape">
                    <wps:wsp>
                      <wps:cNvCnPr/>
                      <wps:spPr>
                        <a:xfrm>
                          <a:off x="4942205" y="3231515"/>
                          <a:ext cx="106680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00.35pt;margin-top:32.75pt;height:0pt;width:84pt;z-index:251695104;mso-width-relative:page;mso-height-relative:page;" filled="f" stroked="t" coordsize="21600,21600" o:gfxdata="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HPcck1QAAAAkBAAAPAAAAAAAAAAEAIAAAADgAAABkcnMvZG93bnJldi54bWxQSwECFAAU&#10;AAAACACHTuJA2TjOB94BAACBAwAADgAAAAAAAAABACAAAAA6AQAAZHJzL2Uyb0RvYy54bWxQSwUG&#10;AAAAAAYABgBZAQAAig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947420</wp:posOffset>
                </wp:positionH>
                <wp:positionV relativeFrom="paragraph">
                  <wp:posOffset>396875</wp:posOffset>
                </wp:positionV>
                <wp:extent cx="723900" cy="9525"/>
                <wp:effectExtent l="0" t="0" r="0" b="0"/>
                <wp:wrapNone/>
                <wp:docPr id="49" name="直接连接符 49"/>
                <wp:cNvGraphicFramePr/>
                <a:graphic xmlns:a="http://schemas.openxmlformats.org/drawingml/2006/main">
                  <a:graphicData uri="http://schemas.microsoft.com/office/word/2010/wordprocessingShape">
                    <wps:wsp>
                      <wps:cNvCnPr/>
                      <wps:spPr>
                        <a:xfrm>
                          <a:off x="2123440" y="3413760"/>
                          <a:ext cx="723900" cy="95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74.6pt;margin-top:31.25pt;height:0.75pt;width:57pt;z-index:251687936;mso-width-relative:page;mso-height-relative:page;" filled="f" stroked="t" coordsize="21600,21600" o:gfxdata="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Mez2WtcAAAAJAQAADwAAAAAAAAABACAAAAA4AAAAZHJzL2Rvd25yZXYueG1sUEsBAhQA&#10;FAAAAAgAh07iQHBfW23dAQAAgQMAAA4AAAAAAAAAAQAgAAAAPAEAAGRycy9lMm9Eb2MueG1sUEsF&#10;BgAAAAAGAAYAWQEAAIsFAAAAAA==&#10;">
                <v:fill on="f" focussize="0,0"/>
                <v:stroke weight="0.5pt" color="#000000" miterlimit="8" joinstyle="miter"/>
                <v:imagedata o:title=""/>
                <o:lock v:ext="edit" aspectratio="f"/>
              </v:line>
            </w:pict>
          </mc:Fallback>
        </mc:AlternateContent>
      </w:r>
      <w:r>
        <w:rPr>
          <w:color w:val="0000FF"/>
        </w:rPr>
        <mc:AlternateContent>
          <mc:Choice Requires="wps">
            <w:drawing>
              <wp:anchor distT="0" distB="0" distL="114300" distR="114300" simplePos="0" relativeHeight="251680768" behindDoc="0" locked="0" layoutInCell="1" allowOverlap="1">
                <wp:simplePos x="0" y="0"/>
                <wp:positionH relativeFrom="column">
                  <wp:posOffset>-638810</wp:posOffset>
                </wp:positionH>
                <wp:positionV relativeFrom="paragraph">
                  <wp:posOffset>129540</wp:posOffset>
                </wp:positionV>
                <wp:extent cx="1571625" cy="455295"/>
                <wp:effectExtent l="6350" t="6350" r="22225" b="14605"/>
                <wp:wrapNone/>
                <wp:docPr id="21" name="矩形 21"/>
                <wp:cNvGraphicFramePr/>
                <a:graphic xmlns:a="http://schemas.openxmlformats.org/drawingml/2006/main">
                  <a:graphicData uri="http://schemas.microsoft.com/office/word/2010/wordprocessingShape">
                    <wps:wsp>
                      <wps:cNvSpPr/>
                      <wps:spPr>
                        <a:xfrm>
                          <a:off x="0" y="0"/>
                          <a:ext cx="1571625" cy="4552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spacing w:line="360" w:lineRule="auto"/>
                              <w:jc w:val="center"/>
                            </w:pPr>
                            <w:r>
                              <w:rPr>
                                <w:rFonts w:hint="eastAsia"/>
                              </w:rPr>
                              <w:t>报告区政府</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50.3pt;margin-top:10.2pt;height:35.85pt;width:123.75pt;z-index:251680768;v-text-anchor:middle;mso-width-relative:page;mso-height-relative:page;" fillcolor="#FFFFFF" filled="t" stroked="t" coordsize="21600,21600" o:gfxdata="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IBnSYbVAAAACgEAAA8A&#10;AAAAAAAAAQAgAAAAOAAAAGRycy9kb3ducmV2LnhtbFBLAQIUABQAAAAIAIdO4kBIVlHkdgIAAPQE&#10;AAAOAAAAAAAAAAEAIAAAADoBAABkcnMvZTJvRG9jLnhtbFBLBQYAAAAABgAGAFkBAAAiBgAAAAA=&#10;">
                <v:fill on="t" focussize="0,0"/>
                <v:stroke weight="1pt" color="#000000" miterlimit="8" joinstyle="miter"/>
                <v:imagedata o:title=""/>
                <o:lock v:ext="edit" aspectratio="f"/>
                <v:textbox>
                  <w:txbxContent>
                    <w:p>
                      <w:pPr>
                        <w:spacing w:line="360" w:lineRule="auto"/>
                        <w:jc w:val="center"/>
                      </w:pPr>
                      <w:r>
                        <w:rPr>
                          <w:rFonts w:hint="eastAsia"/>
                        </w:rPr>
                        <w:t>报告区政府</w:t>
                      </w:r>
                    </w:p>
                  </w:txbxContent>
                </v:textbox>
              </v:rect>
            </w:pict>
          </mc:Fallback>
        </mc:AlternateContent>
      </w:r>
      <w:r>
        <w:rPr>
          <w:color w:val="0000FF"/>
        </w:rPr>
        <mc:AlternateContent>
          <mc:Choice Requires="wps">
            <w:drawing>
              <wp:anchor distT="0" distB="0" distL="114300" distR="114300" simplePos="0" relativeHeight="251665408" behindDoc="0" locked="0" layoutInCell="1" allowOverlap="1">
                <wp:simplePos x="0" y="0"/>
                <wp:positionH relativeFrom="column">
                  <wp:posOffset>1692275</wp:posOffset>
                </wp:positionH>
                <wp:positionV relativeFrom="paragraph">
                  <wp:posOffset>102870</wp:posOffset>
                </wp:positionV>
                <wp:extent cx="2106930" cy="547370"/>
                <wp:effectExtent l="6350" t="6350" r="20320" b="17780"/>
                <wp:wrapNone/>
                <wp:docPr id="7" name="矩形 7"/>
                <wp:cNvGraphicFramePr/>
                <a:graphic xmlns:a="http://schemas.openxmlformats.org/drawingml/2006/main">
                  <a:graphicData uri="http://schemas.microsoft.com/office/word/2010/wordprocessingShape">
                    <wps:wsp>
                      <wps:cNvSpPr/>
                      <wps:spPr>
                        <a:xfrm>
                          <a:off x="0" y="0"/>
                          <a:ext cx="2106930" cy="54737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信息报告</w:t>
                            </w:r>
                          </w:p>
                          <w:p>
                            <w:pPr>
                              <w:jc w:val="center"/>
                            </w:pPr>
                            <w:r>
                              <w:rPr>
                                <w:rFonts w:hint="eastAsia"/>
                              </w:rPr>
                              <w:t>（报上一级党委、政府）</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33.25pt;margin-top:8.1pt;height:43.1pt;width:165.9pt;z-index:251665408;v-text-anchor:middle;mso-width-relative:page;mso-height-relative:page;" fillcolor="#FFFFFF" filled="t" stroked="t" coordsize="21600,21600" o:gfxdata="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Mdo0inWAAAACgEA&#10;AA8AAAAAAAAAAQAgAAAAOAAAAGRycy9kb3ducmV2LnhtbFBLAQIUABQAAAAIAIdO4kAu1EQFeAIA&#10;APIEAAAOAAAAAAAAAAEAIAAAADsBAABkcnMvZTJvRG9jLnhtbFBLBQYAAAAABgAGAFkBAAAlBgAA&#10;AAA=&#10;">
                <v:fill on="t" focussize="0,0"/>
                <v:stroke weight="1pt" color="#000000" miterlimit="8" joinstyle="miter"/>
                <v:imagedata o:title=""/>
                <o:lock v:ext="edit" aspectratio="f"/>
                <v:textbox>
                  <w:txbxContent>
                    <w:p>
                      <w:pPr>
                        <w:jc w:val="center"/>
                      </w:pPr>
                      <w:r>
                        <w:rPr>
                          <w:rFonts w:hint="eastAsia"/>
                        </w:rPr>
                        <w:t>信息报告</w:t>
                      </w:r>
                    </w:p>
                    <w:p>
                      <w:pPr>
                        <w:jc w:val="center"/>
                      </w:pPr>
                      <w:r>
                        <w:rPr>
                          <w:rFonts w:hint="eastAsia"/>
                        </w:rPr>
                        <w:t>（报上一级党委、政府）</w:t>
                      </w:r>
                    </w:p>
                  </w:txbxContent>
                </v:textbox>
              </v:rect>
            </w:pict>
          </mc:Fallback>
        </mc:AlternateContent>
      </w:r>
    </w:p>
    <w:p>
      <w:pPr>
        <w:rPr>
          <w:rFonts w:ascii="仿宋" w:hAnsi="仿宋" w:eastAsia="仿宋" w:cs="仿宋"/>
          <w:sz w:val="32"/>
          <w:szCs w:val="32"/>
          <w:shd w:val="clear" w:color="auto" w:fill="FFFFFF"/>
        </w:rPr>
      </w:pPr>
      <w:r>
        <w:rPr>
          <w:color w:val="0000FF"/>
        </w:rPr>
        <mc:AlternateContent>
          <mc:Choice Requires="wps">
            <w:drawing>
              <wp:anchor distT="0" distB="0" distL="114300" distR="114300" simplePos="0" relativeHeight="251698176" behindDoc="0" locked="0" layoutInCell="1" allowOverlap="1">
                <wp:simplePos x="0" y="0"/>
                <wp:positionH relativeFrom="column">
                  <wp:posOffset>4568190</wp:posOffset>
                </wp:positionH>
                <wp:positionV relativeFrom="paragraph">
                  <wp:posOffset>352425</wp:posOffset>
                </wp:positionV>
                <wp:extent cx="1552575" cy="483870"/>
                <wp:effectExtent l="6350" t="6350" r="22225" b="24130"/>
                <wp:wrapNone/>
                <wp:docPr id="106" name="矩形 106"/>
                <wp:cNvGraphicFramePr/>
                <a:graphic xmlns:a="http://schemas.openxmlformats.org/drawingml/2006/main">
                  <a:graphicData uri="http://schemas.microsoft.com/office/word/2010/wordprocessingShape">
                    <wps:wsp>
                      <wps:cNvSpPr/>
                      <wps:spPr>
                        <a:xfrm>
                          <a:off x="0" y="0"/>
                          <a:ext cx="1552575" cy="4552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Cs w:val="21"/>
                              </w:rPr>
                            </w:pPr>
                            <w:r>
                              <w:rPr>
                                <w:rFonts w:hint="eastAsia"/>
                                <w:szCs w:val="21"/>
                              </w:rPr>
                              <w:t>区政府相关应急指挥机构启动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9.7pt;margin-top:27.75pt;height:38.1pt;width:122.25pt;z-index:251698176;v-text-anchor:middle;mso-width-relative:page;mso-height-relative:page;" fillcolor="#FFFFFF" filled="t" stroked="t" coordsize="21600,21600" o:gfxdata="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MvbBUPXAAAACgEA&#10;AA8AAAAAAAAAAQAgAAAAOAAAAGRycy9kb3ducmV2LnhtbFBLAQIUABQAAAAIAIdO4kDntO4cdwIA&#10;APYEAAAOAAAAAAAAAAEAIAAAADwBAABkcnMvZTJvRG9jLnhtbFBLBQYAAAAABgAGAFkBAAAlBgAA&#10;AAA=&#10;">
                <v:fill on="t" focussize="0,0"/>
                <v:stroke weight="1pt" color="#000000" miterlimit="8" joinstyle="miter"/>
                <v:imagedata o:title=""/>
                <o:lock v:ext="edit" aspectratio="f"/>
                <v:textbox>
                  <w:txbxContent>
                    <w:p>
                      <w:pPr>
                        <w:jc w:val="center"/>
                        <w:rPr>
                          <w:szCs w:val="21"/>
                        </w:rPr>
                      </w:pPr>
                      <w:r>
                        <w:rPr>
                          <w:rFonts w:hint="eastAsia"/>
                          <w:szCs w:val="21"/>
                        </w:rPr>
                        <w:t>区政府相关应急指挥机构启动</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2736215</wp:posOffset>
                </wp:positionH>
                <wp:positionV relativeFrom="paragraph">
                  <wp:posOffset>254000</wp:posOffset>
                </wp:positionV>
                <wp:extent cx="1905" cy="283210"/>
                <wp:effectExtent l="47625" t="0" r="64770" b="2540"/>
                <wp:wrapNone/>
                <wp:docPr id="43" name="直接箭头连接符 43"/>
                <wp:cNvGraphicFramePr/>
                <a:graphic xmlns:a="http://schemas.openxmlformats.org/drawingml/2006/main">
                  <a:graphicData uri="http://schemas.microsoft.com/office/word/2010/wordprocessingShape">
                    <wps:wsp>
                      <wps:cNvCnPr/>
                      <wps:spPr>
                        <a:xfrm>
                          <a:off x="3888740" y="3505200"/>
                          <a:ext cx="1905" cy="28321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5.45pt;margin-top:20pt;height:22.3pt;width:0.15pt;z-index:251682816;mso-width-relative:page;mso-height-relative:page;" filled="f" stroked="t" coordsize="21600,21600" o:gfxdata="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dSEqU2QAA&#10;AAkBAAAPAAAAAAAAAAEAIAAAADgAAABkcnMvZG93bnJldi54bWxQSwECFAAUAAAACACHTuJAbFiu&#10;GwcCAADAAwAADgAAAAAAAAABACAAAAA+AQAAZHJzL2Uyb0RvYy54bWxQSwUGAAAAAAYABgBZAQAA&#10;twUAAAAA&#10;">
                <v:fill on="f" focussize="0,0"/>
                <v:stroke weight="0.5pt" color="#000000" miterlimit="8" joinstyle="miter" endarrow="open"/>
                <v:imagedata o:title=""/>
                <o:lock v:ext="edit" aspectratio="f"/>
              </v:shape>
            </w:pict>
          </mc:Fallback>
        </mc:AlternateContent>
      </w:r>
      <w:r>
        <w:rPr>
          <w:color w:val="0000FF"/>
        </w:rPr>
        <mc:AlternateContent>
          <mc:Choice Requires="wps">
            <w:drawing>
              <wp:anchor distT="0" distB="0" distL="114300" distR="114300" simplePos="0" relativeHeight="251677696" behindDoc="0" locked="0" layoutInCell="1" allowOverlap="1">
                <wp:simplePos x="0" y="0"/>
                <wp:positionH relativeFrom="column">
                  <wp:posOffset>2840355</wp:posOffset>
                </wp:positionH>
                <wp:positionV relativeFrom="paragraph">
                  <wp:posOffset>7876540</wp:posOffset>
                </wp:positionV>
                <wp:extent cx="2116455" cy="524510"/>
                <wp:effectExtent l="6350" t="6350" r="10795" b="21590"/>
                <wp:wrapNone/>
                <wp:docPr id="35" name="矩形 35"/>
                <wp:cNvGraphicFramePr/>
                <a:graphic xmlns:a="http://schemas.openxmlformats.org/drawingml/2006/main">
                  <a:graphicData uri="http://schemas.microsoft.com/office/word/2010/wordprocessingShape">
                    <wps:wsp>
                      <wps:cNvSpPr/>
                      <wps:spPr>
                        <a:xfrm>
                          <a:off x="0" y="0"/>
                          <a:ext cx="2116455" cy="52451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Cs w:val="21"/>
                              </w:rPr>
                            </w:pPr>
                            <w:r>
                              <w:rPr>
                                <w:rFonts w:hint="eastAsia"/>
                                <w:szCs w:val="21"/>
                              </w:rPr>
                              <w:t>恢复重建</w:t>
                            </w:r>
                          </w:p>
                          <w:p>
                            <w:pPr>
                              <w:jc w:val="left"/>
                              <w:rPr>
                                <w:sz w:val="18"/>
                                <w:szCs w:val="18"/>
                              </w:rPr>
                            </w:pPr>
                            <w:r>
                              <w:rPr>
                                <w:rFonts w:hint="eastAsia"/>
                                <w:sz w:val="15"/>
                                <w:szCs w:val="15"/>
                              </w:rPr>
                              <w:t>（履行统一领导职责的党委、政府和有关部门）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23.65pt;margin-top:620.2pt;height:41.3pt;width:166.65pt;z-index:251677696;v-text-anchor:middle;mso-width-relative:page;mso-height-relative:page;" fillcolor="#FFFFFF" filled="t" stroked="t" coordsize="21600,21600" o:gfxdata="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CtTAmX2QAA&#10;AA0BAAAPAAAAAAAAAAEAIAAAADgAAABkcnMvZG93bnJldi54bWxQSwECFAAUAAAACACHTuJAn+uh&#10;OHkCAAD0BAAADgAAAAAAAAABACAAAAA+AQAAZHJzL2Uyb0RvYy54bWxQSwUGAAAAAAYABgBZAQAA&#10;KQYAAAAA&#10;">
                <v:fill on="t" focussize="0,0"/>
                <v:stroke weight="1pt" color="#000000" miterlimit="8" joinstyle="miter"/>
                <v:imagedata o:title=""/>
                <o:lock v:ext="edit" aspectratio="f"/>
                <v:textbox>
                  <w:txbxContent>
                    <w:p>
                      <w:pPr>
                        <w:jc w:val="center"/>
                        <w:rPr>
                          <w:szCs w:val="21"/>
                        </w:rPr>
                      </w:pPr>
                      <w:r>
                        <w:rPr>
                          <w:rFonts w:hint="eastAsia"/>
                          <w:szCs w:val="21"/>
                        </w:rPr>
                        <w:t>恢复重建</w:t>
                      </w:r>
                    </w:p>
                    <w:p>
                      <w:pPr>
                        <w:jc w:val="left"/>
                        <w:rPr>
                          <w:sz w:val="18"/>
                          <w:szCs w:val="18"/>
                        </w:rPr>
                      </w:pPr>
                      <w:r>
                        <w:rPr>
                          <w:rFonts w:hint="eastAsia"/>
                          <w:sz w:val="15"/>
                          <w:szCs w:val="15"/>
                        </w:rPr>
                        <w:t>（履行统一领导职责的党委、政府和有关部门）</w:t>
                      </w:r>
                    </w:p>
                  </w:txbxContent>
                </v:textbox>
              </v:rect>
            </w:pict>
          </mc:Fallback>
        </mc:AlternateContent>
      </w:r>
    </w:p>
    <w:p>
      <w:pPr>
        <w:rPr>
          <w:rFonts w:ascii="仿宋" w:hAnsi="仿宋" w:eastAsia="仿宋" w:cs="仿宋"/>
          <w:sz w:val="32"/>
          <w:szCs w:val="32"/>
          <w:shd w:val="clear" w:color="auto" w:fill="FFFFFF"/>
        </w:rPr>
      </w:pPr>
      <w:r>
        <mc:AlternateContent>
          <mc:Choice Requires="wps">
            <w:drawing>
              <wp:anchor distT="0" distB="0" distL="114300" distR="114300" simplePos="0" relativeHeight="251710464" behindDoc="0" locked="0" layoutInCell="1" allowOverlap="1">
                <wp:simplePos x="0" y="0"/>
                <wp:positionH relativeFrom="column">
                  <wp:posOffset>4062095</wp:posOffset>
                </wp:positionH>
                <wp:positionV relativeFrom="paragraph">
                  <wp:posOffset>199390</wp:posOffset>
                </wp:positionV>
                <wp:extent cx="19050" cy="1924050"/>
                <wp:effectExtent l="4445" t="0" r="14605" b="0"/>
                <wp:wrapNone/>
                <wp:docPr id="119" name="直接连接符 119"/>
                <wp:cNvGraphicFramePr/>
                <a:graphic xmlns:a="http://schemas.openxmlformats.org/drawingml/2006/main">
                  <a:graphicData uri="http://schemas.microsoft.com/office/word/2010/wordprocessingShape">
                    <wps:wsp>
                      <wps:cNvCnPr/>
                      <wps:spPr>
                        <a:xfrm>
                          <a:off x="5357495" y="3846830"/>
                          <a:ext cx="19050" cy="192405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19.85pt;margin-top:15.7pt;height:151.5pt;width:1.5pt;z-index:251710464;mso-width-relative:page;mso-height-relative:page;" filled="f" stroked="t" coordsize="21600,21600" o:gfxdata="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iyGZvNcAAAAKAQAADwAAAAAAAAABACAAAAA4AAAAZHJzL2Rvd25yZXYueG1sUEsBAhQA&#10;FAAAAAgAh07iQJO2ZpDdAQAAhQMAAA4AAAAAAAAAAQAgAAAAPAEAAGRycy9lMm9Eb2MueG1sUEsF&#10;BgAAAAAGAAYAWQEAAIsFA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4030345</wp:posOffset>
                </wp:positionH>
                <wp:positionV relativeFrom="paragraph">
                  <wp:posOffset>198120</wp:posOffset>
                </wp:positionV>
                <wp:extent cx="537845" cy="1270"/>
                <wp:effectExtent l="0" t="0" r="0" b="0"/>
                <wp:wrapNone/>
                <wp:docPr id="116" name="直接连接符 116"/>
                <wp:cNvGraphicFramePr/>
                <a:graphic xmlns:a="http://schemas.openxmlformats.org/drawingml/2006/main">
                  <a:graphicData uri="http://schemas.microsoft.com/office/word/2010/wordprocessingShape">
                    <wps:wsp>
                      <wps:cNvCnPr>
                        <a:stCxn id="106" idx="1"/>
                      </wps:cNvCnPr>
                      <wps:spPr>
                        <a:xfrm flipH="true">
                          <a:off x="5914390" y="3845560"/>
                          <a:ext cx="537845" cy="127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317.35pt;margin-top:15.6pt;height:0.1pt;width:42.35pt;z-index:251707392;mso-width-relative:page;mso-height-relative:page;" filled="f" stroked="t" coordsize="21600,21600" o:gfxdata="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8THUHXAAAACQEAAA8AAAAAAAAAAQAgAAAA&#10;OAAAAGRycy9kb3ducmV2LnhtbFBLAQIUABQAAAAIAIdO4kAMRwro9gEAALgDAAAOAAAAAAAAAAEA&#10;IAAAADwBAABkcnMvZTJvRG9jLnhtbFBLBQYAAAAABgAGAFkBAACkBQAAAAA=&#10;">
                <v:fill on="f" focussize="0,0"/>
                <v:stroke weight="0.5pt" color="#000000" miterlimit="8" joinstyle="miter"/>
                <v:imagedata o:title=""/>
                <o:lock v:ext="edit" aspectratio="f"/>
              </v:line>
            </w:pict>
          </mc:Fallback>
        </mc:AlternateContent>
      </w:r>
      <w:r>
        <w:rPr>
          <w:color w:val="0000FF"/>
        </w:rPr>
        <mc:AlternateContent>
          <mc:Choice Requires="wps">
            <w:drawing>
              <wp:anchor distT="0" distB="0" distL="114300" distR="114300" simplePos="0" relativeHeight="251692032" behindDoc="0" locked="0" layoutInCell="1" allowOverlap="1">
                <wp:simplePos x="0" y="0"/>
                <wp:positionH relativeFrom="column">
                  <wp:posOffset>-596265</wp:posOffset>
                </wp:positionH>
                <wp:positionV relativeFrom="paragraph">
                  <wp:posOffset>363220</wp:posOffset>
                </wp:positionV>
                <wp:extent cx="1571625" cy="699135"/>
                <wp:effectExtent l="6350" t="6350" r="22225" b="18415"/>
                <wp:wrapNone/>
                <wp:docPr id="41" name="矩形 41"/>
                <wp:cNvGraphicFramePr/>
                <a:graphic xmlns:a="http://schemas.openxmlformats.org/drawingml/2006/main">
                  <a:graphicData uri="http://schemas.microsoft.com/office/word/2010/wordprocessingShape">
                    <wps:wsp>
                      <wps:cNvSpPr/>
                      <wps:spPr>
                        <a:xfrm>
                          <a:off x="0" y="0"/>
                          <a:ext cx="1571625" cy="62293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left"/>
                              <w:rPr>
                                <w:w w:val="62"/>
                                <w:sz w:val="18"/>
                                <w:szCs w:val="18"/>
                              </w:rPr>
                            </w:pPr>
                            <w:r>
                              <w:rPr>
                                <w:rFonts w:hint="eastAsia"/>
                              </w:rPr>
                              <w:t>向有关街道办事处部门通报情况，传达区领导指示</w:t>
                            </w:r>
                          </w:p>
                          <w:p>
                            <w:pPr>
                              <w:jc w:val="center"/>
                              <w:rPr>
                                <w:sz w:val="18"/>
                                <w:szCs w:val="18"/>
                              </w:rP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6.95pt;margin-top:28.6pt;height:55.05pt;width:123.75pt;z-index:251692032;v-text-anchor:middle;mso-width-relative:page;mso-height-relative:page;" fillcolor="#FFFFFF" filled="t" stroked="t" coordsize="21600,21600" o:gfxdata="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B9Ospb2AAAAAoB&#10;AAAPAAAAAAAAAAEAIAAAADgAAABkcnMvZG93bnJldi54bWxQSwECFAAUAAAACACHTuJAXYq4W3cC&#10;AAD0BAAADgAAAAAAAAABACAAAAA9AQAAZHJzL2Uyb0RvYy54bWxQSwUGAAAAAAYABgBZAQAAJgYA&#10;AAAA&#10;">
                <v:fill on="t" focussize="0,0"/>
                <v:stroke weight="1pt" color="#000000" miterlimit="8" joinstyle="miter"/>
                <v:imagedata o:title=""/>
                <o:lock v:ext="edit" aspectratio="f"/>
                <v:textbox>
                  <w:txbxContent>
                    <w:p>
                      <w:pPr>
                        <w:jc w:val="left"/>
                        <w:rPr>
                          <w:w w:val="62"/>
                          <w:sz w:val="18"/>
                          <w:szCs w:val="18"/>
                        </w:rPr>
                      </w:pPr>
                      <w:r>
                        <w:rPr>
                          <w:rFonts w:hint="eastAsia"/>
                        </w:rPr>
                        <w:t>向有关街道办事处部门通报情况，传达区领导指示</w:t>
                      </w:r>
                    </w:p>
                    <w:p>
                      <w:pPr>
                        <w:jc w:val="center"/>
                        <w:rPr>
                          <w:sz w:val="18"/>
                          <w:szCs w:val="18"/>
                        </w:rPr>
                      </w:pPr>
                    </w:p>
                  </w:txbxContent>
                </v:textbox>
              </v:rect>
            </w:pict>
          </mc:Fallback>
        </mc:AlternateContent>
      </w:r>
      <w:r>
        <w:rPr>
          <w:color w:val="0000FF"/>
        </w:rPr>
        <mc:AlternateContent>
          <mc:Choice Requires="wps">
            <w:drawing>
              <wp:anchor distT="0" distB="0" distL="114300" distR="114300" simplePos="0" relativeHeight="251666432" behindDoc="0" locked="0" layoutInCell="1" allowOverlap="1">
                <wp:simplePos x="0" y="0"/>
                <wp:positionH relativeFrom="column">
                  <wp:posOffset>1701800</wp:posOffset>
                </wp:positionH>
                <wp:positionV relativeFrom="paragraph">
                  <wp:posOffset>145415</wp:posOffset>
                </wp:positionV>
                <wp:extent cx="2111375" cy="571500"/>
                <wp:effectExtent l="6350" t="6350" r="15875" b="12700"/>
                <wp:wrapNone/>
                <wp:docPr id="32" name="矩形 32"/>
                <wp:cNvGraphicFramePr/>
                <a:graphic xmlns:a="http://schemas.openxmlformats.org/drawingml/2006/main">
                  <a:graphicData uri="http://schemas.microsoft.com/office/word/2010/wordprocessingShape">
                    <wps:wsp>
                      <wps:cNvSpPr/>
                      <wps:spPr>
                        <a:xfrm>
                          <a:off x="0" y="0"/>
                          <a:ext cx="2111375" cy="57150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应急响应</w:t>
                            </w:r>
                          </w:p>
                          <w:p>
                            <w:pPr>
                              <w:jc w:val="center"/>
                            </w:pPr>
                            <w:r>
                              <w:rPr>
                                <w:rFonts w:hint="eastAsia"/>
                              </w:rPr>
                              <w:t>（事发地党委和政府批准）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34pt;margin-top:11.45pt;height:45pt;width:166.25pt;z-index:251666432;v-text-anchor:middle;mso-width-relative:page;mso-height-relative:page;" fillcolor="#FFFFFF" filled="t" stroked="t" coordsize="21600,21600" o:gfxdata="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DQC6bg1gAAAAoB&#10;AAAPAAAAAAAAAAEAIAAAADgAAABkcnMvZG93bnJldi54bWxQSwECFAAUAAAACACHTuJADMKL+nkC&#10;AAD0BAAADgAAAAAAAAABACAAAAA7AQAAZHJzL2Uyb0RvYy54bWxQSwUGAAAAAAYABgBZAQAAJgYA&#10;AAAA&#10;">
                <v:fill on="t" focussize="0,0"/>
                <v:stroke weight="1pt" color="#000000" miterlimit="8" joinstyle="miter"/>
                <v:imagedata o:title=""/>
                <o:lock v:ext="edit" aspectratio="f"/>
                <v:textbox>
                  <w:txbxContent>
                    <w:p>
                      <w:pPr>
                        <w:jc w:val="center"/>
                      </w:pPr>
                      <w:r>
                        <w:rPr>
                          <w:rFonts w:hint="eastAsia"/>
                        </w:rPr>
                        <w:t>应急响应</w:t>
                      </w:r>
                    </w:p>
                    <w:p>
                      <w:pPr>
                        <w:jc w:val="center"/>
                      </w:pPr>
                      <w:r>
                        <w:rPr>
                          <w:rFonts w:hint="eastAsia"/>
                        </w:rPr>
                        <w:t>（事发地党委和政府批准）</w:t>
                      </w:r>
                    </w:p>
                  </w:txbxContent>
                </v:textbox>
              </v:rect>
            </w:pict>
          </mc:Fallback>
        </mc:AlternateContent>
      </w:r>
      <w:r>
        <w:rPr>
          <w:color w:val="0000FF"/>
        </w:rPr>
        <mc:AlternateContent>
          <mc:Choice Requires="wps">
            <w:drawing>
              <wp:anchor distT="0" distB="0" distL="114300" distR="114300" simplePos="0" relativeHeight="251664384" behindDoc="0" locked="0" layoutInCell="1" allowOverlap="1">
                <wp:simplePos x="0" y="0"/>
                <wp:positionH relativeFrom="column">
                  <wp:posOffset>2195195</wp:posOffset>
                </wp:positionH>
                <wp:positionV relativeFrom="paragraph">
                  <wp:posOffset>3785870</wp:posOffset>
                </wp:positionV>
                <wp:extent cx="387985"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392430" cy="63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72.85pt;margin-top:298.1pt;height:0pt;width:30.55pt;z-index:251664384;mso-width-relative:page;mso-height-relative:page;" filled="f" stroked="t" coordsize="21600,21600" o:gfxdata="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40zQ2AAAAAsBAAAPAAAAAAAAAAEAIAAAADgAAABkcnMvZG93bnJldi54bWxQSwECFAAUAAAA&#10;CACHTuJACSmoU9gBAACIAwAADgAAAAAAAAABACAAAAA9AQAAZHJzL2Uyb0RvYy54bWxQSwUGAAAA&#10;AAYABgBZAQAAhwUAAAAA&#10;">
                <v:fill on="f" focussize="0,0"/>
                <v:stroke weight="0.5pt" color="#000000" miterlimit="8" joinstyle="miter"/>
                <v:imagedata o:title=""/>
                <o:lock v:ext="edit" aspectratio="f"/>
              </v:line>
            </w:pict>
          </mc:Fallback>
        </mc:AlternateContent>
      </w:r>
    </w:p>
    <w:p>
      <w:pPr>
        <w:rPr>
          <w:rFonts w:ascii="仿宋" w:hAnsi="仿宋" w:eastAsia="仿宋" w:cs="仿宋"/>
          <w:sz w:val="32"/>
          <w:szCs w:val="32"/>
          <w:shd w:val="clear" w:color="auto" w:fill="FFFFFF"/>
        </w:rPr>
      </w:pPr>
      <w:r>
        <w:rPr>
          <w:sz w:val="32"/>
        </w:rPr>
        <mc:AlternateContent>
          <mc:Choice Requires="wps">
            <w:drawing>
              <wp:anchor distT="0" distB="0" distL="114300" distR="114300" simplePos="0" relativeHeight="251706368" behindDoc="0" locked="0" layoutInCell="1" allowOverlap="1">
                <wp:simplePos x="0" y="0"/>
                <wp:positionH relativeFrom="column">
                  <wp:posOffset>3813175</wp:posOffset>
                </wp:positionH>
                <wp:positionV relativeFrom="paragraph">
                  <wp:posOffset>34925</wp:posOffset>
                </wp:positionV>
                <wp:extent cx="229235" cy="635"/>
                <wp:effectExtent l="0" t="0" r="0" b="0"/>
                <wp:wrapNone/>
                <wp:docPr id="115" name="直接连接符 115"/>
                <wp:cNvGraphicFramePr/>
                <a:graphic xmlns:a="http://schemas.openxmlformats.org/drawingml/2006/main">
                  <a:graphicData uri="http://schemas.microsoft.com/office/word/2010/wordprocessingShape">
                    <wps:wsp>
                      <wps:cNvCnPr>
                        <a:stCxn id="32" idx="3"/>
                      </wps:cNvCnPr>
                      <wps:spPr>
                        <a:xfrm>
                          <a:off x="4956175" y="4078605"/>
                          <a:ext cx="229235" cy="63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00.25pt;margin-top:2.75pt;height:0.05pt;width:18.05pt;z-index:251706368;mso-width-relative:page;mso-height-relative:page;" filled="f" stroked="t" coordsize="21600,21600" o:gfxdata="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RRiDPUAAAABwEAAA8AAAAAAAAAAQAgAAAAOAAAAGRycy9kb3ducmV2&#10;LnhtbFBLAQIUABQAAAAIAIdO4kAhCFeJ6gEAAKkDAAAOAAAAAAAAAAEAIAAAADkBAABkcnMvZTJv&#10;RG9jLnhtbFBLBQYAAAAABgAGAFkBAACVBQAAAAA=&#10;">
                <v:fill on="f" focussize="0,0"/>
                <v:stroke weight="0.5pt" color="#000000" miterlimit="8" joinstyle="miter"/>
                <v:imagedata o:title=""/>
                <o:lock v:ext="edit" aspectratio="f"/>
              </v:line>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975360</wp:posOffset>
                </wp:positionH>
                <wp:positionV relativeFrom="paragraph">
                  <wp:posOffset>316865</wp:posOffset>
                </wp:positionV>
                <wp:extent cx="372110" cy="5715"/>
                <wp:effectExtent l="0" t="0" r="0" b="0"/>
                <wp:wrapNone/>
                <wp:docPr id="53" name="直接连接符 53"/>
                <wp:cNvGraphicFramePr/>
                <a:graphic xmlns:a="http://schemas.openxmlformats.org/drawingml/2006/main">
                  <a:graphicData uri="http://schemas.microsoft.com/office/word/2010/wordprocessingShape">
                    <wps:wsp>
                      <wps:cNvCnPr>
                        <a:endCxn id="41" idx="3"/>
                      </wps:cNvCnPr>
                      <wps:spPr>
                        <a:xfrm flipH="true" flipV="true">
                          <a:off x="2204720" y="4309110"/>
                          <a:ext cx="37211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76.8pt;margin-top:24.95pt;height:0.45pt;width:29.3pt;z-index:251691008;mso-width-relative:page;mso-height-relative:page;" filled="f" stroked="t" coordsize="21600,21600" o:gfxdata="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Zo1oE9gAAAAJAQAADwAAAAAAAAAB&#10;ACAAAAA4AAAAZHJzL2Rvd25yZXYueG1sUEsBAhQAFAAAAAgAh07iQG94Rzz6AQAAwwMAAA4AAAAA&#10;AAAAAQAgAAAAPQEAAGRycy9lMm9Eb2MueG1sUEsFBgAAAAAGAAYAWQEAAKkFAAAAAA==&#10;">
                <v:fill on="f" focussize="0,0"/>
                <v:stroke weight="0.5pt" color="#000000" miterlimit="8" joinstyle="miter"/>
                <v:imagedata o:title=""/>
                <o:lock v:ext="edit" aspectratio="f"/>
              </v:line>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2757170</wp:posOffset>
                </wp:positionH>
                <wp:positionV relativeFrom="paragraph">
                  <wp:posOffset>320675</wp:posOffset>
                </wp:positionV>
                <wp:extent cx="635" cy="328930"/>
                <wp:effectExtent l="48895" t="0" r="64770" b="13970"/>
                <wp:wrapNone/>
                <wp:docPr id="44" name="直接箭头连接符 44"/>
                <wp:cNvGraphicFramePr/>
                <a:graphic xmlns:a="http://schemas.openxmlformats.org/drawingml/2006/main">
                  <a:graphicData uri="http://schemas.microsoft.com/office/word/2010/wordprocessingShape">
                    <wps:wsp>
                      <wps:cNvCnPr/>
                      <wps:spPr>
                        <a:xfrm flipH="true">
                          <a:off x="3900805" y="4364355"/>
                          <a:ext cx="635" cy="32893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17.1pt;margin-top:25.25pt;height:25.9pt;width:0.05pt;z-index:251683840;mso-width-relative:page;mso-height-relative:page;" filled="f" stroked="t" coordsize="21600,21600" o:gfxdata="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VtSA92AAAAAoBAAAPAAAAAAAAAAEAIAAAADgAAABkcnMvZG93bnJldi54bWxQSwECFAAUAAAA&#10;CACHTuJA+CO/EhECAADMAwAADgAAAAAAAAABACAAAAA9AQAAZHJzL2Uyb0RvYy54bWxQSwUGAAAA&#10;AAYABgBZAQAAwAUAAAAA&#10;">
                <v:fill on="f" focussize="0,0"/>
                <v:stroke weight="0.5pt" color="#000000" miterlimit="8" joinstyle="miter" endarrow="open"/>
                <v:imagedata o:title=""/>
                <o:lock v:ext="edit" aspectratio="f"/>
              </v:shape>
            </w:pict>
          </mc:Fallback>
        </mc:AlternateContent>
      </w:r>
    </w:p>
    <w:p>
      <w:pPr>
        <w:rPr>
          <w:rFonts w:ascii="仿宋" w:hAnsi="仿宋" w:eastAsia="仿宋" w:cs="仿宋"/>
          <w:sz w:val="32"/>
          <w:szCs w:val="32"/>
          <w:shd w:val="clear" w:color="auto" w:fill="FFFFFF"/>
        </w:rPr>
      </w:pPr>
      <w:r>
        <w:rPr>
          <w:color w:val="0000FF"/>
        </w:rPr>
        <mc:AlternateContent>
          <mc:Choice Requires="wps">
            <w:drawing>
              <wp:anchor distT="0" distB="0" distL="114300" distR="114300" simplePos="0" relativeHeight="251701248" behindDoc="0" locked="0" layoutInCell="1" allowOverlap="1">
                <wp:simplePos x="0" y="0"/>
                <wp:positionH relativeFrom="column">
                  <wp:posOffset>4593590</wp:posOffset>
                </wp:positionH>
                <wp:positionV relativeFrom="paragraph">
                  <wp:posOffset>87630</wp:posOffset>
                </wp:positionV>
                <wp:extent cx="1552575" cy="511810"/>
                <wp:effectExtent l="6350" t="6350" r="22225" b="15240"/>
                <wp:wrapNone/>
                <wp:docPr id="109" name="矩形 109"/>
                <wp:cNvGraphicFramePr/>
                <a:graphic xmlns:a="http://schemas.openxmlformats.org/drawingml/2006/main">
                  <a:graphicData uri="http://schemas.microsoft.com/office/word/2010/wordprocessingShape">
                    <wps:wsp>
                      <wps:cNvSpPr/>
                      <wps:spPr>
                        <a:xfrm>
                          <a:off x="0" y="0"/>
                          <a:ext cx="1552575" cy="4552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Cs w:val="21"/>
                              </w:rPr>
                            </w:pPr>
                            <w:r>
                              <w:rPr>
                                <w:rFonts w:hint="eastAsia"/>
                                <w:szCs w:val="21"/>
                              </w:rPr>
                              <w:t>区应急指挥部派工作组和专家组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61.7pt;margin-top:6.9pt;height:40.3pt;width:122.25pt;z-index:251701248;v-text-anchor:middle;mso-width-relative:page;mso-height-relative:page;" fillcolor="#FFFFFF" filled="t" stroked="t" coordsize="21600,21600" o:gfxdata="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JydUavXAAAACQEA&#10;AA8AAAAAAAAAAQAgAAAAOAAAAGRycy9kb3ducmV2LnhtbFBLAQIUABQAAAAIAIdO4kCqoEgtdwIA&#10;APYEAAAOAAAAAAAAAAEAIAAAADwBAABkcnMvZTJvRG9jLnhtbFBLBQYAAAAABgAGAFkBAAAlBgAA&#10;AAA=&#10;">
                <v:fill on="t" focussize="0,0"/>
                <v:stroke weight="1pt" color="#000000" miterlimit="8" joinstyle="miter"/>
                <v:imagedata o:title=""/>
                <o:lock v:ext="edit" aspectratio="f"/>
                <v:textbox>
                  <w:txbxContent>
                    <w:p>
                      <w:pPr>
                        <w:jc w:val="center"/>
                        <w:rPr>
                          <w:szCs w:val="21"/>
                        </w:rPr>
                      </w:pPr>
                      <w:r>
                        <w:rPr>
                          <w:rFonts w:hint="eastAsia"/>
                          <w:szCs w:val="21"/>
                        </w:rPr>
                        <w:t>区应急指挥部派工作组和专家组</w:t>
                      </w:r>
                    </w:p>
                  </w:txbxContent>
                </v:textbox>
              </v:rect>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4046220</wp:posOffset>
                </wp:positionH>
                <wp:positionV relativeFrom="paragraph">
                  <wp:posOffset>340360</wp:posOffset>
                </wp:positionV>
                <wp:extent cx="547370" cy="3175"/>
                <wp:effectExtent l="0" t="0" r="0" b="0"/>
                <wp:wrapNone/>
                <wp:docPr id="117" name="直接连接符 117"/>
                <wp:cNvGraphicFramePr/>
                <a:graphic xmlns:a="http://schemas.openxmlformats.org/drawingml/2006/main">
                  <a:graphicData uri="http://schemas.microsoft.com/office/word/2010/wordprocessingShape">
                    <wps:wsp>
                      <wps:cNvCnPr>
                        <a:stCxn id="109" idx="1"/>
                      </wps:cNvCnPr>
                      <wps:spPr>
                        <a:xfrm flipH="true" flipV="true">
                          <a:off x="5914390" y="4783455"/>
                          <a:ext cx="547370" cy="31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318.6pt;margin-top:26.8pt;height:0.25pt;width:43.1pt;z-index:251708416;mso-width-relative:page;mso-height-relative:page;" filled="f" stroked="t" coordsize="21600,21600" o:gfxdata="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8pbfpNkAAAAJAQAADwAAAAAA&#10;AAABACAAAAA4AAAAZHJzL2Rvd25yZXYueG1sUEsBAhQAFAAAAAgAh07iQOqvIO/8AQAAxQMAAA4A&#10;AAAAAAAAAQAgAAAAPgEAAGRycy9lMm9Eb2MueG1sUEsFBgAAAAAGAAYAWQEAAKwFAAAAAA==&#10;">
                <v:fill on="f" focussize="0,0"/>
                <v:stroke weight="0.5pt" color="#000000" miterlimit="8" joinstyle="miter"/>
                <v:imagedata o:title=""/>
                <o:lock v:ext="edit" aspectratio="f"/>
              </v:line>
            </w:pict>
          </mc:Fallback>
        </mc:AlternateContent>
      </w:r>
      <w:r>
        <w:rPr>
          <w:color w:val="0000FF"/>
        </w:rPr>
        <mc:AlternateContent>
          <mc:Choice Requires="wps">
            <w:drawing>
              <wp:anchor distT="0" distB="0" distL="114300" distR="114300" simplePos="0" relativeHeight="251669504" behindDoc="0" locked="0" layoutInCell="1" allowOverlap="1">
                <wp:simplePos x="0" y="0"/>
                <wp:positionH relativeFrom="column">
                  <wp:posOffset>1744980</wp:posOffset>
                </wp:positionH>
                <wp:positionV relativeFrom="paragraph">
                  <wp:posOffset>300355</wp:posOffset>
                </wp:positionV>
                <wp:extent cx="2054225" cy="562610"/>
                <wp:effectExtent l="6350" t="6350" r="15875" b="21590"/>
                <wp:wrapNone/>
                <wp:docPr id="24" name="矩形 24"/>
                <wp:cNvGraphicFramePr/>
                <a:graphic xmlns:a="http://schemas.openxmlformats.org/drawingml/2006/main">
                  <a:graphicData uri="http://schemas.microsoft.com/office/word/2010/wordprocessingShape">
                    <wps:wsp>
                      <wps:cNvSpPr/>
                      <wps:spPr>
                        <a:xfrm>
                          <a:off x="0" y="0"/>
                          <a:ext cx="2054225" cy="56261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Cs w:val="21"/>
                              </w:rPr>
                            </w:pPr>
                            <w:r>
                              <w:rPr>
                                <w:rFonts w:hint="eastAsia"/>
                                <w:szCs w:val="21"/>
                              </w:rPr>
                              <w:t>应急结束</w:t>
                            </w:r>
                          </w:p>
                          <w:p>
                            <w:pPr>
                              <w:jc w:val="center"/>
                              <w:rPr>
                                <w:sz w:val="15"/>
                                <w:szCs w:val="15"/>
                              </w:rPr>
                            </w:pPr>
                            <w:r>
                              <w:rPr>
                                <w:rFonts w:hint="eastAsia"/>
                                <w:sz w:val="15"/>
                                <w:szCs w:val="15"/>
                              </w:rPr>
                              <w:t>（履行统一领导职责的党委、政府批准）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37.4pt;margin-top:23.65pt;height:44.3pt;width:161.75pt;z-index:251669504;v-text-anchor:middle;mso-width-relative:page;mso-height-relative:page;" fillcolor="#FFFFFF" filled="t" stroked="t" coordsize="21600,21600" o:gfxdata="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GL7VuzYAAAA&#10;CgEAAA8AAAAAAAAAAQAgAAAAOAAAAGRycy9kb3ducmV2LnhtbFBLAQIUABQAAAAIAIdO4kDrNVnK&#10;eQIAAPQEAAAOAAAAAAAAAAEAIAAAAD0BAABkcnMvZTJvRG9jLnhtbFBLBQYAAAAABgAGAFkBAAAo&#10;BgAAAAA=&#10;">
                <v:fill on="t" focussize="0,0"/>
                <v:stroke weight="1pt" color="#000000" miterlimit="8" joinstyle="miter"/>
                <v:imagedata o:title=""/>
                <o:lock v:ext="edit" aspectratio="f"/>
                <v:textbox>
                  <w:txbxContent>
                    <w:p>
                      <w:pPr>
                        <w:jc w:val="center"/>
                        <w:rPr>
                          <w:szCs w:val="21"/>
                        </w:rPr>
                      </w:pPr>
                      <w:r>
                        <w:rPr>
                          <w:rFonts w:hint="eastAsia"/>
                          <w:szCs w:val="21"/>
                        </w:rPr>
                        <w:t>应急结束</w:t>
                      </w:r>
                    </w:p>
                    <w:p>
                      <w:pPr>
                        <w:jc w:val="center"/>
                        <w:rPr>
                          <w:sz w:val="15"/>
                          <w:szCs w:val="15"/>
                        </w:rPr>
                      </w:pPr>
                      <w:r>
                        <w:rPr>
                          <w:rFonts w:hint="eastAsia"/>
                          <w:sz w:val="15"/>
                          <w:szCs w:val="15"/>
                        </w:rPr>
                        <w:t>（履行统一领导职责的党委、政府批准）</w:t>
                      </w:r>
                    </w:p>
                  </w:txbxContent>
                </v:textbox>
              </v:rect>
            </w:pict>
          </mc:Fallback>
        </mc:AlternateContent>
      </w:r>
    </w:p>
    <w:p>
      <w:pPr>
        <w:rPr>
          <w:rFonts w:ascii="仿宋" w:hAnsi="仿宋" w:eastAsia="仿宋" w:cs="仿宋"/>
          <w:sz w:val="32"/>
          <w:szCs w:val="32"/>
          <w:shd w:val="clear" w:color="auto" w:fill="FFFFFF"/>
        </w:rPr>
      </w:pPr>
    </w:p>
    <w:p>
      <w:pPr>
        <w:rPr>
          <w:rFonts w:ascii="仿宋" w:hAnsi="仿宋" w:eastAsia="仿宋" w:cs="仿宋"/>
          <w:sz w:val="32"/>
          <w:szCs w:val="32"/>
          <w:shd w:val="clear" w:color="auto" w:fill="FFFFFF"/>
        </w:rPr>
      </w:pPr>
      <w:r>
        <w:rPr>
          <w:color w:val="0000FF"/>
        </w:rPr>
        <mc:AlternateContent>
          <mc:Choice Requires="wps">
            <w:drawing>
              <wp:anchor distT="0" distB="0" distL="114300" distR="114300" simplePos="0" relativeHeight="251711488" behindDoc="0" locked="0" layoutInCell="1" allowOverlap="1">
                <wp:simplePos x="0" y="0"/>
                <wp:positionH relativeFrom="column">
                  <wp:posOffset>4552315</wp:posOffset>
                </wp:positionH>
                <wp:positionV relativeFrom="paragraph">
                  <wp:posOffset>278765</wp:posOffset>
                </wp:positionV>
                <wp:extent cx="1552575" cy="455295"/>
                <wp:effectExtent l="6350" t="6350" r="22225" b="14605"/>
                <wp:wrapNone/>
                <wp:docPr id="114" name="矩形 114"/>
                <wp:cNvGraphicFramePr/>
                <a:graphic xmlns:a="http://schemas.openxmlformats.org/drawingml/2006/main">
                  <a:graphicData uri="http://schemas.microsoft.com/office/word/2010/wordprocessingShape">
                    <wps:wsp>
                      <wps:cNvSpPr/>
                      <wps:spPr>
                        <a:xfrm>
                          <a:off x="0" y="0"/>
                          <a:ext cx="1552575" cy="4552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spacing w:line="360" w:lineRule="auto"/>
                              <w:jc w:val="center"/>
                              <w:rPr>
                                <w:szCs w:val="21"/>
                              </w:rPr>
                            </w:pPr>
                            <w:r>
                              <w:rPr>
                                <w:rFonts w:hint="eastAsia"/>
                                <w:szCs w:val="21"/>
                              </w:rPr>
                              <w:t>启动相关专项应急预案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8.45pt;margin-top:21.95pt;height:35.85pt;width:122.25pt;z-index:251711488;v-text-anchor:middle;mso-width-relative:page;mso-height-relative:page;" fillcolor="#FFFFFF" filled="t" stroked="t" coordsize="21600,21600" o:gfxdata="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GLUuCXXAAAACgEA&#10;AA8AAAAAAAAAAQAgAAAAOAAAAGRycy9kb3ducmV2LnhtbFBLAQIUABQAAAAIAIdO4kChzhszdwIA&#10;APYEAAAOAAAAAAAAAAEAIAAAADwBAABkcnMvZTJvRG9jLnhtbFBLBQYAAAAABgAGAFkBAAAlBgAA&#10;AAA=&#10;">
                <v:fill on="t" focussize="0,0"/>
                <v:stroke weight="1pt" color="#000000" miterlimit="8" joinstyle="miter"/>
                <v:imagedata o:title=""/>
                <o:lock v:ext="edit" aspectratio="f"/>
                <v:textbox>
                  <w:txbxContent>
                    <w:p>
                      <w:pPr>
                        <w:spacing w:line="360" w:lineRule="auto"/>
                        <w:jc w:val="center"/>
                        <w:rPr>
                          <w:szCs w:val="21"/>
                        </w:rPr>
                      </w:pPr>
                      <w:r>
                        <w:rPr>
                          <w:rFonts w:hint="eastAsia"/>
                          <w:szCs w:val="21"/>
                        </w:rPr>
                        <w:t>启动相关专项应急预案</w:t>
                      </w:r>
                    </w:p>
                  </w:txbxContent>
                </v:textbox>
              </v:rect>
            </w:pict>
          </mc:Fallback>
        </mc:AlternateContent>
      </w:r>
      <w:r>
        <w:rPr>
          <w:color w:val="0000FF"/>
        </w:rPr>
        <mc:AlternateContent>
          <mc:Choice Requires="wps">
            <w:drawing>
              <wp:anchor distT="0" distB="0" distL="114300" distR="114300" simplePos="0" relativeHeight="251704320" behindDoc="0" locked="0" layoutInCell="1" allowOverlap="1">
                <wp:simplePos x="0" y="0"/>
                <wp:positionH relativeFrom="column">
                  <wp:posOffset>5657215</wp:posOffset>
                </wp:positionH>
                <wp:positionV relativeFrom="paragraph">
                  <wp:posOffset>5824855</wp:posOffset>
                </wp:positionV>
                <wp:extent cx="1552575" cy="455295"/>
                <wp:effectExtent l="6350" t="6350" r="22225" b="14605"/>
                <wp:wrapNone/>
                <wp:docPr id="112" name="矩形 112"/>
                <wp:cNvGraphicFramePr/>
                <a:graphic xmlns:a="http://schemas.openxmlformats.org/drawingml/2006/main">
                  <a:graphicData uri="http://schemas.microsoft.com/office/word/2010/wordprocessingShape">
                    <wps:wsp>
                      <wps:cNvSpPr/>
                      <wps:spPr>
                        <a:xfrm>
                          <a:off x="0" y="0"/>
                          <a:ext cx="1552575" cy="4552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spacing w:line="360" w:lineRule="auto"/>
                              <w:jc w:val="center"/>
                              <w:rPr>
                                <w:szCs w:val="21"/>
                              </w:rPr>
                            </w:pPr>
                            <w:r>
                              <w:rPr>
                                <w:rFonts w:hint="eastAsia"/>
                                <w:szCs w:val="21"/>
                              </w:rPr>
                              <w:t>启动相关专项应急预案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45.45pt;margin-top:458.65pt;height:35.85pt;width:122.25pt;z-index:251704320;v-text-anchor:middle;mso-width-relative:page;mso-height-relative:page;" fillcolor="#FFFFFF" filled="t" stroked="t" coordsize="21600,21600" o:gfxdata="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C1YyFo2AAAAAwB&#10;AAAPAAAAAAAAAAEAIAAAADgAAABkcnMvZG93bnJldi54bWxQSwECFAAUAAAACACHTuJAWcVt93cC&#10;AAD2BAAADgAAAAAAAAABACAAAAA9AQAAZHJzL2Uyb0RvYy54bWxQSwUGAAAAAAYABgBZAQAAJgYA&#10;AAAA&#10;">
                <v:fill on="t" focussize="0,0"/>
                <v:stroke weight="1pt" color="#000000" miterlimit="8" joinstyle="miter"/>
                <v:imagedata o:title=""/>
                <o:lock v:ext="edit" aspectratio="f"/>
                <v:textbox>
                  <w:txbxContent>
                    <w:p>
                      <w:pPr>
                        <w:spacing w:line="360" w:lineRule="auto"/>
                        <w:jc w:val="center"/>
                        <w:rPr>
                          <w:szCs w:val="21"/>
                        </w:rPr>
                      </w:pPr>
                      <w:r>
                        <w:rPr>
                          <w:rFonts w:hint="eastAsia"/>
                          <w:szCs w:val="21"/>
                        </w:rPr>
                        <w:t>启动相关专项应急预案</w:t>
                      </w:r>
                    </w:p>
                  </w:txbxContent>
                </v:textbox>
              </v:rect>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2772410</wp:posOffset>
                </wp:positionH>
                <wp:positionV relativeFrom="paragraph">
                  <wp:posOffset>70485</wp:posOffset>
                </wp:positionV>
                <wp:extent cx="3810" cy="355600"/>
                <wp:effectExtent l="46355" t="0" r="64135" b="6350"/>
                <wp:wrapNone/>
                <wp:docPr id="45" name="直接箭头连接符 45"/>
                <wp:cNvGraphicFramePr/>
                <a:graphic xmlns:a="http://schemas.openxmlformats.org/drawingml/2006/main">
                  <a:graphicData uri="http://schemas.microsoft.com/office/word/2010/wordprocessingShape">
                    <wps:wsp>
                      <wps:cNvCnPr/>
                      <wps:spPr>
                        <a:xfrm>
                          <a:off x="3915410" y="5302885"/>
                          <a:ext cx="3810" cy="35560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8.3pt;margin-top:5.55pt;height:28pt;width:0.3pt;z-index:251684864;mso-width-relative:page;mso-height-relative:page;" filled="f" stroked="t" coordsize="21600,21600" o:gfxdata="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U3mhH2QAA&#10;AAkBAAAPAAAAAAAAAAEAIAAAADgAAABkcnMvZG93bnJldi54bWxQSwECFAAUAAAACACHTuJAchOi&#10;8wcCAADAAwAADgAAAAAAAAABACAAAAA+AQAAZHJzL2Uyb0RvYy54bWxQSwUGAAAAAAYABgBZAQAA&#10;twUAAAAA&#10;">
                <v:fill on="f" focussize="0,0"/>
                <v:stroke weight="0.5pt" color="#000000" miterlimit="8" joinstyle="miter" endarrow="open"/>
                <v:imagedata o:title=""/>
                <o:lock v:ext="edit" aspectratio="f"/>
              </v:shape>
            </w:pict>
          </mc:Fallback>
        </mc:AlternateContent>
      </w:r>
    </w:p>
    <w:p>
      <w:pPr>
        <w:rPr>
          <w:color w:val="0000FF"/>
        </w:rPr>
      </w:pPr>
      <w:r>
        <mc:AlternateContent>
          <mc:Choice Requires="wps">
            <w:drawing>
              <wp:anchor distT="0" distB="0" distL="114300" distR="114300" simplePos="0" relativeHeight="251709440" behindDoc="0" locked="0" layoutInCell="1" allowOverlap="1">
                <wp:simplePos x="0" y="0"/>
                <wp:positionH relativeFrom="column">
                  <wp:posOffset>3995420</wp:posOffset>
                </wp:positionH>
                <wp:positionV relativeFrom="paragraph">
                  <wp:posOffset>107315</wp:posOffset>
                </wp:positionV>
                <wp:extent cx="556895" cy="3175"/>
                <wp:effectExtent l="0" t="0" r="0" b="0"/>
                <wp:wrapNone/>
                <wp:docPr id="118" name="直接连接符 118"/>
                <wp:cNvGraphicFramePr/>
                <a:graphic xmlns:a="http://schemas.openxmlformats.org/drawingml/2006/main">
                  <a:graphicData uri="http://schemas.microsoft.com/office/word/2010/wordprocessingShape">
                    <wps:wsp>
                      <wps:cNvCnPr>
                        <a:stCxn id="114" idx="1"/>
                      </wps:cNvCnPr>
                      <wps:spPr>
                        <a:xfrm flipH="true" flipV="true">
                          <a:off x="5923915" y="5726430"/>
                          <a:ext cx="556895" cy="31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314.6pt;margin-top:8.45pt;height:0.25pt;width:43.85pt;z-index:251709440;mso-width-relative:page;mso-height-relative:page;" filled="f" stroked="t" coordsize="21600,21600" o:gfxdata="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Aj5rN1wAAAAkBAAAPAAAAAAAAAAEA&#10;IAAAADgAAABkcnMvZG93bnJldi54bWxQSwECFAAUAAAACACHTuJA8aKnDvoBAADFAwAADgAAAAAA&#10;AAABACAAAAA8AQAAZHJzL2Uyb0RvYy54bWxQSwUGAAAAAAYABgBZAQAAqAUAAAAA&#10;">
                <v:fill on="f" focussize="0,0"/>
                <v:stroke weight="0.5pt" color="#000000" miterlimit="8" joinstyle="miter"/>
                <v:imagedata o:title=""/>
                <o:lock v:ext="edit" aspectratio="f"/>
              </v:line>
            </w:pict>
          </mc:Fallback>
        </mc:AlternateContent>
      </w:r>
      <w:r>
        <w:rPr>
          <w:color w:val="0000FF"/>
        </w:rPr>
        <mc:AlternateContent>
          <mc:Choice Requires="wps">
            <w:drawing>
              <wp:anchor distT="0" distB="0" distL="114300" distR="114300" simplePos="0" relativeHeight="251705344" behindDoc="0" locked="0" layoutInCell="1" allowOverlap="1">
                <wp:simplePos x="0" y="0"/>
                <wp:positionH relativeFrom="column">
                  <wp:posOffset>5962015</wp:posOffset>
                </wp:positionH>
                <wp:positionV relativeFrom="paragraph">
                  <wp:posOffset>6129655</wp:posOffset>
                </wp:positionV>
                <wp:extent cx="1552575" cy="455295"/>
                <wp:effectExtent l="6350" t="6350" r="22225" b="14605"/>
                <wp:wrapNone/>
                <wp:docPr id="113" name="矩形 113"/>
                <wp:cNvGraphicFramePr/>
                <a:graphic xmlns:a="http://schemas.openxmlformats.org/drawingml/2006/main">
                  <a:graphicData uri="http://schemas.microsoft.com/office/word/2010/wordprocessingShape">
                    <wps:wsp>
                      <wps:cNvSpPr/>
                      <wps:spPr>
                        <a:xfrm>
                          <a:off x="0" y="0"/>
                          <a:ext cx="1552575" cy="4552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spacing w:line="360" w:lineRule="auto"/>
                              <w:jc w:val="center"/>
                              <w:rPr>
                                <w:szCs w:val="21"/>
                              </w:rPr>
                            </w:pPr>
                            <w:r>
                              <w:rPr>
                                <w:rFonts w:hint="eastAsia"/>
                                <w:szCs w:val="21"/>
                              </w:rPr>
                              <w:t>启动相关专项应急预案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69.45pt;margin-top:482.65pt;height:35.85pt;width:122.25pt;z-index:251705344;v-text-anchor:middle;mso-width-relative:page;mso-height-relative:page;" fillcolor="#FFFFFF" filled="t" stroked="t" coordsize="21600,21600" o:gfxdata="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3MCI5dkAAAAN&#10;AQAADwAAAAAAAAABACAAAAA4AAAAZHJzL2Rvd25yZXYueG1sUEsBAhQAFAAAAAgAh07iQA3GhNZ3&#10;AgAA9gQAAA4AAAAAAAAAAQAgAAAAPgEAAGRycy9lMm9Eb2MueG1sUEsFBgAAAAAGAAYAWQEAACcG&#10;AAAAAA==&#10;">
                <v:fill on="t" focussize="0,0"/>
                <v:stroke weight="1pt" color="#000000" miterlimit="8" joinstyle="miter"/>
                <v:imagedata o:title=""/>
                <o:lock v:ext="edit" aspectratio="f"/>
                <v:textbox>
                  <w:txbxContent>
                    <w:p>
                      <w:pPr>
                        <w:spacing w:line="360" w:lineRule="auto"/>
                        <w:jc w:val="center"/>
                        <w:rPr>
                          <w:szCs w:val="21"/>
                        </w:rPr>
                      </w:pPr>
                      <w:r>
                        <w:rPr>
                          <w:rFonts w:hint="eastAsia"/>
                          <w:szCs w:val="21"/>
                        </w:rPr>
                        <w:t>启动相关专项应急预案</w:t>
                      </w:r>
                    </w:p>
                  </w:txbxContent>
                </v:textbox>
              </v:rect>
            </w:pict>
          </mc:Fallback>
        </mc:AlternateContent>
      </w:r>
      <w:r>
        <w:rPr>
          <w:color w:val="0000FF"/>
        </w:rPr>
        <mc:AlternateContent>
          <mc:Choice Requires="wps">
            <w:drawing>
              <wp:anchor distT="0" distB="0" distL="114300" distR="114300" simplePos="0" relativeHeight="251703296" behindDoc="0" locked="0" layoutInCell="1" allowOverlap="1">
                <wp:simplePos x="0" y="0"/>
                <wp:positionH relativeFrom="column">
                  <wp:posOffset>5809615</wp:posOffset>
                </wp:positionH>
                <wp:positionV relativeFrom="paragraph">
                  <wp:posOffset>5977255</wp:posOffset>
                </wp:positionV>
                <wp:extent cx="1552575" cy="455295"/>
                <wp:effectExtent l="6350" t="6350" r="22225" b="14605"/>
                <wp:wrapNone/>
                <wp:docPr id="111" name="矩形 111"/>
                <wp:cNvGraphicFramePr/>
                <a:graphic xmlns:a="http://schemas.openxmlformats.org/drawingml/2006/main">
                  <a:graphicData uri="http://schemas.microsoft.com/office/word/2010/wordprocessingShape">
                    <wps:wsp>
                      <wps:cNvSpPr/>
                      <wps:spPr>
                        <a:xfrm>
                          <a:off x="0" y="0"/>
                          <a:ext cx="1552575" cy="4552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spacing w:line="360" w:lineRule="auto"/>
                              <w:jc w:val="center"/>
                              <w:rPr>
                                <w:szCs w:val="21"/>
                              </w:rPr>
                            </w:pPr>
                            <w:r>
                              <w:rPr>
                                <w:rFonts w:hint="eastAsia"/>
                                <w:szCs w:val="21"/>
                              </w:rPr>
                              <w:t>启动相关专项应急预案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57.45pt;margin-top:470.65pt;height:35.85pt;width:122.25pt;z-index:251703296;v-text-anchor:middle;mso-width-relative:page;mso-height-relative:page;" fillcolor="#FFFFFF" filled="t" stroked="t" coordsize="21600,21600" o:gfxdata="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GnWJtNgAAAANAQAA&#10;DwAAAAAAAAABACAAAAA4AAAAZHJzL2Rvd25yZXYueG1sUEsBAhQAFAAAAAgAh07iQKXAVpV1AgAA&#10;9gQAAA4AAAAAAAAAAQAgAAAAPQEAAGRycy9lMm9Eb2MueG1sUEsFBgAAAAAGAAYAWQEAACQGAAAA&#10;AA==&#10;">
                <v:fill on="t" focussize="0,0"/>
                <v:stroke weight="1pt" color="#000000" miterlimit="8" joinstyle="miter"/>
                <v:imagedata o:title=""/>
                <o:lock v:ext="edit" aspectratio="f"/>
                <v:textbox>
                  <w:txbxContent>
                    <w:p>
                      <w:pPr>
                        <w:spacing w:line="360" w:lineRule="auto"/>
                        <w:jc w:val="center"/>
                        <w:rPr>
                          <w:szCs w:val="21"/>
                        </w:rPr>
                      </w:pPr>
                      <w:r>
                        <w:rPr>
                          <w:rFonts w:hint="eastAsia"/>
                          <w:szCs w:val="21"/>
                        </w:rPr>
                        <w:t>启动相关专项应急预案</w:t>
                      </w:r>
                    </w:p>
                  </w:txbxContent>
                </v:textbox>
              </v:rect>
            </w:pict>
          </mc:Fallback>
        </mc:AlternateContent>
      </w:r>
      <w:r>
        <w:rPr>
          <w:color w:val="0000FF"/>
        </w:rPr>
        <mc:AlternateContent>
          <mc:Choice Requires="wps">
            <w:drawing>
              <wp:anchor distT="0" distB="0" distL="114300" distR="114300" simplePos="0" relativeHeight="251702272" behindDoc="0" locked="0" layoutInCell="1" allowOverlap="1">
                <wp:simplePos x="0" y="0"/>
                <wp:positionH relativeFrom="column">
                  <wp:posOffset>5657215</wp:posOffset>
                </wp:positionH>
                <wp:positionV relativeFrom="paragraph">
                  <wp:posOffset>5824855</wp:posOffset>
                </wp:positionV>
                <wp:extent cx="1552575" cy="455295"/>
                <wp:effectExtent l="6350" t="6350" r="22225" b="14605"/>
                <wp:wrapNone/>
                <wp:docPr id="110" name="矩形 110"/>
                <wp:cNvGraphicFramePr/>
                <a:graphic xmlns:a="http://schemas.openxmlformats.org/drawingml/2006/main">
                  <a:graphicData uri="http://schemas.microsoft.com/office/word/2010/wordprocessingShape">
                    <wps:wsp>
                      <wps:cNvSpPr/>
                      <wps:spPr>
                        <a:xfrm>
                          <a:off x="0" y="0"/>
                          <a:ext cx="1552575" cy="4552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spacing w:line="360" w:lineRule="auto"/>
                              <w:jc w:val="center"/>
                              <w:rPr>
                                <w:szCs w:val="21"/>
                              </w:rPr>
                            </w:pPr>
                            <w:r>
                              <w:rPr>
                                <w:rFonts w:hint="eastAsia"/>
                                <w:szCs w:val="21"/>
                              </w:rPr>
                              <w:t>启动相关专项应急预案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45.45pt;margin-top:458.65pt;height:35.85pt;width:122.25pt;z-index:251702272;v-text-anchor:middle;mso-width-relative:page;mso-height-relative:page;" fillcolor="#FFFFFF" filled="t" stroked="t" coordsize="21600,21600" o:gfxdata="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tWMhaNgAAAAMAQAA&#10;DwAAAAAAAAABACAAAAA4AAAAZHJzL2Rvd25yZXYueG1sUEsBAhQAFAAAAAgAh07iQPHDv7R1AgAA&#10;9gQAAA4AAAAAAAAAAQAgAAAAPQEAAGRycy9lMm9Eb2MueG1sUEsFBgAAAAAGAAYAWQEAACQGAAAA&#10;AA==&#10;">
                <v:fill on="t" focussize="0,0"/>
                <v:stroke weight="1pt" color="#000000" miterlimit="8" joinstyle="miter"/>
                <v:imagedata o:title=""/>
                <o:lock v:ext="edit" aspectratio="f"/>
                <v:textbox>
                  <w:txbxContent>
                    <w:p>
                      <w:pPr>
                        <w:spacing w:line="360" w:lineRule="auto"/>
                        <w:jc w:val="center"/>
                        <w:rPr>
                          <w:szCs w:val="21"/>
                        </w:rPr>
                      </w:pPr>
                      <w:r>
                        <w:rPr>
                          <w:rFonts w:hint="eastAsia"/>
                          <w:szCs w:val="21"/>
                        </w:rPr>
                        <w:t>启动相关专项应急预案</w:t>
                      </w:r>
                    </w:p>
                  </w:txbxContent>
                </v:textbox>
              </v:rect>
            </w:pict>
          </mc:Fallback>
        </mc:AlternateContent>
      </w:r>
      <w:r>
        <w:rPr>
          <w:color w:val="0000FF"/>
        </w:rPr>
        <mc:AlternateContent>
          <mc:Choice Requires="wps">
            <w:drawing>
              <wp:anchor distT="0" distB="0" distL="114300" distR="114300" simplePos="0" relativeHeight="251700224" behindDoc="0" locked="0" layoutInCell="1" allowOverlap="1">
                <wp:simplePos x="0" y="0"/>
                <wp:positionH relativeFrom="column">
                  <wp:posOffset>5809615</wp:posOffset>
                </wp:positionH>
                <wp:positionV relativeFrom="paragraph">
                  <wp:posOffset>5305425</wp:posOffset>
                </wp:positionV>
                <wp:extent cx="1552575" cy="511810"/>
                <wp:effectExtent l="6350" t="6350" r="22225" b="15240"/>
                <wp:wrapNone/>
                <wp:docPr id="108" name="矩形 108"/>
                <wp:cNvGraphicFramePr/>
                <a:graphic xmlns:a="http://schemas.openxmlformats.org/drawingml/2006/main">
                  <a:graphicData uri="http://schemas.microsoft.com/office/word/2010/wordprocessingShape">
                    <wps:wsp>
                      <wps:cNvSpPr/>
                      <wps:spPr>
                        <a:xfrm>
                          <a:off x="0" y="0"/>
                          <a:ext cx="1552575" cy="4552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Cs w:val="21"/>
                              </w:rPr>
                            </w:pPr>
                            <w:r>
                              <w:rPr>
                                <w:rFonts w:hint="eastAsia"/>
                                <w:szCs w:val="21"/>
                              </w:rPr>
                              <w:t>区应急指挥部派工作组和专家组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57.45pt;margin-top:417.75pt;height:40.3pt;width:122.25pt;z-index:251700224;v-text-anchor:middle;mso-width-relative:page;mso-height-relative:page;" fillcolor="#FFFFFF" filled="t" stroked="t" coordsize="21600,21600" o:gfxdata="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AqWuLHYAAAADAEA&#10;AA8AAAAAAAAAAQAgAAAAOAAAAGRycy9kb3ducmV2LnhtbFBLAQIUABQAAAAIAIdO4kD+o6EMdgIA&#10;APYEAAAOAAAAAAAAAAEAIAAAAD0BAABkcnMvZTJvRG9jLnhtbFBLBQYAAAAABgAGAFkBAAAlBgAA&#10;AAA=&#10;">
                <v:fill on="t" focussize="0,0"/>
                <v:stroke weight="1pt" color="#000000" miterlimit="8" joinstyle="miter"/>
                <v:imagedata o:title=""/>
                <o:lock v:ext="edit" aspectratio="f"/>
                <v:textbox>
                  <w:txbxContent>
                    <w:p>
                      <w:pPr>
                        <w:jc w:val="center"/>
                        <w:rPr>
                          <w:szCs w:val="21"/>
                        </w:rPr>
                      </w:pPr>
                      <w:r>
                        <w:rPr>
                          <w:rFonts w:hint="eastAsia"/>
                          <w:szCs w:val="21"/>
                        </w:rPr>
                        <w:t>区应急指挥部派工作组和专家组</w:t>
                      </w:r>
                    </w:p>
                  </w:txbxContent>
                </v:textbox>
              </v:rect>
            </w:pict>
          </mc:Fallback>
        </mc:AlternateContent>
      </w:r>
      <w:r>
        <w:rPr>
          <w:color w:val="0000FF"/>
        </w:rPr>
        <mc:AlternateContent>
          <mc:Choice Requires="wps">
            <w:drawing>
              <wp:anchor distT="0" distB="0" distL="114300" distR="114300" simplePos="0" relativeHeight="251699200" behindDoc="0" locked="0" layoutInCell="1" allowOverlap="1">
                <wp:simplePos x="0" y="0"/>
                <wp:positionH relativeFrom="column">
                  <wp:posOffset>5657215</wp:posOffset>
                </wp:positionH>
                <wp:positionV relativeFrom="paragraph">
                  <wp:posOffset>5153025</wp:posOffset>
                </wp:positionV>
                <wp:extent cx="1552575" cy="511810"/>
                <wp:effectExtent l="6350" t="6350" r="22225" b="15240"/>
                <wp:wrapNone/>
                <wp:docPr id="107" name="矩形 107"/>
                <wp:cNvGraphicFramePr/>
                <a:graphic xmlns:a="http://schemas.openxmlformats.org/drawingml/2006/main">
                  <a:graphicData uri="http://schemas.microsoft.com/office/word/2010/wordprocessingShape">
                    <wps:wsp>
                      <wps:cNvSpPr/>
                      <wps:spPr>
                        <a:xfrm>
                          <a:off x="0" y="0"/>
                          <a:ext cx="1552575" cy="4552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Cs w:val="21"/>
                              </w:rPr>
                            </w:pPr>
                            <w:r>
                              <w:rPr>
                                <w:rFonts w:hint="eastAsia"/>
                                <w:szCs w:val="21"/>
                              </w:rPr>
                              <w:t>区应急指挥部派工作组和专家组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45.45pt;margin-top:405.75pt;height:40.3pt;width:122.25pt;z-index:251699200;v-text-anchor:middle;mso-width-relative:page;mso-height-relative:page;" fillcolor="#FFFFFF" filled="t" stroked="t" coordsize="21600,21600" o:gfxdata="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ATMMMK2AAAAAwB&#10;AAAPAAAAAAAAAAEAIAAAADgAAABkcnMvZG93bnJldi54bWxQSwECFAAUAAAACACHTuJAs7cHPXcC&#10;AAD2BAAADgAAAAAAAAABACAAAAA9AQAAZHJzL2Uyb0RvYy54bWxQSwUGAAAAAAYABgBZAQAAJgYA&#10;AAAA&#10;">
                <v:fill on="t" focussize="0,0"/>
                <v:stroke weight="1pt" color="#000000" miterlimit="8" joinstyle="miter"/>
                <v:imagedata o:title=""/>
                <o:lock v:ext="edit" aspectratio="f"/>
                <v:textbox>
                  <w:txbxContent>
                    <w:p>
                      <w:pPr>
                        <w:jc w:val="center"/>
                        <w:rPr>
                          <w:szCs w:val="21"/>
                        </w:rPr>
                      </w:pPr>
                      <w:r>
                        <w:rPr>
                          <w:rFonts w:hint="eastAsia"/>
                          <w:szCs w:val="21"/>
                        </w:rPr>
                        <w:t>区应急指挥部派工作组和专家组</w:t>
                      </w:r>
                    </w:p>
                  </w:txbxContent>
                </v:textbox>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2777490</wp:posOffset>
                </wp:positionH>
                <wp:positionV relativeFrom="paragraph">
                  <wp:posOffset>1444625</wp:posOffset>
                </wp:positionV>
                <wp:extent cx="8255" cy="334645"/>
                <wp:effectExtent l="43180" t="0" r="62865" b="8255"/>
                <wp:wrapNone/>
                <wp:docPr id="48" name="直接箭头连接符 48"/>
                <wp:cNvGraphicFramePr/>
                <a:graphic xmlns:a="http://schemas.openxmlformats.org/drawingml/2006/main">
                  <a:graphicData uri="http://schemas.microsoft.com/office/word/2010/wordprocessingShape">
                    <wps:wsp>
                      <wps:cNvCnPr/>
                      <wps:spPr>
                        <a:xfrm>
                          <a:off x="3920490" y="7073265"/>
                          <a:ext cx="8255" cy="3346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8.7pt;margin-top:113.75pt;height:26.35pt;width:0.65pt;z-index:251686912;mso-width-relative:page;mso-height-relative:page;" filled="f" stroked="t" coordsize="21600,21600" o:gfxdata="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3iMVs&#10;2wAAAAsBAAAPAAAAAAAAAAEAIAAAADgAAABkcnMvZG93bnJldi54bWxQSwECFAAUAAAACACHTuJA&#10;oMCJJQgCAADAAwAADgAAAAAAAAABACAAAABAAQAAZHJzL2Uyb0RvYy54bWxQSwUGAAAAAAYABgBZ&#10;AQAAugU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2777490</wp:posOffset>
                </wp:positionH>
                <wp:positionV relativeFrom="paragraph">
                  <wp:posOffset>572135</wp:posOffset>
                </wp:positionV>
                <wp:extent cx="4445" cy="347980"/>
                <wp:effectExtent l="48260" t="0" r="61595" b="13970"/>
                <wp:wrapNone/>
                <wp:docPr id="47" name="直接箭头连接符 47"/>
                <wp:cNvGraphicFramePr/>
                <a:graphic xmlns:a="http://schemas.openxmlformats.org/drawingml/2006/main">
                  <a:graphicData uri="http://schemas.microsoft.com/office/word/2010/wordprocessingShape">
                    <wps:wsp>
                      <wps:cNvCnPr/>
                      <wps:spPr>
                        <a:xfrm flipH="true">
                          <a:off x="3920490" y="6200775"/>
                          <a:ext cx="4445" cy="34798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18.7pt;margin-top:45.05pt;height:27.4pt;width:0.35pt;z-index:251685888;mso-width-relative:page;mso-height-relative:page;" filled="f" stroked="t" coordsize="21600,21600" o:gfxdata="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iBInRdkAAAAKAQAADwAAAAAAAAABACAAAAA4AAAAZHJzL2Rvd25yZXYueG1sUEsBAhQA&#10;FAAAAAgAh07iQOdjgiIUAgAAzQMAAA4AAAAAAAAAAQAgAAAAPgEAAGRycy9lMm9Eb2MueG1sUEsF&#10;BgAAAAAGAAYAWQEAAMQFAAAAAA==&#10;">
                <v:fill on="f" focussize="0,0"/>
                <v:stroke weight="0.5pt" color="#000000" miterlimit="8" joinstyle="miter" endarrow="open"/>
                <v:imagedata o:title=""/>
                <o:lock v:ext="edit" aspectratio="f"/>
              </v:shape>
            </w:pict>
          </mc:Fallback>
        </mc:AlternateContent>
      </w:r>
      <w:r>
        <w:rPr>
          <w:color w:val="0000FF"/>
        </w:rPr>
        <mc:AlternateContent>
          <mc:Choice Requires="wps">
            <w:drawing>
              <wp:anchor distT="0" distB="0" distL="114300" distR="114300" simplePos="0" relativeHeight="251678720" behindDoc="0" locked="0" layoutInCell="1" allowOverlap="1">
                <wp:simplePos x="0" y="0"/>
                <wp:positionH relativeFrom="column">
                  <wp:posOffset>1744980</wp:posOffset>
                </wp:positionH>
                <wp:positionV relativeFrom="paragraph">
                  <wp:posOffset>1805305</wp:posOffset>
                </wp:positionV>
                <wp:extent cx="2116455" cy="524510"/>
                <wp:effectExtent l="6350" t="6350" r="10795" b="21590"/>
                <wp:wrapNone/>
                <wp:docPr id="39" name="矩形 39"/>
                <wp:cNvGraphicFramePr/>
                <a:graphic xmlns:a="http://schemas.openxmlformats.org/drawingml/2006/main">
                  <a:graphicData uri="http://schemas.microsoft.com/office/word/2010/wordprocessingShape">
                    <wps:wsp>
                      <wps:cNvSpPr/>
                      <wps:spPr>
                        <a:xfrm>
                          <a:off x="0" y="0"/>
                          <a:ext cx="2116455" cy="52451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Cs w:val="21"/>
                              </w:rPr>
                            </w:pPr>
                            <w:r>
                              <w:rPr>
                                <w:rFonts w:hint="eastAsia"/>
                                <w:szCs w:val="21"/>
                              </w:rPr>
                              <w:t>恢复重建</w:t>
                            </w:r>
                          </w:p>
                          <w:p>
                            <w:pPr>
                              <w:jc w:val="left"/>
                              <w:rPr>
                                <w:sz w:val="18"/>
                                <w:szCs w:val="18"/>
                              </w:rPr>
                            </w:pPr>
                            <w:r>
                              <w:rPr>
                                <w:rFonts w:hint="eastAsia"/>
                                <w:sz w:val="15"/>
                                <w:szCs w:val="15"/>
                              </w:rPr>
                              <w:t>（履行统一领导职责的党委、政府和有关部门）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37.4pt;margin-top:142.15pt;height:41.3pt;width:166.65pt;z-index:251678720;v-text-anchor:middle;mso-width-relative:page;mso-height-relative:page;" fillcolor="#FFFFFF" filled="t" stroked="t" coordsize="21600,21600" o:gfxdata="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8EAqY9kA&#10;AAALAQAADwAAAAAAAAABACAAAAA4AAAAZHJzL2Rvd25yZXYueG1sUEsBAhQAFAAAAAgAh07iQMro&#10;zdZ6AgAA9AQAAA4AAAAAAAAAAQAgAAAAPgEAAGRycy9lMm9Eb2MueG1sUEsFBgAAAAAGAAYAWQEA&#10;ACoGAAAAAA==&#10;">
                <v:fill on="t" focussize="0,0"/>
                <v:stroke weight="1pt" color="#000000" miterlimit="8" joinstyle="miter"/>
                <v:imagedata o:title=""/>
                <o:lock v:ext="edit" aspectratio="f"/>
                <v:textbox>
                  <w:txbxContent>
                    <w:p>
                      <w:pPr>
                        <w:jc w:val="center"/>
                        <w:rPr>
                          <w:szCs w:val="21"/>
                        </w:rPr>
                      </w:pPr>
                      <w:r>
                        <w:rPr>
                          <w:rFonts w:hint="eastAsia"/>
                          <w:szCs w:val="21"/>
                        </w:rPr>
                        <w:t>恢复重建</w:t>
                      </w:r>
                    </w:p>
                    <w:p>
                      <w:pPr>
                        <w:jc w:val="left"/>
                        <w:rPr>
                          <w:sz w:val="18"/>
                          <w:szCs w:val="18"/>
                        </w:rPr>
                      </w:pPr>
                      <w:r>
                        <w:rPr>
                          <w:rFonts w:hint="eastAsia"/>
                          <w:sz w:val="15"/>
                          <w:szCs w:val="15"/>
                        </w:rPr>
                        <w:t>（履行统一领导职责的党委、政府和有关部门）</w:t>
                      </w:r>
                    </w:p>
                  </w:txbxContent>
                </v:textbox>
              </v:rect>
            </w:pict>
          </mc:Fallback>
        </mc:AlternateContent>
      </w:r>
      <w:r>
        <w:rPr>
          <w:color w:val="0000FF"/>
        </w:rPr>
        <mc:AlternateContent>
          <mc:Choice Requires="wps">
            <w:drawing>
              <wp:anchor distT="0" distB="0" distL="114300" distR="114300" simplePos="0" relativeHeight="251676672" behindDoc="0" locked="0" layoutInCell="1" allowOverlap="1">
                <wp:simplePos x="0" y="0"/>
                <wp:positionH relativeFrom="column">
                  <wp:posOffset>2840355</wp:posOffset>
                </wp:positionH>
                <wp:positionV relativeFrom="paragraph">
                  <wp:posOffset>7876540</wp:posOffset>
                </wp:positionV>
                <wp:extent cx="2116455" cy="524510"/>
                <wp:effectExtent l="6350" t="6350" r="10795" b="21590"/>
                <wp:wrapNone/>
                <wp:docPr id="38" name="矩形 38"/>
                <wp:cNvGraphicFramePr/>
                <a:graphic xmlns:a="http://schemas.openxmlformats.org/drawingml/2006/main">
                  <a:graphicData uri="http://schemas.microsoft.com/office/word/2010/wordprocessingShape">
                    <wps:wsp>
                      <wps:cNvSpPr/>
                      <wps:spPr>
                        <a:xfrm>
                          <a:off x="0" y="0"/>
                          <a:ext cx="2116455" cy="52451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Cs w:val="21"/>
                              </w:rPr>
                            </w:pPr>
                            <w:r>
                              <w:rPr>
                                <w:rFonts w:hint="eastAsia"/>
                                <w:szCs w:val="21"/>
                              </w:rPr>
                              <w:t>恢复重建</w:t>
                            </w:r>
                          </w:p>
                          <w:p>
                            <w:pPr>
                              <w:jc w:val="left"/>
                              <w:rPr>
                                <w:sz w:val="18"/>
                                <w:szCs w:val="18"/>
                              </w:rPr>
                            </w:pPr>
                            <w:r>
                              <w:rPr>
                                <w:rFonts w:hint="eastAsia"/>
                                <w:sz w:val="15"/>
                                <w:szCs w:val="15"/>
                              </w:rPr>
                              <w:t>（履行统一领导职责的党委、政府和有关部门）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23.65pt;margin-top:620.2pt;height:41.3pt;width:166.65pt;z-index:251676672;v-text-anchor:middle;mso-width-relative:page;mso-height-relative:page;" fillcolor="#FFFFFF" filled="t" stroked="t" coordsize="21600,21600" o:gfxdata="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CtTAmX2QAA&#10;AA0BAAAPAAAAAAAAAAEAIAAAADgAAABkcnMvZG93bnJldi54bWxQSwECFAAUAAAACACHTuJANiog&#10;W3kCAAD0BAAADgAAAAAAAAABACAAAAA+AQAAZHJzL2Uyb0RvYy54bWxQSwUGAAAAAAYABgBZAQAA&#10;KQYAAAAA&#10;">
                <v:fill on="t" focussize="0,0"/>
                <v:stroke weight="1pt" color="#000000" miterlimit="8" joinstyle="miter"/>
                <v:imagedata o:title=""/>
                <o:lock v:ext="edit" aspectratio="f"/>
                <v:textbox>
                  <w:txbxContent>
                    <w:p>
                      <w:pPr>
                        <w:jc w:val="center"/>
                        <w:rPr>
                          <w:szCs w:val="21"/>
                        </w:rPr>
                      </w:pPr>
                      <w:r>
                        <w:rPr>
                          <w:rFonts w:hint="eastAsia"/>
                          <w:szCs w:val="21"/>
                        </w:rPr>
                        <w:t>恢复重建</w:t>
                      </w:r>
                    </w:p>
                    <w:p>
                      <w:pPr>
                        <w:jc w:val="left"/>
                        <w:rPr>
                          <w:sz w:val="18"/>
                          <w:szCs w:val="18"/>
                        </w:rPr>
                      </w:pPr>
                      <w:r>
                        <w:rPr>
                          <w:rFonts w:hint="eastAsia"/>
                          <w:sz w:val="15"/>
                          <w:szCs w:val="15"/>
                        </w:rPr>
                        <w:t>（履行统一领导职责的党委、政府和有关部门）</w:t>
                      </w:r>
                    </w:p>
                  </w:txbxContent>
                </v:textbox>
              </v:rect>
            </w:pict>
          </mc:Fallback>
        </mc:AlternateContent>
      </w:r>
      <w:r>
        <w:rPr>
          <w:color w:val="0000FF"/>
        </w:rPr>
        <mc:AlternateContent>
          <mc:Choice Requires="wps">
            <w:drawing>
              <wp:anchor distT="0" distB="0" distL="114300" distR="114300" simplePos="0" relativeHeight="251675648" behindDoc="0" locked="0" layoutInCell="1" allowOverlap="1">
                <wp:simplePos x="0" y="0"/>
                <wp:positionH relativeFrom="column">
                  <wp:posOffset>1750060</wp:posOffset>
                </wp:positionH>
                <wp:positionV relativeFrom="paragraph">
                  <wp:posOffset>920115</wp:posOffset>
                </wp:positionV>
                <wp:extent cx="2054225" cy="524510"/>
                <wp:effectExtent l="6350" t="6350" r="15875" b="21590"/>
                <wp:wrapNone/>
                <wp:docPr id="33" name="矩形 33"/>
                <wp:cNvGraphicFramePr/>
                <a:graphic xmlns:a="http://schemas.openxmlformats.org/drawingml/2006/main">
                  <a:graphicData uri="http://schemas.microsoft.com/office/word/2010/wordprocessingShape">
                    <wps:wsp>
                      <wps:cNvSpPr/>
                      <wps:spPr>
                        <a:xfrm>
                          <a:off x="0" y="0"/>
                          <a:ext cx="2054225" cy="52451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Cs w:val="21"/>
                              </w:rPr>
                            </w:pPr>
                            <w:r>
                              <w:rPr>
                                <w:rFonts w:hint="eastAsia"/>
                                <w:szCs w:val="21"/>
                              </w:rPr>
                              <w:t>调查评估</w:t>
                            </w:r>
                          </w:p>
                          <w:p>
                            <w:pPr>
                              <w:jc w:val="center"/>
                              <w:rPr>
                                <w:sz w:val="15"/>
                                <w:szCs w:val="15"/>
                              </w:rPr>
                            </w:pPr>
                            <w:r>
                              <w:rPr>
                                <w:rFonts w:hint="eastAsia"/>
                                <w:sz w:val="15"/>
                                <w:szCs w:val="15"/>
                              </w:rPr>
                              <w:t>（有关部门会同事发地党委、政府）</w:t>
                            </w: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rPr>
                                <w:sz w:val="15"/>
                                <w:szCs w:val="15"/>
                              </w:rP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37.8pt;margin-top:72.45pt;height:41.3pt;width:161.75pt;z-index:251675648;v-text-anchor:middle;mso-width-relative:page;mso-height-relative:page;" fillcolor="#FFFFFF" filled="t" stroked="t" coordsize="21600,21600" o:gfxdata="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EfYernXAAAA&#10;CwEAAA8AAAAAAAAAAQAgAAAAOAAAAGRycy9kb3ducmV2LnhtbFBLAQIUABQAAAAIAIdO4kCRxnL4&#10;egIAAPQEAAAOAAAAAAAAAAEAIAAAADwBAABkcnMvZTJvRG9jLnhtbFBLBQYAAAAABgAGAFkBAAAo&#10;BgAAAAA=&#10;">
                <v:fill on="t" focussize="0,0"/>
                <v:stroke weight="1pt" color="#000000" miterlimit="8" joinstyle="miter"/>
                <v:imagedata o:title=""/>
                <o:lock v:ext="edit" aspectratio="f"/>
                <v:textbox>
                  <w:txbxContent>
                    <w:p>
                      <w:pPr>
                        <w:jc w:val="center"/>
                        <w:rPr>
                          <w:szCs w:val="21"/>
                        </w:rPr>
                      </w:pPr>
                      <w:r>
                        <w:rPr>
                          <w:rFonts w:hint="eastAsia"/>
                          <w:szCs w:val="21"/>
                        </w:rPr>
                        <w:t>调查评估</w:t>
                      </w:r>
                    </w:p>
                    <w:p>
                      <w:pPr>
                        <w:jc w:val="center"/>
                        <w:rPr>
                          <w:sz w:val="15"/>
                          <w:szCs w:val="15"/>
                        </w:rPr>
                      </w:pPr>
                      <w:r>
                        <w:rPr>
                          <w:rFonts w:hint="eastAsia"/>
                          <w:sz w:val="15"/>
                          <w:szCs w:val="15"/>
                        </w:rPr>
                        <w:t>（有关部门会同事发地党委、政府）</w:t>
                      </w: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rPr>
                          <w:sz w:val="15"/>
                          <w:szCs w:val="15"/>
                        </w:rPr>
                      </w:pPr>
                    </w:p>
                  </w:txbxContent>
                </v:textbox>
              </v:rect>
            </w:pict>
          </mc:Fallback>
        </mc:AlternateContent>
      </w:r>
      <w:r>
        <w:rPr>
          <w:color w:val="0000FF"/>
        </w:rPr>
        <mc:AlternateContent>
          <mc:Choice Requires="wps">
            <w:drawing>
              <wp:anchor distT="0" distB="0" distL="114300" distR="114300" simplePos="0" relativeHeight="251674624" behindDoc="0" locked="0" layoutInCell="1" allowOverlap="1">
                <wp:simplePos x="0" y="0"/>
                <wp:positionH relativeFrom="column">
                  <wp:posOffset>3007360</wp:posOffset>
                </wp:positionH>
                <wp:positionV relativeFrom="paragraph">
                  <wp:posOffset>7258050</wp:posOffset>
                </wp:positionV>
                <wp:extent cx="2054225" cy="524510"/>
                <wp:effectExtent l="6350" t="6350" r="15875" b="21590"/>
                <wp:wrapNone/>
                <wp:docPr id="31" name="矩形 31"/>
                <wp:cNvGraphicFramePr/>
                <a:graphic xmlns:a="http://schemas.openxmlformats.org/drawingml/2006/main">
                  <a:graphicData uri="http://schemas.microsoft.com/office/word/2010/wordprocessingShape">
                    <wps:wsp>
                      <wps:cNvSpPr/>
                      <wps:spPr>
                        <a:xfrm>
                          <a:off x="0" y="0"/>
                          <a:ext cx="2054225" cy="52451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Cs w:val="21"/>
                              </w:rPr>
                            </w:pPr>
                            <w:r>
                              <w:rPr>
                                <w:rFonts w:hint="eastAsia"/>
                                <w:szCs w:val="21"/>
                              </w:rPr>
                              <w:t>调查评估</w:t>
                            </w:r>
                          </w:p>
                          <w:p>
                            <w:pPr>
                              <w:jc w:val="center"/>
                              <w:rPr>
                                <w:sz w:val="18"/>
                                <w:szCs w:val="18"/>
                              </w:rPr>
                            </w:pPr>
                            <w:r>
                              <w:rPr>
                                <w:rFonts w:hint="eastAsia"/>
                                <w:sz w:val="15"/>
                                <w:szCs w:val="15"/>
                              </w:rPr>
                              <w:t>（有关部门会同事发地党委、政府）</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36.8pt;margin-top:571.5pt;height:41.3pt;width:161.75pt;z-index:251674624;v-text-anchor:middle;mso-width-relative:page;mso-height-relative:page;" fillcolor="#FFFFFF" filled="t" stroked="t" coordsize="21600,21600" o:gfxdata="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CcZbh32gAA&#10;AA0BAAAPAAAAAAAAAAEAIAAAADgAAABkcnMvZG93bnJldi54bWxQSwECFAAUAAAACACHTuJAKEXY&#10;OHgCAAD0BAAADgAAAAAAAAABACAAAAA/AQAAZHJzL2Uyb0RvYy54bWxQSwUGAAAAAAYABgBZAQAA&#10;KQYAAAAA&#10;">
                <v:fill on="t" focussize="0,0"/>
                <v:stroke weight="1pt" color="#000000" miterlimit="8" joinstyle="miter"/>
                <v:imagedata o:title=""/>
                <o:lock v:ext="edit" aspectratio="f"/>
                <v:textbox>
                  <w:txbxContent>
                    <w:p>
                      <w:pPr>
                        <w:jc w:val="center"/>
                        <w:rPr>
                          <w:szCs w:val="21"/>
                        </w:rPr>
                      </w:pPr>
                      <w:r>
                        <w:rPr>
                          <w:rFonts w:hint="eastAsia"/>
                          <w:szCs w:val="21"/>
                        </w:rPr>
                        <w:t>调查评估</w:t>
                      </w:r>
                    </w:p>
                    <w:p>
                      <w:pPr>
                        <w:jc w:val="center"/>
                        <w:rPr>
                          <w:sz w:val="18"/>
                          <w:szCs w:val="18"/>
                        </w:rPr>
                      </w:pPr>
                      <w:r>
                        <w:rPr>
                          <w:rFonts w:hint="eastAsia"/>
                          <w:sz w:val="15"/>
                          <w:szCs w:val="15"/>
                        </w:rPr>
                        <w:t>（有关部门会同事发地党委、政府）</w:t>
                      </w:r>
                    </w:p>
                  </w:txbxContent>
                </v:textbox>
              </v:rect>
            </w:pict>
          </mc:Fallback>
        </mc:AlternateContent>
      </w:r>
      <w:r>
        <w:rPr>
          <w:color w:val="0000FF"/>
        </w:rPr>
        <mc:AlternateContent>
          <mc:Choice Requires="wps">
            <w:drawing>
              <wp:anchor distT="0" distB="0" distL="114300" distR="114300" simplePos="0" relativeHeight="251673600" behindDoc="0" locked="0" layoutInCell="1" allowOverlap="1">
                <wp:simplePos x="0" y="0"/>
                <wp:positionH relativeFrom="column">
                  <wp:posOffset>2854960</wp:posOffset>
                </wp:positionH>
                <wp:positionV relativeFrom="paragraph">
                  <wp:posOffset>7105650</wp:posOffset>
                </wp:positionV>
                <wp:extent cx="2054225" cy="524510"/>
                <wp:effectExtent l="6350" t="6350" r="15875" b="21590"/>
                <wp:wrapNone/>
                <wp:docPr id="37" name="矩形 37"/>
                <wp:cNvGraphicFramePr/>
                <a:graphic xmlns:a="http://schemas.openxmlformats.org/drawingml/2006/main">
                  <a:graphicData uri="http://schemas.microsoft.com/office/word/2010/wordprocessingShape">
                    <wps:wsp>
                      <wps:cNvSpPr/>
                      <wps:spPr>
                        <a:xfrm>
                          <a:off x="0" y="0"/>
                          <a:ext cx="2054225" cy="52451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Cs w:val="21"/>
                              </w:rPr>
                            </w:pPr>
                            <w:r>
                              <w:rPr>
                                <w:rFonts w:hint="eastAsia"/>
                                <w:szCs w:val="21"/>
                              </w:rPr>
                              <w:t>调查评估</w:t>
                            </w:r>
                          </w:p>
                          <w:p>
                            <w:pPr>
                              <w:jc w:val="center"/>
                              <w:rPr>
                                <w:sz w:val="18"/>
                                <w:szCs w:val="18"/>
                              </w:rPr>
                            </w:pPr>
                            <w:r>
                              <w:rPr>
                                <w:rFonts w:hint="eastAsia"/>
                                <w:sz w:val="15"/>
                                <w:szCs w:val="15"/>
                              </w:rPr>
                              <w:t>（有关部门会同事发地党委、政府）</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24.8pt;margin-top:559.5pt;height:41.3pt;width:161.75pt;z-index:251673600;v-text-anchor:middle;mso-width-relative:page;mso-height-relative:page;" fillcolor="#FFFFFF" filled="t" stroked="t" coordsize="21600,21600" o:gfxdata="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Ccv3W12QAA&#10;AA0BAAAPAAAAAAAAAAEAIAAAADgAAABkcnMvZG93bnJldi54bWxQSwECFAAUAAAACACHTuJAosdW&#10;onkCAAD0BAAADgAAAAAAAAABACAAAAA+AQAAZHJzL2Uyb0RvYy54bWxQSwUGAAAAAAYABgBZAQAA&#10;KQYAAAAA&#10;">
                <v:fill on="t" focussize="0,0"/>
                <v:stroke weight="1pt" color="#000000" miterlimit="8" joinstyle="miter"/>
                <v:imagedata o:title=""/>
                <o:lock v:ext="edit" aspectratio="f"/>
                <v:textbox>
                  <w:txbxContent>
                    <w:p>
                      <w:pPr>
                        <w:jc w:val="center"/>
                        <w:rPr>
                          <w:szCs w:val="21"/>
                        </w:rPr>
                      </w:pPr>
                      <w:r>
                        <w:rPr>
                          <w:rFonts w:hint="eastAsia"/>
                          <w:szCs w:val="21"/>
                        </w:rPr>
                        <w:t>调查评估</w:t>
                      </w:r>
                    </w:p>
                    <w:p>
                      <w:pPr>
                        <w:jc w:val="center"/>
                        <w:rPr>
                          <w:sz w:val="18"/>
                          <w:szCs w:val="18"/>
                        </w:rPr>
                      </w:pPr>
                      <w:r>
                        <w:rPr>
                          <w:rFonts w:hint="eastAsia"/>
                          <w:sz w:val="15"/>
                          <w:szCs w:val="15"/>
                        </w:rPr>
                        <w:t>（有关部门会同事发地党委、政府）</w:t>
                      </w:r>
                    </w:p>
                  </w:txbxContent>
                </v:textbox>
              </v:rect>
            </w:pict>
          </mc:Fallback>
        </mc:AlternateContent>
      </w:r>
      <w:r>
        <w:rPr>
          <w:color w:val="0000FF"/>
        </w:rPr>
        <mc:AlternateContent>
          <mc:Choice Requires="wps">
            <w:drawing>
              <wp:anchor distT="0" distB="0" distL="114300" distR="114300" simplePos="0" relativeHeight="251672576" behindDoc="0" locked="0" layoutInCell="1" allowOverlap="1">
                <wp:simplePos x="0" y="0"/>
                <wp:positionH relativeFrom="column">
                  <wp:posOffset>1745615</wp:posOffset>
                </wp:positionH>
                <wp:positionV relativeFrom="paragraph">
                  <wp:posOffset>47625</wp:posOffset>
                </wp:positionV>
                <wp:extent cx="2072640" cy="524510"/>
                <wp:effectExtent l="6350" t="6350" r="16510" b="21590"/>
                <wp:wrapNone/>
                <wp:docPr id="29" name="矩形 29"/>
                <wp:cNvGraphicFramePr/>
                <a:graphic xmlns:a="http://schemas.openxmlformats.org/drawingml/2006/main">
                  <a:graphicData uri="http://schemas.microsoft.com/office/word/2010/wordprocessingShape">
                    <wps:wsp>
                      <wps:cNvSpPr/>
                      <wps:spPr>
                        <a:xfrm>
                          <a:off x="0" y="0"/>
                          <a:ext cx="2072640" cy="52451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Cs w:val="21"/>
                              </w:rPr>
                            </w:pPr>
                            <w:r>
                              <w:rPr>
                                <w:rFonts w:hint="eastAsia"/>
                                <w:szCs w:val="21"/>
                              </w:rPr>
                              <w:t>善后处置</w:t>
                            </w:r>
                          </w:p>
                          <w:p>
                            <w:pPr>
                              <w:jc w:val="center"/>
                              <w:rPr>
                                <w:sz w:val="18"/>
                                <w:szCs w:val="18"/>
                              </w:rPr>
                            </w:pPr>
                            <w:r>
                              <w:rPr>
                                <w:rFonts w:hint="eastAsia"/>
                                <w:sz w:val="15"/>
                                <w:szCs w:val="15"/>
                              </w:rPr>
                              <w:t>（事发地党委、政府和有关部门）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37.45pt;margin-top:3.75pt;height:41.3pt;width:163.2pt;z-index:251672576;v-text-anchor:middle;mso-width-relative:page;mso-height-relative:page;" fillcolor="#FFFFFF" filled="t" stroked="t" coordsize="21600,21600" o:gfxdata="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AzzO+vWAAAACAEA&#10;AA8AAAAAAAAAAQAgAAAAOAAAAGRycy9kb3ducmV2LnhtbFBLAQIUABQAAAAIAIdO4kAHQ4MaeAIA&#10;APQEAAAOAAAAAAAAAAEAIAAAADsBAABkcnMvZTJvRG9jLnhtbFBLBQYAAAAABgAGAFkBAAAlBgAA&#10;AAA=&#10;">
                <v:fill on="t" focussize="0,0"/>
                <v:stroke weight="1pt" color="#000000" miterlimit="8" joinstyle="miter"/>
                <v:imagedata o:title=""/>
                <o:lock v:ext="edit" aspectratio="f"/>
                <v:textbox>
                  <w:txbxContent>
                    <w:p>
                      <w:pPr>
                        <w:jc w:val="center"/>
                        <w:rPr>
                          <w:szCs w:val="21"/>
                        </w:rPr>
                      </w:pPr>
                      <w:r>
                        <w:rPr>
                          <w:rFonts w:hint="eastAsia"/>
                          <w:szCs w:val="21"/>
                        </w:rPr>
                        <w:t>善后处置</w:t>
                      </w:r>
                    </w:p>
                    <w:p>
                      <w:pPr>
                        <w:jc w:val="center"/>
                        <w:rPr>
                          <w:sz w:val="18"/>
                          <w:szCs w:val="18"/>
                        </w:rPr>
                      </w:pPr>
                      <w:r>
                        <w:rPr>
                          <w:rFonts w:hint="eastAsia"/>
                          <w:sz w:val="15"/>
                          <w:szCs w:val="15"/>
                        </w:rPr>
                        <w:t>（事发地党委、政府和有关部门）</w:t>
                      </w:r>
                    </w:p>
                  </w:txbxContent>
                </v:textbox>
              </v:rect>
            </w:pict>
          </mc:Fallback>
        </mc:AlternateContent>
      </w:r>
      <w:r>
        <w:rPr>
          <w:color w:val="0000FF"/>
        </w:rPr>
        <mc:AlternateContent>
          <mc:Choice Requires="wps">
            <w:drawing>
              <wp:anchor distT="0" distB="0" distL="114300" distR="114300" simplePos="0" relativeHeight="251671552" behindDoc="0" locked="0" layoutInCell="1" allowOverlap="1">
                <wp:simplePos x="0" y="0"/>
                <wp:positionH relativeFrom="column">
                  <wp:posOffset>3011805</wp:posOffset>
                </wp:positionH>
                <wp:positionV relativeFrom="paragraph">
                  <wp:posOffset>6480810</wp:posOffset>
                </wp:positionV>
                <wp:extent cx="2054225" cy="524510"/>
                <wp:effectExtent l="6350" t="6350" r="15875" b="21590"/>
                <wp:wrapNone/>
                <wp:docPr id="28" name="矩形 28"/>
                <wp:cNvGraphicFramePr/>
                <a:graphic xmlns:a="http://schemas.openxmlformats.org/drawingml/2006/main">
                  <a:graphicData uri="http://schemas.microsoft.com/office/word/2010/wordprocessingShape">
                    <wps:wsp>
                      <wps:cNvSpPr/>
                      <wps:spPr>
                        <a:xfrm>
                          <a:off x="0" y="0"/>
                          <a:ext cx="2054225" cy="52451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Cs w:val="21"/>
                              </w:rPr>
                            </w:pPr>
                            <w:r>
                              <w:rPr>
                                <w:rFonts w:hint="eastAsia"/>
                                <w:szCs w:val="21"/>
                              </w:rPr>
                              <w:t>善后处置</w:t>
                            </w:r>
                          </w:p>
                          <w:p>
                            <w:pPr>
                              <w:jc w:val="center"/>
                              <w:rPr>
                                <w:sz w:val="18"/>
                                <w:szCs w:val="18"/>
                              </w:rPr>
                            </w:pPr>
                            <w:r>
                              <w:rPr>
                                <w:rFonts w:hint="eastAsia"/>
                                <w:sz w:val="15"/>
                                <w:szCs w:val="15"/>
                              </w:rPr>
                              <w:t>（事发地党委、政府和有关部门）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37.15pt;margin-top:510.3pt;height:41.3pt;width:161.75pt;z-index:251671552;v-text-anchor:middle;mso-width-relative:page;mso-height-relative:page;" fillcolor="#FFFFFF" filled="t" stroked="t" coordsize="21600,21600" o:gfxdata="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MM2rS7ZAAAA&#10;DQEAAA8AAAAAAAAAAQAgAAAAOAAAAGRycy9kb3ducmV2LnhtbFBLAQIUABQAAAAIAIdO4kBH1vu1&#10;eAIAAPQEAAAOAAAAAAAAAAEAIAAAAD4BAABkcnMvZTJvRG9jLnhtbFBLBQYAAAAABgAGAFkBAAAo&#10;BgAAAAA=&#10;">
                <v:fill on="t" focussize="0,0"/>
                <v:stroke weight="1pt" color="#000000" miterlimit="8" joinstyle="miter"/>
                <v:imagedata o:title=""/>
                <o:lock v:ext="edit" aspectratio="f"/>
                <v:textbox>
                  <w:txbxContent>
                    <w:p>
                      <w:pPr>
                        <w:jc w:val="center"/>
                        <w:rPr>
                          <w:szCs w:val="21"/>
                        </w:rPr>
                      </w:pPr>
                      <w:r>
                        <w:rPr>
                          <w:rFonts w:hint="eastAsia"/>
                          <w:szCs w:val="21"/>
                        </w:rPr>
                        <w:t>善后处置</w:t>
                      </w:r>
                    </w:p>
                    <w:p>
                      <w:pPr>
                        <w:jc w:val="center"/>
                        <w:rPr>
                          <w:sz w:val="18"/>
                          <w:szCs w:val="18"/>
                        </w:rPr>
                      </w:pPr>
                      <w:r>
                        <w:rPr>
                          <w:rFonts w:hint="eastAsia"/>
                          <w:sz w:val="15"/>
                          <w:szCs w:val="15"/>
                        </w:rPr>
                        <w:t>（事发地党委、政府和有关部门）</w:t>
                      </w:r>
                    </w:p>
                  </w:txbxContent>
                </v:textbox>
              </v:rect>
            </w:pict>
          </mc:Fallback>
        </mc:AlternateContent>
      </w:r>
      <w:r>
        <w:rPr>
          <w:color w:val="0000FF"/>
        </w:rPr>
        <mc:AlternateContent>
          <mc:Choice Requires="wps">
            <w:drawing>
              <wp:anchor distT="0" distB="0" distL="114300" distR="114300" simplePos="0" relativeHeight="251670528" behindDoc="0" locked="0" layoutInCell="1" allowOverlap="1">
                <wp:simplePos x="0" y="0"/>
                <wp:positionH relativeFrom="column">
                  <wp:posOffset>2859405</wp:posOffset>
                </wp:positionH>
                <wp:positionV relativeFrom="paragraph">
                  <wp:posOffset>6328410</wp:posOffset>
                </wp:positionV>
                <wp:extent cx="2054225" cy="524510"/>
                <wp:effectExtent l="6350" t="6350" r="15875" b="21590"/>
                <wp:wrapNone/>
                <wp:docPr id="36" name="矩形 36"/>
                <wp:cNvGraphicFramePr/>
                <a:graphic xmlns:a="http://schemas.openxmlformats.org/drawingml/2006/main">
                  <a:graphicData uri="http://schemas.microsoft.com/office/word/2010/wordprocessingShape">
                    <wps:wsp>
                      <wps:cNvSpPr/>
                      <wps:spPr>
                        <a:xfrm>
                          <a:off x="0" y="0"/>
                          <a:ext cx="2054225" cy="52451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Cs w:val="21"/>
                              </w:rPr>
                            </w:pPr>
                            <w:r>
                              <w:rPr>
                                <w:rFonts w:hint="eastAsia"/>
                                <w:szCs w:val="21"/>
                              </w:rPr>
                              <w:t>善后处置</w:t>
                            </w:r>
                          </w:p>
                          <w:p>
                            <w:pPr>
                              <w:jc w:val="center"/>
                              <w:rPr>
                                <w:sz w:val="18"/>
                                <w:szCs w:val="18"/>
                              </w:rPr>
                            </w:pPr>
                            <w:r>
                              <w:rPr>
                                <w:rFonts w:hint="eastAsia"/>
                                <w:sz w:val="15"/>
                                <w:szCs w:val="15"/>
                              </w:rPr>
                              <w:t>（事发地党委、政府和有关部门）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25.15pt;margin-top:498.3pt;height:41.3pt;width:161.75pt;z-index:251670528;v-text-anchor:middle;mso-width-relative:page;mso-height-relative:page;" fillcolor="#FFFFFF" filled="t" stroked="t" coordsize="21600,21600" o:gfxdata="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B+yVVI2AAA&#10;AAwBAAAPAAAAAAAAAAEAIAAAADgAAABkcnMvZG93bnJldi54bWxQSwECFAAUAAAACACHTuJAXgW7&#10;L3oCAAD0BAAADgAAAAAAAAABACAAAAA9AQAAZHJzL2Uyb0RvYy54bWxQSwUGAAAAAAYABgBZAQAA&#10;KQYAAAAA&#10;">
                <v:fill on="t" focussize="0,0"/>
                <v:stroke weight="1pt" color="#000000" miterlimit="8" joinstyle="miter"/>
                <v:imagedata o:title=""/>
                <o:lock v:ext="edit" aspectratio="f"/>
                <v:textbox>
                  <w:txbxContent>
                    <w:p>
                      <w:pPr>
                        <w:jc w:val="center"/>
                        <w:rPr>
                          <w:szCs w:val="21"/>
                        </w:rPr>
                      </w:pPr>
                      <w:r>
                        <w:rPr>
                          <w:rFonts w:hint="eastAsia"/>
                          <w:szCs w:val="21"/>
                        </w:rPr>
                        <w:t>善后处置</w:t>
                      </w:r>
                    </w:p>
                    <w:p>
                      <w:pPr>
                        <w:jc w:val="center"/>
                        <w:rPr>
                          <w:sz w:val="18"/>
                          <w:szCs w:val="18"/>
                        </w:rPr>
                      </w:pPr>
                      <w:r>
                        <w:rPr>
                          <w:rFonts w:hint="eastAsia"/>
                          <w:sz w:val="15"/>
                          <w:szCs w:val="15"/>
                        </w:rPr>
                        <w:t>（事发地党委、政府和有关部门）</w:t>
                      </w:r>
                    </w:p>
                  </w:txbxContent>
                </v:textbox>
              </v:rect>
            </w:pict>
          </mc:Fallback>
        </mc:AlternateContent>
      </w:r>
      <w:r>
        <w:rPr>
          <w:color w:val="0000FF"/>
        </w:rPr>
        <mc:AlternateContent>
          <mc:Choice Requires="wps">
            <w:drawing>
              <wp:anchor distT="0" distB="0" distL="114300" distR="114300" simplePos="0" relativeHeight="251668480" behindDoc="0" locked="0" layoutInCell="1" allowOverlap="1">
                <wp:simplePos x="0" y="0"/>
                <wp:positionH relativeFrom="column">
                  <wp:posOffset>3011805</wp:posOffset>
                </wp:positionH>
                <wp:positionV relativeFrom="paragraph">
                  <wp:posOffset>5704840</wp:posOffset>
                </wp:positionV>
                <wp:extent cx="2054225" cy="524510"/>
                <wp:effectExtent l="6350" t="6350" r="15875" b="21590"/>
                <wp:wrapNone/>
                <wp:docPr id="23" name="矩形 23"/>
                <wp:cNvGraphicFramePr/>
                <a:graphic xmlns:a="http://schemas.openxmlformats.org/drawingml/2006/main">
                  <a:graphicData uri="http://schemas.microsoft.com/office/word/2010/wordprocessingShape">
                    <wps:wsp>
                      <wps:cNvSpPr/>
                      <wps:spPr>
                        <a:xfrm>
                          <a:off x="0" y="0"/>
                          <a:ext cx="2054225" cy="52451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Cs w:val="21"/>
                              </w:rPr>
                            </w:pPr>
                            <w:r>
                              <w:rPr>
                                <w:rFonts w:hint="eastAsia"/>
                                <w:szCs w:val="21"/>
                              </w:rPr>
                              <w:t>应急结束</w:t>
                            </w:r>
                          </w:p>
                          <w:p>
                            <w:pPr>
                              <w:jc w:val="center"/>
                              <w:rPr>
                                <w:sz w:val="15"/>
                                <w:szCs w:val="15"/>
                              </w:rPr>
                            </w:pPr>
                            <w:r>
                              <w:rPr>
                                <w:rFonts w:hint="eastAsia"/>
                                <w:sz w:val="15"/>
                                <w:szCs w:val="15"/>
                              </w:rPr>
                              <w:t>（履行统一领导职责的党委、政府批准）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37.15pt;margin-top:449.2pt;height:41.3pt;width:161.75pt;z-index:251668480;v-text-anchor:middle;mso-width-relative:page;mso-height-relative:page;" fillcolor="#FFFFFF" filled="t" stroked="t" coordsize="21600,21600" o:gfxdata="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GAAh3bYAAAA&#10;CwEAAA8AAAAAAAAAAQAgAAAAOAAAAGRycy9kb3ducmV2LnhtbFBLAQIUABQAAAAIAIdO4kBklfRM&#10;eQIAAPQEAAAOAAAAAAAAAAEAIAAAAD0BAABkcnMvZTJvRG9jLnhtbFBLBQYAAAAABgAGAFkBAAAo&#10;BgAAAAA=&#10;">
                <v:fill on="t" focussize="0,0"/>
                <v:stroke weight="1pt" color="#000000" miterlimit="8" joinstyle="miter"/>
                <v:imagedata o:title=""/>
                <o:lock v:ext="edit" aspectratio="f"/>
                <v:textbox>
                  <w:txbxContent>
                    <w:p>
                      <w:pPr>
                        <w:jc w:val="center"/>
                        <w:rPr>
                          <w:szCs w:val="21"/>
                        </w:rPr>
                      </w:pPr>
                      <w:r>
                        <w:rPr>
                          <w:rFonts w:hint="eastAsia"/>
                          <w:szCs w:val="21"/>
                        </w:rPr>
                        <w:t>应急结束</w:t>
                      </w:r>
                    </w:p>
                    <w:p>
                      <w:pPr>
                        <w:jc w:val="center"/>
                        <w:rPr>
                          <w:sz w:val="15"/>
                          <w:szCs w:val="15"/>
                        </w:rPr>
                      </w:pPr>
                      <w:r>
                        <w:rPr>
                          <w:rFonts w:hint="eastAsia"/>
                          <w:sz w:val="15"/>
                          <w:szCs w:val="15"/>
                        </w:rPr>
                        <w:t>（履行统一领导职责的党委、政府批准）</w:t>
                      </w:r>
                    </w:p>
                  </w:txbxContent>
                </v:textbox>
              </v:rect>
            </w:pict>
          </mc:Fallback>
        </mc:AlternateContent>
      </w:r>
      <w:r>
        <w:rPr>
          <w:color w:val="0000FF"/>
        </w:rPr>
        <mc:AlternateContent>
          <mc:Choice Requires="wps">
            <w:drawing>
              <wp:anchor distT="0" distB="0" distL="114300" distR="114300" simplePos="0" relativeHeight="251667456" behindDoc="0" locked="0" layoutInCell="1" allowOverlap="1">
                <wp:simplePos x="0" y="0"/>
                <wp:positionH relativeFrom="column">
                  <wp:posOffset>2859405</wp:posOffset>
                </wp:positionH>
                <wp:positionV relativeFrom="paragraph">
                  <wp:posOffset>5552440</wp:posOffset>
                </wp:positionV>
                <wp:extent cx="2054225" cy="524510"/>
                <wp:effectExtent l="6350" t="6350" r="15875" b="21590"/>
                <wp:wrapNone/>
                <wp:docPr id="34" name="矩形 34"/>
                <wp:cNvGraphicFramePr/>
                <a:graphic xmlns:a="http://schemas.openxmlformats.org/drawingml/2006/main">
                  <a:graphicData uri="http://schemas.microsoft.com/office/word/2010/wordprocessingShape">
                    <wps:wsp>
                      <wps:cNvSpPr/>
                      <wps:spPr>
                        <a:xfrm>
                          <a:off x="0" y="0"/>
                          <a:ext cx="2054225" cy="52451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Cs w:val="21"/>
                              </w:rPr>
                            </w:pPr>
                            <w:r>
                              <w:rPr>
                                <w:rFonts w:hint="eastAsia"/>
                                <w:szCs w:val="21"/>
                              </w:rPr>
                              <w:t>应急结束</w:t>
                            </w:r>
                          </w:p>
                          <w:p>
                            <w:pPr>
                              <w:jc w:val="center"/>
                              <w:rPr>
                                <w:sz w:val="15"/>
                                <w:szCs w:val="15"/>
                              </w:rPr>
                            </w:pPr>
                            <w:r>
                              <w:rPr>
                                <w:rFonts w:hint="eastAsia"/>
                                <w:sz w:val="15"/>
                                <w:szCs w:val="15"/>
                              </w:rPr>
                              <w:t>（履行统一领导职责的党委、政府批准）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25.15pt;margin-top:437.2pt;height:41.3pt;width:161.75pt;z-index:251667456;v-text-anchor:middle;mso-width-relative:page;mso-height-relative:page;" fillcolor="#FFFFFF" filled="t" stroked="t" coordsize="21600,21600" o:gfxdata="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CKuJQw2QAA&#10;AAsBAAAPAAAAAAAAAAEAIAAAADgAAABkcnMvZG93bnJldi54bWxQSwECFAAUAAAACACHTuJA54YR&#10;73kCAAD0BAAADgAAAAAAAAABACAAAAA+AQAAZHJzL2Uyb0RvYy54bWxQSwUGAAAAAAYABgBZAQAA&#10;KQYAAAAA&#10;">
                <v:fill on="t" focussize="0,0"/>
                <v:stroke weight="1pt" color="#000000" miterlimit="8" joinstyle="miter"/>
                <v:imagedata o:title=""/>
                <o:lock v:ext="edit" aspectratio="f"/>
                <v:textbox>
                  <w:txbxContent>
                    <w:p>
                      <w:pPr>
                        <w:jc w:val="center"/>
                        <w:rPr>
                          <w:szCs w:val="21"/>
                        </w:rPr>
                      </w:pPr>
                      <w:r>
                        <w:rPr>
                          <w:rFonts w:hint="eastAsia"/>
                          <w:szCs w:val="21"/>
                        </w:rPr>
                        <w:t>应急结束</w:t>
                      </w:r>
                    </w:p>
                    <w:p>
                      <w:pPr>
                        <w:jc w:val="center"/>
                        <w:rPr>
                          <w:sz w:val="15"/>
                          <w:szCs w:val="15"/>
                        </w:rPr>
                      </w:pPr>
                      <w:r>
                        <w:rPr>
                          <w:rFonts w:hint="eastAsia"/>
                          <w:sz w:val="15"/>
                          <w:szCs w:val="15"/>
                        </w:rPr>
                        <w:t>（履行统一领导职责的党委、政府批准）</w:t>
                      </w:r>
                    </w:p>
                  </w:txbxContent>
                </v:textbox>
              </v:rect>
            </w:pict>
          </mc:Fallback>
        </mc:AlternateConten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jc w:val="center"/>
        <w:rPr>
          <w:lang w:val="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600" w:lineRule="exact"/>
        <w:rPr>
          <w:rFonts w:hint="eastAsia" w:ascii="仿宋" w:hAnsi="仿宋" w:eastAsia="仿宋" w:cs="仿宋"/>
          <w:b/>
          <w:bCs/>
          <w:spacing w:val="-11"/>
          <w:sz w:val="36"/>
          <w:szCs w:val="36"/>
        </w:rPr>
      </w:pPr>
      <w:r>
        <w:rPr>
          <w:rFonts w:hint="eastAsia" w:ascii="仿宋" w:hAnsi="仿宋" w:eastAsia="仿宋" w:cs="仿宋"/>
          <w:b/>
          <w:bCs/>
          <w:sz w:val="32"/>
          <w:szCs w:val="32"/>
        </w:rPr>
        <w:t xml:space="preserve">8.4     </w:t>
      </w:r>
      <w:r>
        <w:rPr>
          <w:rFonts w:hint="eastAsia" w:ascii="仿宋" w:hAnsi="仿宋" w:eastAsia="仿宋" w:cs="仿宋"/>
          <w:b/>
          <w:bCs/>
          <w:spacing w:val="-11"/>
          <w:sz w:val="36"/>
          <w:szCs w:val="36"/>
        </w:rPr>
        <w:t>(一)202</w:t>
      </w:r>
      <w:r>
        <w:rPr>
          <w:rFonts w:hint="eastAsia" w:ascii="仿宋" w:hAnsi="仿宋" w:eastAsia="仿宋" w:cs="仿宋"/>
          <w:b/>
          <w:bCs/>
          <w:spacing w:val="-11"/>
          <w:sz w:val="36"/>
          <w:szCs w:val="36"/>
          <w:lang w:val="en-US" w:eastAsia="zh-CN"/>
        </w:rPr>
        <w:t>2</w:t>
      </w:r>
      <w:r>
        <w:rPr>
          <w:rFonts w:hint="eastAsia" w:ascii="仿宋" w:hAnsi="仿宋" w:eastAsia="仿宋" w:cs="仿宋"/>
          <w:b/>
          <w:bCs/>
          <w:spacing w:val="-11"/>
          <w:sz w:val="36"/>
          <w:szCs w:val="36"/>
        </w:rPr>
        <w:t>区级专项应急预案</w:t>
      </w:r>
      <w:r>
        <w:rPr>
          <w:rFonts w:hint="eastAsia" w:ascii="仿宋" w:hAnsi="仿宋" w:eastAsia="仿宋" w:cs="仿宋"/>
          <w:b/>
          <w:bCs/>
          <w:spacing w:val="-11"/>
          <w:sz w:val="36"/>
          <w:szCs w:val="36"/>
          <w:lang w:eastAsia="zh-CN"/>
        </w:rPr>
        <w:t>发文</w:t>
      </w:r>
      <w:r>
        <w:rPr>
          <w:rFonts w:hint="eastAsia" w:ascii="仿宋" w:hAnsi="仿宋" w:eastAsia="仿宋" w:cs="仿宋"/>
          <w:b/>
          <w:bCs/>
          <w:spacing w:val="-11"/>
          <w:sz w:val="36"/>
          <w:szCs w:val="36"/>
        </w:rPr>
        <w:t>任务分工</w:t>
      </w:r>
    </w:p>
    <w:tbl>
      <w:tblPr>
        <w:tblStyle w:val="10"/>
        <w:tblpPr w:leftFromText="180" w:rightFromText="180" w:vertAnchor="text" w:horzAnchor="margin" w:tblpY="304"/>
        <w:tblOverlap w:val="never"/>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400"/>
        <w:gridCol w:w="925"/>
        <w:gridCol w:w="1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959" w:type="dxa"/>
            <w:tcBorders>
              <w:top w:val="single" w:color="000000" w:sz="4" w:space="0"/>
              <w:left w:val="single" w:color="000000" w:sz="4" w:space="0"/>
              <w:right w:val="single" w:color="auto" w:sz="4" w:space="0"/>
            </w:tcBorders>
            <w:vAlign w:val="center"/>
          </w:tcPr>
          <w:p>
            <w:pPr>
              <w:spacing w:line="500" w:lineRule="exact"/>
              <w:jc w:val="center"/>
              <w:rPr>
                <w:rFonts w:hint="eastAsia" w:ascii="仿宋" w:hAnsi="仿宋" w:eastAsia="仿宋" w:cs="仿宋"/>
                <w:b/>
                <w:bCs w:val="0"/>
                <w:sz w:val="21"/>
                <w:szCs w:val="21"/>
              </w:rPr>
            </w:pPr>
            <w:r>
              <w:rPr>
                <w:rFonts w:hint="eastAsia" w:ascii="仿宋" w:hAnsi="仿宋" w:eastAsia="仿宋" w:cs="仿宋"/>
                <w:b/>
                <w:bCs w:val="0"/>
                <w:sz w:val="21"/>
                <w:szCs w:val="21"/>
              </w:rPr>
              <w:t>类别</w:t>
            </w:r>
          </w:p>
        </w:tc>
        <w:tc>
          <w:tcPr>
            <w:tcW w:w="5400" w:type="dxa"/>
            <w:tcBorders>
              <w:top w:val="single" w:color="000000" w:sz="4" w:space="0"/>
              <w:left w:val="single" w:color="auto" w:sz="4" w:space="0"/>
              <w:right w:val="single" w:color="auto" w:sz="4" w:space="0"/>
            </w:tcBorders>
            <w:vAlign w:val="center"/>
          </w:tcPr>
          <w:p>
            <w:pPr>
              <w:spacing w:line="500" w:lineRule="exact"/>
              <w:jc w:val="center"/>
              <w:rPr>
                <w:rFonts w:hint="eastAsia" w:ascii="仿宋" w:hAnsi="仿宋" w:eastAsia="仿宋" w:cs="仿宋"/>
                <w:b/>
                <w:bCs w:val="0"/>
                <w:sz w:val="21"/>
                <w:szCs w:val="21"/>
              </w:rPr>
            </w:pPr>
            <w:r>
              <w:rPr>
                <w:rFonts w:hint="eastAsia" w:ascii="仿宋" w:hAnsi="仿宋" w:eastAsia="仿宋" w:cs="仿宋"/>
                <w:b/>
                <w:bCs w:val="0"/>
                <w:sz w:val="21"/>
                <w:szCs w:val="21"/>
              </w:rPr>
              <w:t>区级预案名称</w:t>
            </w:r>
          </w:p>
        </w:tc>
        <w:tc>
          <w:tcPr>
            <w:tcW w:w="925" w:type="dxa"/>
            <w:tcBorders>
              <w:top w:val="single" w:color="000000" w:sz="4" w:space="0"/>
              <w:left w:val="single" w:color="auto" w:sz="4" w:space="0"/>
            </w:tcBorders>
            <w:vAlign w:val="center"/>
          </w:tcPr>
          <w:p>
            <w:pPr>
              <w:spacing w:line="500" w:lineRule="exact"/>
              <w:jc w:val="center"/>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修订</w:t>
            </w:r>
          </w:p>
          <w:p>
            <w:pPr>
              <w:spacing w:line="500" w:lineRule="exact"/>
              <w:jc w:val="center"/>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情况</w:t>
            </w:r>
          </w:p>
        </w:tc>
        <w:tc>
          <w:tcPr>
            <w:tcW w:w="1613" w:type="dxa"/>
            <w:tcBorders>
              <w:top w:val="single" w:color="000000" w:sz="4" w:space="0"/>
              <w:right w:val="single" w:color="auto" w:sz="4" w:space="0"/>
            </w:tcBorders>
            <w:vAlign w:val="center"/>
          </w:tcPr>
          <w:p>
            <w:pPr>
              <w:spacing w:line="500" w:lineRule="exact"/>
              <w:jc w:val="center"/>
              <w:rPr>
                <w:rFonts w:hint="eastAsia" w:ascii="仿宋" w:hAnsi="仿宋" w:eastAsia="仿宋" w:cs="仿宋"/>
                <w:b/>
                <w:bCs w:val="0"/>
                <w:sz w:val="21"/>
                <w:szCs w:val="21"/>
              </w:rPr>
            </w:pPr>
            <w:r>
              <w:rPr>
                <w:rFonts w:hint="eastAsia" w:ascii="仿宋" w:hAnsi="仿宋" w:eastAsia="仿宋" w:cs="仿宋"/>
                <w:b/>
                <w:bCs w:val="0"/>
                <w:sz w:val="21"/>
                <w:szCs w:val="21"/>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tcBorders>
              <w:top w:val="single" w:color="auto" w:sz="4" w:space="0"/>
              <w:left w:val="single" w:color="000000" w:sz="4" w:space="0"/>
              <w:right w:val="single" w:color="auto" w:sz="4" w:space="0"/>
            </w:tcBorders>
            <w:vAlign w:val="center"/>
          </w:tcPr>
          <w:p>
            <w:pPr>
              <w:spacing w:line="500" w:lineRule="exact"/>
              <w:jc w:val="center"/>
              <w:rPr>
                <w:rFonts w:hint="eastAsia" w:ascii="仿宋" w:hAnsi="仿宋" w:eastAsia="仿宋" w:cs="仿宋"/>
                <w:b/>
                <w:bCs w:val="0"/>
                <w:sz w:val="21"/>
                <w:szCs w:val="21"/>
              </w:rPr>
            </w:pPr>
            <w:r>
              <w:rPr>
                <w:rFonts w:hint="eastAsia" w:ascii="仿宋" w:hAnsi="仿宋" w:eastAsia="仿宋" w:cs="仿宋"/>
                <w:b/>
                <w:bCs w:val="0"/>
                <w:sz w:val="21"/>
                <w:szCs w:val="21"/>
              </w:rPr>
              <w:t>自</w:t>
            </w:r>
          </w:p>
          <w:p>
            <w:pPr>
              <w:spacing w:line="500" w:lineRule="exact"/>
              <w:jc w:val="center"/>
              <w:rPr>
                <w:rFonts w:hint="eastAsia" w:ascii="仿宋" w:hAnsi="仿宋" w:eastAsia="仿宋" w:cs="仿宋"/>
                <w:b/>
                <w:bCs w:val="0"/>
                <w:sz w:val="21"/>
                <w:szCs w:val="21"/>
              </w:rPr>
            </w:pPr>
            <w:r>
              <w:rPr>
                <w:rFonts w:hint="eastAsia" w:ascii="仿宋" w:hAnsi="仿宋" w:eastAsia="仿宋" w:cs="仿宋"/>
                <w:b/>
                <w:bCs w:val="0"/>
                <w:sz w:val="21"/>
                <w:szCs w:val="21"/>
              </w:rPr>
              <w:t>然</w:t>
            </w:r>
          </w:p>
          <w:p>
            <w:pPr>
              <w:spacing w:line="500" w:lineRule="exact"/>
              <w:jc w:val="center"/>
              <w:rPr>
                <w:rFonts w:hint="eastAsia" w:ascii="仿宋" w:hAnsi="仿宋" w:eastAsia="仿宋" w:cs="仿宋"/>
                <w:b/>
                <w:bCs w:val="0"/>
                <w:sz w:val="21"/>
                <w:szCs w:val="21"/>
              </w:rPr>
            </w:pPr>
            <w:r>
              <w:rPr>
                <w:rFonts w:hint="eastAsia" w:ascii="仿宋" w:hAnsi="仿宋" w:eastAsia="仿宋" w:cs="仿宋"/>
                <w:b/>
                <w:bCs w:val="0"/>
                <w:sz w:val="21"/>
                <w:szCs w:val="21"/>
              </w:rPr>
              <w:t>灾</w:t>
            </w:r>
          </w:p>
          <w:p>
            <w:pPr>
              <w:spacing w:line="500" w:lineRule="exact"/>
              <w:jc w:val="center"/>
              <w:rPr>
                <w:rFonts w:hint="eastAsia" w:ascii="仿宋" w:hAnsi="仿宋" w:eastAsia="仿宋" w:cs="仿宋"/>
                <w:b/>
                <w:bCs w:val="0"/>
                <w:sz w:val="21"/>
                <w:szCs w:val="21"/>
              </w:rPr>
            </w:pPr>
            <w:r>
              <w:rPr>
                <w:rFonts w:hint="eastAsia" w:ascii="仿宋" w:hAnsi="仿宋" w:eastAsia="仿宋" w:cs="仿宋"/>
                <w:b/>
                <w:bCs w:val="0"/>
                <w:sz w:val="21"/>
                <w:szCs w:val="21"/>
              </w:rPr>
              <w:t>害</w:t>
            </w:r>
          </w:p>
          <w:p>
            <w:pPr>
              <w:spacing w:line="500" w:lineRule="exact"/>
              <w:jc w:val="center"/>
              <w:rPr>
                <w:rFonts w:hint="eastAsia" w:ascii="仿宋" w:hAnsi="仿宋" w:eastAsia="仿宋" w:cs="仿宋"/>
                <w:b/>
                <w:bCs w:val="0"/>
                <w:sz w:val="21"/>
                <w:szCs w:val="21"/>
              </w:rPr>
            </w:pPr>
            <w:r>
              <w:rPr>
                <w:rFonts w:hint="eastAsia" w:ascii="仿宋" w:hAnsi="仿宋" w:eastAsia="仿宋" w:cs="仿宋"/>
                <w:b/>
                <w:bCs w:val="0"/>
                <w:sz w:val="21"/>
                <w:szCs w:val="21"/>
              </w:rPr>
              <w:t>类</w:t>
            </w:r>
          </w:p>
          <w:p>
            <w:pPr>
              <w:spacing w:line="500" w:lineRule="exact"/>
              <w:jc w:val="center"/>
              <w:rPr>
                <w:rFonts w:hint="eastAsia" w:ascii="仿宋" w:hAnsi="仿宋" w:eastAsia="仿宋" w:cs="仿宋"/>
                <w:b/>
                <w:bCs w:val="0"/>
                <w:sz w:val="21"/>
                <w:szCs w:val="21"/>
              </w:rPr>
            </w:pPr>
          </w:p>
        </w:tc>
        <w:tc>
          <w:tcPr>
            <w:tcW w:w="5400" w:type="dxa"/>
            <w:tcBorders>
              <w:top w:val="single" w:color="auto" w:sz="4" w:space="0"/>
              <w:left w:val="single" w:color="auto" w:sz="4" w:space="0"/>
              <w:righ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rPr>
              <w:t>明山区</w:t>
            </w:r>
            <w:r>
              <w:rPr>
                <w:rFonts w:hint="eastAsia" w:ascii="仿宋" w:hAnsi="仿宋" w:eastAsia="仿宋" w:cs="仿宋"/>
                <w:b/>
                <w:bCs w:val="0"/>
                <w:sz w:val="21"/>
                <w:szCs w:val="21"/>
                <w:lang w:eastAsia="zh-CN"/>
              </w:rPr>
              <w:t>森林火灾应急预案</w:t>
            </w:r>
          </w:p>
        </w:tc>
        <w:tc>
          <w:tcPr>
            <w:tcW w:w="925" w:type="dxa"/>
            <w:tcBorders>
              <w:top w:val="single" w:color="auto" w:sz="4" w:space="0"/>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z w:val="21"/>
                <w:szCs w:val="21"/>
                <w:lang w:eastAsia="zh-CN"/>
              </w:rPr>
            </w:pPr>
            <w:r>
              <w:rPr>
                <w:rFonts w:hint="eastAsia" w:ascii="仿宋" w:hAnsi="仿宋" w:eastAsia="仿宋" w:cs="仿宋"/>
                <w:b/>
                <w:bCs w:val="0"/>
                <w:sz w:val="21"/>
                <w:szCs w:val="21"/>
              </w:rPr>
              <w:t>区</w:t>
            </w:r>
            <w:r>
              <w:rPr>
                <w:rFonts w:hint="eastAsia" w:ascii="仿宋" w:hAnsi="仿宋" w:eastAsia="仿宋" w:cs="仿宋"/>
                <w:b/>
                <w:bCs w:val="0"/>
                <w:sz w:val="21"/>
                <w:szCs w:val="21"/>
                <w:lang w:val="en-US" w:eastAsia="zh-CN"/>
              </w:rPr>
              <w:t xml:space="preserve"> </w:t>
            </w:r>
            <w:r>
              <w:rPr>
                <w:rFonts w:hint="eastAsia" w:ascii="仿宋" w:hAnsi="仿宋" w:eastAsia="仿宋" w:cs="仿宋"/>
                <w:b/>
                <w:bCs w:val="0"/>
                <w:sz w:val="21"/>
                <w:szCs w:val="21"/>
                <w:lang w:eastAsia="zh-CN"/>
              </w:rPr>
              <w:t>林</w:t>
            </w:r>
            <w:r>
              <w:rPr>
                <w:rFonts w:hint="eastAsia" w:ascii="仿宋" w:hAnsi="仿宋" w:eastAsia="仿宋" w:cs="仿宋"/>
                <w:b/>
                <w:bCs w:val="0"/>
                <w:sz w:val="21"/>
                <w:szCs w:val="21"/>
                <w:lang w:val="en-US" w:eastAsia="zh-CN"/>
              </w:rPr>
              <w:t xml:space="preserve"> </w:t>
            </w:r>
            <w:r>
              <w:rPr>
                <w:rFonts w:hint="eastAsia" w:ascii="仿宋" w:hAnsi="仿宋" w:eastAsia="仿宋" w:cs="仿宋"/>
                <w:b/>
                <w:bCs w:val="0"/>
                <w:sz w:val="21"/>
                <w:szCs w:val="21"/>
                <w:lang w:eastAsia="zh-CN"/>
              </w:rPr>
              <w:t>草</w:t>
            </w:r>
            <w:r>
              <w:rPr>
                <w:rFonts w:hint="eastAsia" w:ascii="仿宋" w:hAnsi="仿宋" w:eastAsia="仿宋" w:cs="仿宋"/>
                <w:b/>
                <w:bCs w:val="0"/>
                <w:sz w:val="21"/>
                <w:szCs w:val="21"/>
                <w:lang w:val="en-US" w:eastAsia="zh-CN"/>
              </w:rPr>
              <w:t xml:space="preserve"> </w:t>
            </w:r>
            <w:r>
              <w:rPr>
                <w:rFonts w:hint="eastAsia" w:ascii="仿宋" w:hAnsi="仿宋" w:eastAsia="仿宋" w:cs="仿宋"/>
                <w:b/>
                <w:bCs w:val="0"/>
                <w:sz w:val="21"/>
                <w:szCs w:val="21"/>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z w:val="21"/>
                <w:szCs w:val="21"/>
              </w:rPr>
            </w:pPr>
          </w:p>
        </w:tc>
        <w:tc>
          <w:tcPr>
            <w:tcW w:w="5400" w:type="dxa"/>
            <w:tcBorders>
              <w:top w:val="single" w:color="auto" w:sz="4" w:space="0"/>
              <w:left w:val="single" w:color="auto" w:sz="4" w:space="0"/>
              <w:right w:val="single" w:color="auto" w:sz="4" w:space="0"/>
            </w:tcBorders>
            <w:vAlign w:val="center"/>
          </w:tcPr>
          <w:p>
            <w:pPr>
              <w:spacing w:line="500" w:lineRule="exact"/>
              <w:jc w:val="left"/>
              <w:rPr>
                <w:rFonts w:hint="eastAsia" w:ascii="仿宋" w:hAnsi="仿宋" w:eastAsia="仿宋" w:cs="仿宋"/>
                <w:b/>
                <w:bCs w:val="0"/>
                <w:sz w:val="21"/>
                <w:szCs w:val="21"/>
              </w:rPr>
            </w:pPr>
            <w:r>
              <w:rPr>
                <w:rFonts w:hint="eastAsia" w:ascii="仿宋" w:hAnsi="仿宋" w:eastAsia="仿宋" w:cs="仿宋"/>
                <w:b/>
                <w:bCs w:val="0"/>
                <w:sz w:val="21"/>
                <w:szCs w:val="21"/>
              </w:rPr>
              <w:t>明山区危险性林业有害生物防治应急预案</w:t>
            </w:r>
          </w:p>
        </w:tc>
        <w:tc>
          <w:tcPr>
            <w:tcW w:w="925" w:type="dxa"/>
            <w:tcBorders>
              <w:top w:val="single" w:color="auto" w:sz="4" w:space="0"/>
              <w:left w:val="single" w:color="auto" w:sz="4" w:space="0"/>
            </w:tcBorders>
            <w:vAlign w:val="center"/>
          </w:tcPr>
          <w:p>
            <w:pPr>
              <w:spacing w:line="500" w:lineRule="exact"/>
              <w:jc w:val="left"/>
              <w:rPr>
                <w:rFonts w:hint="eastAsia" w:ascii="仿宋" w:hAnsi="仿宋" w:eastAsia="仿宋" w:cs="仿宋"/>
                <w:b/>
                <w:bCs w:val="0"/>
                <w:spacing w:val="-2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区</w:t>
            </w:r>
            <w:r>
              <w:rPr>
                <w:rFonts w:hint="eastAsia" w:ascii="仿宋" w:hAnsi="仿宋" w:eastAsia="仿宋" w:cs="仿宋"/>
                <w:b/>
                <w:bCs w:val="0"/>
                <w:sz w:val="21"/>
                <w:szCs w:val="21"/>
                <w:lang w:val="en-US" w:eastAsia="zh-CN"/>
              </w:rPr>
              <w:t xml:space="preserve"> </w:t>
            </w:r>
            <w:r>
              <w:rPr>
                <w:rFonts w:hint="eastAsia" w:ascii="仿宋" w:hAnsi="仿宋" w:eastAsia="仿宋" w:cs="仿宋"/>
                <w:b/>
                <w:bCs w:val="0"/>
                <w:sz w:val="21"/>
                <w:szCs w:val="21"/>
                <w:lang w:eastAsia="zh-CN"/>
              </w:rPr>
              <w:t>林</w:t>
            </w:r>
            <w:r>
              <w:rPr>
                <w:rFonts w:hint="eastAsia" w:ascii="仿宋" w:hAnsi="仿宋" w:eastAsia="仿宋" w:cs="仿宋"/>
                <w:b/>
                <w:bCs w:val="0"/>
                <w:sz w:val="21"/>
                <w:szCs w:val="21"/>
                <w:lang w:val="en-US" w:eastAsia="zh-CN"/>
              </w:rPr>
              <w:t xml:space="preserve"> </w:t>
            </w:r>
            <w:r>
              <w:rPr>
                <w:rFonts w:hint="eastAsia" w:ascii="仿宋" w:hAnsi="仿宋" w:eastAsia="仿宋" w:cs="仿宋"/>
                <w:b/>
                <w:bCs w:val="0"/>
                <w:sz w:val="21"/>
                <w:szCs w:val="21"/>
                <w:lang w:eastAsia="zh-CN"/>
              </w:rPr>
              <w:t>草</w:t>
            </w:r>
            <w:r>
              <w:rPr>
                <w:rFonts w:hint="eastAsia" w:ascii="仿宋" w:hAnsi="仿宋" w:eastAsia="仿宋" w:cs="仿宋"/>
                <w:b/>
                <w:bCs w:val="0"/>
                <w:sz w:val="21"/>
                <w:szCs w:val="21"/>
                <w:lang w:val="en-US" w:eastAsia="zh-CN"/>
              </w:rPr>
              <w:t xml:space="preserve"> </w:t>
            </w:r>
            <w:r>
              <w:rPr>
                <w:rFonts w:hint="eastAsia" w:ascii="仿宋" w:hAnsi="仿宋" w:eastAsia="仿宋" w:cs="仿宋"/>
                <w:b/>
                <w:bCs w:val="0"/>
                <w:sz w:val="21"/>
                <w:szCs w:val="21"/>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pacing w:val="-20"/>
                <w:sz w:val="21"/>
                <w:szCs w:val="21"/>
                <w:lang w:eastAsia="zh-CN"/>
              </w:rPr>
            </w:pPr>
            <w:r>
              <w:rPr>
                <w:rFonts w:hint="eastAsia" w:ascii="仿宋" w:hAnsi="仿宋" w:eastAsia="仿宋" w:cs="仿宋"/>
                <w:b/>
                <w:bCs w:val="0"/>
                <w:sz w:val="21"/>
                <w:szCs w:val="21"/>
                <w:lang w:eastAsia="zh-CN"/>
              </w:rPr>
              <w:t>明山区地震应急预案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区</w:t>
            </w:r>
            <w:r>
              <w:rPr>
                <w:rFonts w:hint="eastAsia" w:ascii="仿宋" w:hAnsi="仿宋" w:eastAsia="仿宋" w:cs="仿宋"/>
                <w:b/>
                <w:bCs w:val="0"/>
                <w:sz w:val="21"/>
                <w:szCs w:val="21"/>
                <w:lang w:val="en-US" w:eastAsia="zh-CN"/>
              </w:rPr>
              <w:t xml:space="preserve"> </w:t>
            </w:r>
            <w:r>
              <w:rPr>
                <w:rFonts w:hint="eastAsia" w:ascii="仿宋" w:hAnsi="仿宋" w:eastAsia="仿宋" w:cs="仿宋"/>
                <w:b/>
                <w:bCs w:val="0"/>
                <w:sz w:val="21"/>
                <w:szCs w:val="21"/>
                <w:lang w:eastAsia="zh-CN"/>
              </w:rPr>
              <w:t>应</w:t>
            </w:r>
            <w:r>
              <w:rPr>
                <w:rFonts w:hint="eastAsia" w:ascii="仿宋" w:hAnsi="仿宋" w:eastAsia="仿宋" w:cs="仿宋"/>
                <w:b/>
                <w:bCs w:val="0"/>
                <w:sz w:val="21"/>
                <w:szCs w:val="21"/>
                <w:lang w:val="en-US" w:eastAsia="zh-CN"/>
              </w:rPr>
              <w:t xml:space="preserve"> </w:t>
            </w:r>
            <w:r>
              <w:rPr>
                <w:rFonts w:hint="eastAsia" w:ascii="仿宋" w:hAnsi="仿宋" w:eastAsia="仿宋" w:cs="仿宋"/>
                <w:b/>
                <w:bCs w:val="0"/>
                <w:sz w:val="21"/>
                <w:szCs w:val="21"/>
                <w:lang w:eastAsia="zh-CN"/>
              </w:rPr>
              <w:t>急</w:t>
            </w:r>
            <w:r>
              <w:rPr>
                <w:rFonts w:hint="eastAsia" w:ascii="仿宋" w:hAnsi="仿宋" w:eastAsia="仿宋" w:cs="仿宋"/>
                <w:b/>
                <w:bCs w:val="0"/>
                <w:sz w:val="21"/>
                <w:szCs w:val="21"/>
                <w:lang w:val="en-US" w:eastAsia="zh-CN"/>
              </w:rPr>
              <w:t xml:space="preserve"> </w:t>
            </w:r>
            <w:r>
              <w:rPr>
                <w:rFonts w:hint="eastAsia" w:ascii="仿宋" w:hAnsi="仿宋" w:eastAsia="仿宋" w:cs="仿宋"/>
                <w:b/>
                <w:bCs w:val="0"/>
                <w:sz w:val="21"/>
                <w:szCs w:val="21"/>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rPr>
              <w:t>明山区</w:t>
            </w:r>
            <w:r>
              <w:rPr>
                <w:rFonts w:hint="eastAsia" w:ascii="仿宋" w:hAnsi="仿宋" w:eastAsia="仿宋" w:cs="仿宋"/>
                <w:b/>
                <w:bCs w:val="0"/>
                <w:sz w:val="21"/>
                <w:szCs w:val="21"/>
                <w:lang w:eastAsia="zh-CN"/>
              </w:rPr>
              <w:t>防汛抗旱应急预案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pacing w:val="-20"/>
                <w:sz w:val="21"/>
                <w:szCs w:val="21"/>
                <w:lang w:eastAsia="zh-CN"/>
              </w:rPr>
            </w:pPr>
            <w:r>
              <w:rPr>
                <w:rFonts w:hint="eastAsia" w:ascii="仿宋" w:hAnsi="仿宋" w:eastAsia="仿宋" w:cs="仿宋"/>
                <w:b/>
                <w:bCs w:val="0"/>
                <w:sz w:val="21"/>
                <w:szCs w:val="21"/>
              </w:rPr>
              <w:t>明山区</w:t>
            </w:r>
            <w:r>
              <w:rPr>
                <w:rFonts w:hint="eastAsia" w:ascii="仿宋" w:hAnsi="仿宋" w:eastAsia="仿宋" w:cs="仿宋"/>
                <w:b/>
                <w:bCs w:val="0"/>
                <w:sz w:val="21"/>
                <w:szCs w:val="21"/>
                <w:lang w:eastAsia="zh-CN"/>
              </w:rPr>
              <w:t>抗旱预案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pacing w:val="-20"/>
                <w:sz w:val="21"/>
                <w:szCs w:val="21"/>
                <w:lang w:eastAsia="zh-CN"/>
              </w:rPr>
            </w:pPr>
            <w:r>
              <w:rPr>
                <w:rFonts w:hint="eastAsia" w:ascii="仿宋" w:hAnsi="仿宋" w:eastAsia="仿宋" w:cs="仿宋"/>
                <w:b/>
                <w:bCs w:val="0"/>
                <w:sz w:val="21"/>
                <w:szCs w:val="21"/>
              </w:rPr>
              <w:t>明山区</w:t>
            </w:r>
            <w:r>
              <w:rPr>
                <w:rFonts w:hint="eastAsia" w:ascii="仿宋" w:hAnsi="仿宋" w:eastAsia="仿宋" w:cs="仿宋"/>
                <w:b/>
                <w:bCs w:val="0"/>
                <w:sz w:val="21"/>
                <w:szCs w:val="21"/>
                <w:lang w:eastAsia="zh-CN"/>
              </w:rPr>
              <w:t>城市防洪应急预案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pacing w:val="-20"/>
                <w:sz w:val="21"/>
                <w:szCs w:val="21"/>
                <w:lang w:eastAsia="zh-CN"/>
              </w:rPr>
            </w:pPr>
            <w:r>
              <w:rPr>
                <w:rFonts w:hint="eastAsia" w:ascii="仿宋" w:hAnsi="仿宋" w:eastAsia="仿宋" w:cs="仿宋"/>
                <w:b/>
                <w:bCs w:val="0"/>
                <w:sz w:val="21"/>
                <w:szCs w:val="21"/>
                <w:lang w:eastAsia="zh-CN"/>
              </w:rPr>
              <w:t>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明山区城市抗旱预案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pacing w:val="-2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pacing w:val="-20"/>
                <w:sz w:val="21"/>
                <w:szCs w:val="21"/>
                <w:lang w:eastAsia="zh-CN"/>
              </w:rPr>
            </w:pPr>
            <w:r>
              <w:rPr>
                <w:rFonts w:hint="eastAsia" w:ascii="仿宋" w:hAnsi="仿宋" w:eastAsia="仿宋" w:cs="仿宋"/>
                <w:b/>
                <w:bCs w:val="0"/>
                <w:sz w:val="21"/>
                <w:szCs w:val="21"/>
              </w:rPr>
              <w:t>明山区</w:t>
            </w:r>
            <w:r>
              <w:rPr>
                <w:rFonts w:hint="eastAsia" w:ascii="仿宋" w:hAnsi="仿宋" w:eastAsia="仿宋" w:cs="仿宋"/>
                <w:b/>
                <w:bCs w:val="0"/>
                <w:sz w:val="21"/>
                <w:szCs w:val="21"/>
                <w:lang w:eastAsia="zh-CN"/>
              </w:rPr>
              <w:t>突发地质灾害应急预案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360" w:lineRule="exact"/>
              <w:jc w:val="center"/>
              <w:rPr>
                <w:rFonts w:hint="eastAsia" w:ascii="仿宋" w:hAnsi="仿宋" w:eastAsia="仿宋" w:cs="仿宋"/>
                <w:b/>
                <w:bCs w:val="0"/>
                <w:spacing w:val="-20"/>
                <w:sz w:val="21"/>
                <w:szCs w:val="21"/>
                <w:lang w:eastAsia="zh-CN"/>
              </w:rPr>
            </w:pPr>
            <w:r>
              <w:rPr>
                <w:rFonts w:hint="eastAsia" w:ascii="仿宋" w:hAnsi="仿宋" w:eastAsia="仿宋" w:cs="仿宋"/>
                <w:b/>
                <w:bCs w:val="0"/>
                <w:sz w:val="21"/>
                <w:szCs w:val="21"/>
              </w:rPr>
              <w:t>区</w:t>
            </w:r>
            <w:r>
              <w:rPr>
                <w:rFonts w:hint="eastAsia" w:ascii="仿宋" w:hAnsi="仿宋" w:eastAsia="仿宋" w:cs="仿宋"/>
                <w:b/>
                <w:bCs w:val="0"/>
                <w:sz w:val="21"/>
                <w:szCs w:val="21"/>
                <w:lang w:eastAsia="zh-CN"/>
              </w:rPr>
              <w:t>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pacing w:val="-2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pacing w:val="-20"/>
                <w:sz w:val="21"/>
                <w:szCs w:val="21"/>
                <w:lang w:eastAsia="zh-CN"/>
              </w:rPr>
            </w:pPr>
            <w:r>
              <w:rPr>
                <w:rFonts w:hint="eastAsia" w:ascii="仿宋" w:hAnsi="仿宋" w:eastAsia="仿宋" w:cs="仿宋"/>
                <w:b/>
                <w:bCs w:val="0"/>
                <w:sz w:val="21"/>
                <w:szCs w:val="21"/>
              </w:rPr>
              <w:t>明山区</w:t>
            </w:r>
            <w:r>
              <w:rPr>
                <w:rFonts w:hint="eastAsia" w:ascii="仿宋" w:hAnsi="仿宋" w:eastAsia="仿宋" w:cs="仿宋"/>
                <w:b/>
                <w:bCs w:val="0"/>
                <w:sz w:val="21"/>
                <w:szCs w:val="21"/>
                <w:lang w:eastAsia="zh-CN"/>
              </w:rPr>
              <w:t>农业灾害应急预案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360" w:lineRule="exact"/>
              <w:jc w:val="center"/>
              <w:rPr>
                <w:rFonts w:hint="eastAsia" w:ascii="仿宋" w:hAnsi="仿宋" w:eastAsia="仿宋" w:cs="仿宋"/>
                <w:b/>
                <w:bCs w:val="0"/>
                <w:spacing w:val="-20"/>
                <w:sz w:val="21"/>
                <w:szCs w:val="21"/>
                <w:lang w:eastAsia="zh-CN"/>
              </w:rPr>
            </w:pPr>
            <w:r>
              <w:rPr>
                <w:rFonts w:hint="eastAsia" w:ascii="仿宋" w:hAnsi="仿宋" w:eastAsia="仿宋" w:cs="仿宋"/>
                <w:b/>
                <w:bCs w:val="0"/>
                <w:sz w:val="21"/>
                <w:szCs w:val="21"/>
              </w:rPr>
              <w:t>区</w:t>
            </w:r>
            <w:r>
              <w:rPr>
                <w:rFonts w:hint="eastAsia" w:ascii="仿宋" w:hAnsi="仿宋" w:eastAsia="仿宋" w:cs="仿宋"/>
                <w:b/>
                <w:bCs w:val="0"/>
                <w:sz w:val="21"/>
                <w:szCs w:val="21"/>
                <w:lang w:eastAsia="zh-CN"/>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pacing w:val="-2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pacing w:val="-20"/>
                <w:sz w:val="21"/>
                <w:szCs w:val="21"/>
                <w:lang w:eastAsia="zh-CN"/>
              </w:rPr>
            </w:pPr>
            <w:r>
              <w:rPr>
                <w:rFonts w:hint="eastAsia" w:ascii="仿宋" w:hAnsi="仿宋" w:eastAsia="仿宋" w:cs="仿宋"/>
                <w:b/>
                <w:bCs w:val="0"/>
                <w:sz w:val="21"/>
                <w:szCs w:val="21"/>
              </w:rPr>
              <w:t>明山区</w:t>
            </w:r>
            <w:r>
              <w:rPr>
                <w:rFonts w:hint="eastAsia" w:ascii="仿宋" w:hAnsi="仿宋" w:eastAsia="仿宋" w:cs="仿宋"/>
                <w:b/>
                <w:bCs w:val="0"/>
                <w:sz w:val="21"/>
                <w:szCs w:val="21"/>
                <w:lang w:eastAsia="zh-CN"/>
              </w:rPr>
              <w:t>农业重大有害生物灾害防控应急预案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360" w:lineRule="exact"/>
              <w:jc w:val="center"/>
              <w:rPr>
                <w:rFonts w:hint="eastAsia" w:ascii="仿宋" w:hAnsi="仿宋" w:eastAsia="仿宋" w:cs="仿宋"/>
                <w:b/>
                <w:bCs w:val="0"/>
                <w:spacing w:val="-20"/>
                <w:sz w:val="21"/>
                <w:szCs w:val="21"/>
                <w:lang w:eastAsia="zh-CN"/>
              </w:rPr>
            </w:pPr>
            <w:r>
              <w:rPr>
                <w:rFonts w:hint="eastAsia" w:ascii="仿宋" w:hAnsi="仿宋" w:eastAsia="仿宋" w:cs="仿宋"/>
                <w:b/>
                <w:bCs w:val="0"/>
                <w:sz w:val="21"/>
                <w:szCs w:val="21"/>
              </w:rPr>
              <w:t>区</w:t>
            </w:r>
            <w:r>
              <w:rPr>
                <w:rFonts w:hint="eastAsia" w:ascii="仿宋" w:hAnsi="仿宋" w:eastAsia="仿宋" w:cs="仿宋"/>
                <w:b/>
                <w:bCs w:val="0"/>
                <w:sz w:val="21"/>
                <w:szCs w:val="21"/>
                <w:lang w:eastAsia="zh-CN"/>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pacing w:val="-2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pacing w:val="-20"/>
                <w:sz w:val="21"/>
                <w:szCs w:val="21"/>
                <w:lang w:eastAsia="zh-CN"/>
              </w:rPr>
            </w:pPr>
            <w:r>
              <w:rPr>
                <w:rFonts w:hint="eastAsia" w:ascii="仿宋" w:hAnsi="仿宋" w:eastAsia="仿宋" w:cs="仿宋"/>
                <w:b/>
                <w:bCs w:val="0"/>
                <w:sz w:val="21"/>
                <w:szCs w:val="21"/>
              </w:rPr>
              <w:t>明山区</w:t>
            </w:r>
            <w:r>
              <w:rPr>
                <w:rFonts w:hint="eastAsia" w:ascii="仿宋" w:hAnsi="仿宋" w:eastAsia="仿宋" w:cs="仿宋"/>
                <w:b/>
                <w:bCs w:val="0"/>
                <w:sz w:val="21"/>
                <w:szCs w:val="21"/>
                <w:lang w:eastAsia="zh-CN"/>
              </w:rPr>
              <w:t>自然灾害救助应急预案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360" w:lineRule="exact"/>
              <w:jc w:val="center"/>
              <w:rPr>
                <w:rFonts w:hint="eastAsia" w:ascii="仿宋" w:hAnsi="仿宋" w:eastAsia="仿宋" w:cs="仿宋"/>
                <w:b/>
                <w:bCs w:val="0"/>
                <w:spacing w:val="-20"/>
                <w:sz w:val="21"/>
                <w:szCs w:val="21"/>
                <w:lang w:eastAsia="zh-CN"/>
              </w:rPr>
            </w:pPr>
            <w:r>
              <w:rPr>
                <w:rFonts w:hint="eastAsia" w:ascii="仿宋" w:hAnsi="仿宋" w:eastAsia="仿宋" w:cs="仿宋"/>
                <w:b/>
                <w:bCs w:val="0"/>
                <w:sz w:val="21"/>
                <w:szCs w:val="21"/>
              </w:rPr>
              <w:t>区</w:t>
            </w:r>
            <w:r>
              <w:rPr>
                <w:rFonts w:hint="eastAsia" w:ascii="仿宋" w:hAnsi="仿宋" w:eastAsia="仿宋" w:cs="仿宋"/>
                <w:b/>
                <w:bCs w:val="0"/>
                <w:sz w:val="21"/>
                <w:szCs w:val="21"/>
                <w:lang w:eastAsia="zh-CN"/>
              </w:rPr>
              <w:t>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z w:val="21"/>
                <w:szCs w:val="21"/>
              </w:rPr>
            </w:pPr>
            <w:r>
              <w:rPr>
                <w:rFonts w:hint="eastAsia" w:ascii="仿宋" w:hAnsi="仿宋" w:eastAsia="仿宋" w:cs="仿宋"/>
                <w:b/>
                <w:bCs w:val="0"/>
                <w:sz w:val="21"/>
                <w:szCs w:val="21"/>
              </w:rPr>
              <w:t>事</w:t>
            </w:r>
          </w:p>
          <w:p>
            <w:pPr>
              <w:spacing w:line="500" w:lineRule="exact"/>
              <w:jc w:val="center"/>
              <w:rPr>
                <w:rFonts w:hint="eastAsia" w:ascii="仿宋" w:hAnsi="仿宋" w:eastAsia="仿宋" w:cs="仿宋"/>
                <w:b/>
                <w:bCs w:val="0"/>
                <w:sz w:val="21"/>
                <w:szCs w:val="21"/>
              </w:rPr>
            </w:pPr>
            <w:r>
              <w:rPr>
                <w:rFonts w:hint="eastAsia" w:ascii="仿宋" w:hAnsi="仿宋" w:eastAsia="仿宋" w:cs="仿宋"/>
                <w:b/>
                <w:bCs w:val="0"/>
                <w:sz w:val="21"/>
                <w:szCs w:val="21"/>
              </w:rPr>
              <w:t>故</w:t>
            </w:r>
          </w:p>
          <w:p>
            <w:pPr>
              <w:spacing w:line="500" w:lineRule="exact"/>
              <w:jc w:val="center"/>
              <w:rPr>
                <w:rFonts w:hint="eastAsia" w:ascii="仿宋" w:hAnsi="仿宋" w:eastAsia="仿宋" w:cs="仿宋"/>
                <w:b/>
                <w:bCs w:val="0"/>
                <w:sz w:val="21"/>
                <w:szCs w:val="21"/>
              </w:rPr>
            </w:pPr>
            <w:r>
              <w:rPr>
                <w:rFonts w:hint="eastAsia" w:ascii="仿宋" w:hAnsi="仿宋" w:eastAsia="仿宋" w:cs="仿宋"/>
                <w:b/>
                <w:bCs w:val="0"/>
                <w:sz w:val="21"/>
                <w:szCs w:val="21"/>
              </w:rPr>
              <w:t>灾</w:t>
            </w:r>
          </w:p>
          <w:p>
            <w:pPr>
              <w:spacing w:line="500" w:lineRule="exact"/>
              <w:jc w:val="center"/>
              <w:rPr>
                <w:rFonts w:hint="eastAsia" w:ascii="仿宋" w:hAnsi="仿宋" w:eastAsia="仿宋" w:cs="仿宋"/>
                <w:b/>
                <w:bCs w:val="0"/>
                <w:sz w:val="21"/>
                <w:szCs w:val="21"/>
              </w:rPr>
            </w:pPr>
            <w:r>
              <w:rPr>
                <w:rFonts w:hint="eastAsia" w:ascii="仿宋" w:hAnsi="仿宋" w:eastAsia="仿宋" w:cs="仿宋"/>
                <w:b/>
                <w:bCs w:val="0"/>
                <w:sz w:val="21"/>
                <w:szCs w:val="21"/>
              </w:rPr>
              <w:t>难</w:t>
            </w:r>
          </w:p>
          <w:p>
            <w:pPr>
              <w:spacing w:line="500" w:lineRule="exact"/>
              <w:jc w:val="center"/>
              <w:rPr>
                <w:rFonts w:hint="eastAsia" w:ascii="仿宋" w:hAnsi="仿宋" w:eastAsia="仿宋" w:cs="仿宋"/>
                <w:b/>
                <w:bCs w:val="0"/>
                <w:sz w:val="21"/>
                <w:szCs w:val="21"/>
              </w:rPr>
            </w:pPr>
            <w:r>
              <w:rPr>
                <w:rFonts w:hint="eastAsia" w:ascii="仿宋" w:hAnsi="仿宋" w:eastAsia="仿宋" w:cs="仿宋"/>
                <w:b/>
                <w:bCs w:val="0"/>
                <w:sz w:val="21"/>
                <w:szCs w:val="21"/>
              </w:rPr>
              <w:t>类</w:t>
            </w:r>
          </w:p>
          <w:p>
            <w:pPr>
              <w:spacing w:line="500" w:lineRule="exact"/>
              <w:jc w:val="center"/>
              <w:rPr>
                <w:rFonts w:hint="eastAsia" w:ascii="仿宋" w:hAnsi="仿宋" w:eastAsia="仿宋" w:cs="仿宋"/>
                <w:b/>
                <w:bCs w:val="0"/>
                <w:spacing w:val="-2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pacing w:val="-20"/>
                <w:sz w:val="21"/>
                <w:szCs w:val="21"/>
              </w:rPr>
            </w:pPr>
            <w:r>
              <w:rPr>
                <w:rFonts w:hint="eastAsia" w:ascii="仿宋" w:hAnsi="仿宋" w:eastAsia="仿宋" w:cs="仿宋"/>
                <w:b/>
                <w:bCs w:val="0"/>
                <w:sz w:val="21"/>
                <w:szCs w:val="21"/>
              </w:rPr>
              <w:t>明山区处置大面积停电事件应急预案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pacing w:val="-20"/>
                <w:sz w:val="21"/>
                <w:szCs w:val="21"/>
              </w:rPr>
            </w:pPr>
            <w:r>
              <w:rPr>
                <w:rFonts w:hint="eastAsia" w:ascii="仿宋" w:hAnsi="仿宋" w:eastAsia="仿宋" w:cs="仿宋"/>
                <w:b/>
                <w:bCs w:val="0"/>
                <w:sz w:val="21"/>
                <w:szCs w:val="21"/>
              </w:rPr>
              <w:t>区工信局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pacing w:val="-2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pacing w:val="-20"/>
                <w:sz w:val="21"/>
                <w:szCs w:val="21"/>
              </w:rPr>
            </w:pPr>
            <w:r>
              <w:rPr>
                <w:rFonts w:hint="eastAsia" w:ascii="仿宋" w:hAnsi="仿宋" w:eastAsia="仿宋" w:cs="仿宋"/>
                <w:b/>
                <w:bCs w:val="0"/>
                <w:sz w:val="21"/>
                <w:szCs w:val="21"/>
              </w:rPr>
              <w:t>明山区突发环境事件应急预案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pacing w:val="-20"/>
                <w:sz w:val="21"/>
                <w:szCs w:val="21"/>
                <w:lang w:eastAsia="zh-CN"/>
              </w:rPr>
            </w:pPr>
            <w:r>
              <w:rPr>
                <w:rFonts w:hint="eastAsia" w:ascii="仿宋" w:hAnsi="仿宋" w:eastAsia="仿宋" w:cs="仿宋"/>
                <w:b/>
                <w:bCs w:val="0"/>
                <w:spacing w:val="-20"/>
                <w:sz w:val="21"/>
                <w:szCs w:val="21"/>
                <w:lang w:eastAsia="zh-CN"/>
              </w:rPr>
              <w:t>区</w:t>
            </w:r>
            <w:r>
              <w:rPr>
                <w:rFonts w:hint="eastAsia" w:ascii="仿宋" w:hAnsi="仿宋" w:eastAsia="仿宋" w:cs="仿宋"/>
                <w:b/>
                <w:bCs w:val="0"/>
                <w:spacing w:val="-20"/>
                <w:sz w:val="21"/>
                <w:szCs w:val="21"/>
                <w:lang w:val="en-US" w:eastAsia="zh-CN"/>
              </w:rPr>
              <w:t xml:space="preserve"> </w:t>
            </w:r>
            <w:r>
              <w:rPr>
                <w:rFonts w:hint="eastAsia" w:ascii="仿宋" w:hAnsi="仿宋" w:eastAsia="仿宋" w:cs="仿宋"/>
                <w:b/>
                <w:bCs w:val="0"/>
                <w:spacing w:val="-20"/>
                <w:sz w:val="21"/>
                <w:szCs w:val="21"/>
                <w:lang w:eastAsia="zh-CN"/>
              </w:rPr>
              <w:t>环</w:t>
            </w:r>
            <w:r>
              <w:rPr>
                <w:rFonts w:hint="eastAsia" w:ascii="仿宋" w:hAnsi="仿宋" w:eastAsia="仿宋" w:cs="仿宋"/>
                <w:b/>
                <w:bCs w:val="0"/>
                <w:spacing w:val="-20"/>
                <w:sz w:val="21"/>
                <w:szCs w:val="21"/>
                <w:lang w:val="en-US" w:eastAsia="zh-CN"/>
              </w:rPr>
              <w:t xml:space="preserve"> </w:t>
            </w:r>
            <w:r>
              <w:rPr>
                <w:rFonts w:hint="eastAsia" w:ascii="仿宋" w:hAnsi="仿宋" w:eastAsia="仿宋" w:cs="仿宋"/>
                <w:b/>
                <w:bCs w:val="0"/>
                <w:spacing w:val="-20"/>
                <w:sz w:val="21"/>
                <w:szCs w:val="21"/>
                <w:lang w:eastAsia="zh-CN"/>
              </w:rPr>
              <w:t>保</w:t>
            </w:r>
            <w:r>
              <w:rPr>
                <w:rFonts w:hint="eastAsia" w:ascii="仿宋" w:hAnsi="仿宋" w:eastAsia="仿宋" w:cs="仿宋"/>
                <w:b/>
                <w:bCs w:val="0"/>
                <w:spacing w:val="-20"/>
                <w:sz w:val="21"/>
                <w:szCs w:val="21"/>
                <w:lang w:val="en-US" w:eastAsia="zh-CN"/>
              </w:rPr>
              <w:t xml:space="preserve"> </w:t>
            </w:r>
            <w:r>
              <w:rPr>
                <w:rFonts w:hint="eastAsia" w:ascii="仿宋" w:hAnsi="仿宋" w:eastAsia="仿宋" w:cs="仿宋"/>
                <w:b/>
                <w:bCs w:val="0"/>
                <w:spacing w:val="-20"/>
                <w:sz w:val="21"/>
                <w:szCs w:val="21"/>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pacing w:val="-2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pacing w:val="-20"/>
                <w:sz w:val="21"/>
                <w:szCs w:val="21"/>
                <w:lang w:eastAsia="zh-CN"/>
              </w:rPr>
            </w:pPr>
            <w:r>
              <w:rPr>
                <w:rFonts w:hint="eastAsia" w:ascii="仿宋" w:hAnsi="仿宋" w:eastAsia="仿宋" w:cs="仿宋"/>
                <w:b/>
                <w:bCs w:val="0"/>
                <w:sz w:val="21"/>
                <w:szCs w:val="21"/>
              </w:rPr>
              <w:t>明山</w:t>
            </w:r>
            <w:r>
              <w:rPr>
                <w:rFonts w:hint="eastAsia" w:ascii="仿宋" w:hAnsi="仿宋" w:eastAsia="仿宋" w:cs="仿宋"/>
                <w:b/>
                <w:bCs w:val="0"/>
                <w:sz w:val="21"/>
                <w:szCs w:val="21"/>
                <w:lang w:eastAsia="zh-CN"/>
              </w:rPr>
              <w:t>区辐射事故应急预案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pacing w:val="-20"/>
                <w:sz w:val="21"/>
                <w:szCs w:val="21"/>
              </w:rPr>
            </w:pPr>
            <w:r>
              <w:rPr>
                <w:rFonts w:hint="eastAsia" w:ascii="仿宋" w:hAnsi="仿宋" w:eastAsia="仿宋" w:cs="仿宋"/>
                <w:b/>
                <w:bCs w:val="0"/>
                <w:spacing w:val="-20"/>
                <w:sz w:val="21"/>
                <w:szCs w:val="21"/>
              </w:rPr>
              <w:t>区</w:t>
            </w:r>
            <w:r>
              <w:rPr>
                <w:rFonts w:hint="eastAsia" w:ascii="仿宋" w:hAnsi="仿宋" w:eastAsia="仿宋" w:cs="仿宋"/>
                <w:b/>
                <w:bCs w:val="0"/>
                <w:spacing w:val="-20"/>
                <w:sz w:val="21"/>
                <w:szCs w:val="21"/>
                <w:lang w:val="en-US" w:eastAsia="zh-CN"/>
              </w:rPr>
              <w:t xml:space="preserve"> </w:t>
            </w:r>
            <w:r>
              <w:rPr>
                <w:rFonts w:hint="eastAsia" w:ascii="仿宋" w:hAnsi="仿宋" w:eastAsia="仿宋" w:cs="仿宋"/>
                <w:b/>
                <w:bCs w:val="0"/>
                <w:spacing w:val="-20"/>
                <w:sz w:val="21"/>
                <w:szCs w:val="21"/>
                <w:lang w:eastAsia="zh-CN"/>
              </w:rPr>
              <w:t>环</w:t>
            </w:r>
            <w:r>
              <w:rPr>
                <w:rFonts w:hint="eastAsia" w:ascii="仿宋" w:hAnsi="仿宋" w:eastAsia="仿宋" w:cs="仿宋"/>
                <w:b/>
                <w:bCs w:val="0"/>
                <w:spacing w:val="-20"/>
                <w:sz w:val="21"/>
                <w:szCs w:val="21"/>
                <w:lang w:val="en-US" w:eastAsia="zh-CN"/>
              </w:rPr>
              <w:t xml:space="preserve"> </w:t>
            </w:r>
            <w:r>
              <w:rPr>
                <w:rFonts w:hint="eastAsia" w:ascii="仿宋" w:hAnsi="仿宋" w:eastAsia="仿宋" w:cs="仿宋"/>
                <w:b/>
                <w:bCs w:val="0"/>
                <w:spacing w:val="-20"/>
                <w:sz w:val="21"/>
                <w:szCs w:val="21"/>
                <w:lang w:eastAsia="zh-CN"/>
              </w:rPr>
              <w:t>保</w:t>
            </w:r>
            <w:r>
              <w:rPr>
                <w:rFonts w:hint="eastAsia" w:ascii="仿宋" w:hAnsi="仿宋" w:eastAsia="仿宋" w:cs="仿宋"/>
                <w:b/>
                <w:bCs w:val="0"/>
                <w:spacing w:val="-20"/>
                <w:sz w:val="21"/>
                <w:szCs w:val="21"/>
                <w:lang w:val="en-US" w:eastAsia="zh-CN"/>
              </w:rPr>
              <w:t xml:space="preserve"> </w:t>
            </w:r>
            <w:r>
              <w:rPr>
                <w:rFonts w:hint="eastAsia" w:ascii="仿宋" w:hAnsi="仿宋" w:eastAsia="仿宋" w:cs="仿宋"/>
                <w:b/>
                <w:bCs w:val="0"/>
                <w:spacing w:val="-20"/>
                <w:sz w:val="21"/>
                <w:szCs w:val="21"/>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pacing w:val="-2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rPr>
              <w:t>明山区石油天然气长输管线事故应急预案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pacing w:val="-20"/>
                <w:sz w:val="21"/>
                <w:szCs w:val="21"/>
              </w:rPr>
            </w:pPr>
            <w:r>
              <w:rPr>
                <w:rFonts w:hint="eastAsia" w:ascii="仿宋" w:hAnsi="仿宋" w:eastAsia="仿宋" w:cs="仿宋"/>
                <w:b/>
                <w:bCs w:val="0"/>
                <w:spacing w:val="-20"/>
                <w:sz w:val="21"/>
                <w:szCs w:val="21"/>
              </w:rPr>
              <w:t>区</w:t>
            </w:r>
            <w:r>
              <w:rPr>
                <w:rFonts w:hint="eastAsia" w:ascii="仿宋" w:hAnsi="仿宋" w:eastAsia="仿宋" w:cs="仿宋"/>
                <w:b/>
                <w:bCs w:val="0"/>
                <w:spacing w:val="-20"/>
                <w:sz w:val="21"/>
                <w:szCs w:val="21"/>
                <w:lang w:val="en-US" w:eastAsia="zh-CN"/>
              </w:rPr>
              <w:t xml:space="preserve"> </w:t>
            </w:r>
            <w:r>
              <w:rPr>
                <w:rFonts w:hint="eastAsia" w:ascii="仿宋" w:hAnsi="仿宋" w:eastAsia="仿宋" w:cs="仿宋"/>
                <w:b/>
                <w:bCs w:val="0"/>
                <w:spacing w:val="-20"/>
                <w:sz w:val="21"/>
                <w:szCs w:val="21"/>
              </w:rPr>
              <w:t>发</w:t>
            </w:r>
            <w:r>
              <w:rPr>
                <w:rFonts w:hint="eastAsia" w:ascii="仿宋" w:hAnsi="仿宋" w:eastAsia="仿宋" w:cs="仿宋"/>
                <w:b/>
                <w:bCs w:val="0"/>
                <w:spacing w:val="-20"/>
                <w:sz w:val="21"/>
                <w:szCs w:val="21"/>
                <w:lang w:val="en-US" w:eastAsia="zh-CN"/>
              </w:rPr>
              <w:t xml:space="preserve"> </w:t>
            </w:r>
            <w:r>
              <w:rPr>
                <w:rFonts w:hint="eastAsia" w:ascii="仿宋" w:hAnsi="仿宋" w:eastAsia="仿宋" w:cs="仿宋"/>
                <w:b/>
                <w:bCs w:val="0"/>
                <w:spacing w:val="-20"/>
                <w:sz w:val="21"/>
                <w:szCs w:val="21"/>
              </w:rPr>
              <w:t>改</w:t>
            </w:r>
            <w:r>
              <w:rPr>
                <w:rFonts w:hint="eastAsia" w:ascii="仿宋" w:hAnsi="仿宋" w:eastAsia="仿宋" w:cs="仿宋"/>
                <w:b/>
                <w:bCs w:val="0"/>
                <w:spacing w:val="-20"/>
                <w:sz w:val="21"/>
                <w:szCs w:val="21"/>
                <w:lang w:val="en-US" w:eastAsia="zh-CN"/>
              </w:rPr>
              <w:t xml:space="preserve"> </w:t>
            </w:r>
            <w:r>
              <w:rPr>
                <w:rFonts w:hint="eastAsia" w:ascii="仿宋" w:hAnsi="仿宋" w:eastAsia="仿宋" w:cs="仿宋"/>
                <w:b/>
                <w:bCs w:val="0"/>
                <w:spacing w:val="-20"/>
                <w:sz w:val="21"/>
                <w:szCs w:val="21"/>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pacing w:val="-2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z w:val="21"/>
                <w:szCs w:val="21"/>
              </w:rPr>
            </w:pPr>
            <w:r>
              <w:rPr>
                <w:rFonts w:hint="eastAsia" w:ascii="仿宋" w:hAnsi="仿宋" w:eastAsia="仿宋" w:cs="仿宋"/>
                <w:b/>
                <w:bCs w:val="0"/>
                <w:sz w:val="21"/>
                <w:szCs w:val="21"/>
              </w:rPr>
              <w:t>明山区建设工程质量和生产安全事故灾难专项应急预案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pacing w:val="-20"/>
                <w:sz w:val="21"/>
                <w:szCs w:val="21"/>
              </w:rPr>
            </w:pPr>
            <w:r>
              <w:rPr>
                <w:rFonts w:hint="eastAsia" w:ascii="仿宋" w:hAnsi="仿宋" w:eastAsia="仿宋" w:cs="仿宋"/>
                <w:b/>
                <w:bCs w:val="0"/>
                <w:spacing w:val="-20"/>
                <w:sz w:val="21"/>
                <w:szCs w:val="21"/>
              </w:rPr>
              <w:t>区住建局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pacing w:val="-20"/>
                <w:sz w:val="21"/>
                <w:szCs w:val="21"/>
              </w:rPr>
            </w:pPr>
          </w:p>
        </w:tc>
        <w:tc>
          <w:tcPr>
            <w:tcW w:w="5400" w:type="dxa"/>
            <w:tcBorders>
              <w:left w:val="single" w:color="auto" w:sz="4" w:space="0"/>
              <w:right w:val="single" w:color="auto" w:sz="4" w:space="0"/>
            </w:tcBorders>
            <w:vAlign w:val="center"/>
          </w:tcPr>
          <w:p>
            <w:pPr>
              <w:spacing w:line="360" w:lineRule="exact"/>
              <w:rPr>
                <w:rFonts w:hint="eastAsia" w:ascii="仿宋" w:hAnsi="仿宋" w:eastAsia="仿宋" w:cs="仿宋"/>
                <w:b/>
                <w:bCs w:val="0"/>
                <w:sz w:val="21"/>
                <w:szCs w:val="21"/>
              </w:rPr>
            </w:pPr>
            <w:r>
              <w:rPr>
                <w:rFonts w:hint="eastAsia" w:ascii="仿宋" w:hAnsi="仿宋" w:eastAsia="仿宋" w:cs="仿宋"/>
                <w:b/>
                <w:bCs w:val="0"/>
                <w:sz w:val="21"/>
                <w:szCs w:val="21"/>
              </w:rPr>
              <w:t>明山区城镇燃气系统突发事件应急预案</w:t>
            </w:r>
          </w:p>
        </w:tc>
        <w:tc>
          <w:tcPr>
            <w:tcW w:w="925" w:type="dxa"/>
            <w:tcBorders>
              <w:left w:val="single" w:color="auto" w:sz="4" w:space="0"/>
            </w:tcBorders>
            <w:vAlign w:val="center"/>
          </w:tcPr>
          <w:p>
            <w:pPr>
              <w:spacing w:line="360" w:lineRule="exac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pacing w:val="-20"/>
                <w:sz w:val="21"/>
                <w:szCs w:val="21"/>
              </w:rPr>
            </w:pPr>
            <w:r>
              <w:rPr>
                <w:rFonts w:hint="eastAsia" w:ascii="仿宋" w:hAnsi="仿宋" w:eastAsia="仿宋" w:cs="仿宋"/>
                <w:b/>
                <w:bCs w:val="0"/>
                <w:spacing w:val="-20"/>
                <w:sz w:val="21"/>
                <w:szCs w:val="21"/>
              </w:rPr>
              <w:t>区住建局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pacing w:val="-2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rPr>
              <w:t>明山区</w:t>
            </w:r>
            <w:r>
              <w:rPr>
                <w:rFonts w:hint="eastAsia" w:ascii="仿宋" w:hAnsi="仿宋" w:eastAsia="仿宋" w:cs="仿宋"/>
                <w:b/>
                <w:bCs w:val="0"/>
                <w:sz w:val="21"/>
                <w:szCs w:val="21"/>
                <w:lang w:eastAsia="zh-CN"/>
              </w:rPr>
              <w:t>生产安全事故应急预案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pacing w:val="-20"/>
                <w:sz w:val="21"/>
                <w:szCs w:val="21"/>
                <w:lang w:eastAsia="zh-CN"/>
              </w:rPr>
            </w:pPr>
            <w:r>
              <w:rPr>
                <w:rFonts w:hint="eastAsia" w:ascii="仿宋" w:hAnsi="仿宋" w:eastAsia="仿宋" w:cs="仿宋"/>
                <w:b/>
                <w:bCs w:val="0"/>
                <w:spacing w:val="-20"/>
                <w:sz w:val="21"/>
                <w:szCs w:val="21"/>
              </w:rPr>
              <w:t>区</w:t>
            </w:r>
            <w:r>
              <w:rPr>
                <w:rFonts w:hint="eastAsia" w:ascii="仿宋" w:hAnsi="仿宋" w:eastAsia="仿宋" w:cs="仿宋"/>
                <w:b/>
                <w:bCs w:val="0"/>
                <w:spacing w:val="-20"/>
                <w:sz w:val="21"/>
                <w:szCs w:val="21"/>
                <w:lang w:eastAsia="zh-CN"/>
              </w:rPr>
              <w:t>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pacing w:val="-2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明山区危险化学品事故应急预案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pacing w:val="-20"/>
                <w:sz w:val="21"/>
                <w:szCs w:val="21"/>
                <w:lang w:eastAsia="zh-CN"/>
              </w:rPr>
            </w:pPr>
            <w:r>
              <w:rPr>
                <w:rFonts w:hint="eastAsia" w:ascii="仿宋" w:hAnsi="仿宋" w:eastAsia="仿宋" w:cs="仿宋"/>
                <w:b/>
                <w:bCs w:val="0"/>
                <w:spacing w:val="-20"/>
                <w:sz w:val="21"/>
                <w:szCs w:val="21"/>
                <w:lang w:eastAsia="zh-CN"/>
              </w:rPr>
              <w:t>区应急局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pacing w:val="-2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明山区非煤矿山生产安全事故应急预案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pacing w:val="-20"/>
                <w:sz w:val="21"/>
                <w:szCs w:val="21"/>
                <w:lang w:eastAsia="zh-CN"/>
              </w:rPr>
            </w:pPr>
            <w:r>
              <w:rPr>
                <w:rFonts w:hint="eastAsia" w:ascii="仿宋" w:hAnsi="仿宋" w:eastAsia="仿宋" w:cs="仿宋"/>
                <w:b/>
                <w:bCs w:val="0"/>
                <w:spacing w:val="-20"/>
                <w:sz w:val="21"/>
                <w:szCs w:val="21"/>
                <w:lang w:eastAsia="zh-CN"/>
              </w:rPr>
              <w:t>区应急局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pacing w:val="-2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明山区灭火救援应急预案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pacing w:val="-20"/>
                <w:sz w:val="21"/>
                <w:szCs w:val="21"/>
                <w:lang w:eastAsia="zh-CN"/>
              </w:rPr>
            </w:pPr>
            <w:r>
              <w:rPr>
                <w:rFonts w:hint="eastAsia" w:ascii="仿宋" w:hAnsi="仿宋" w:eastAsia="仿宋" w:cs="仿宋"/>
                <w:b/>
                <w:bCs w:val="0"/>
                <w:spacing w:val="-20"/>
                <w:sz w:val="21"/>
                <w:szCs w:val="21"/>
                <w:lang w:eastAsia="zh-CN"/>
              </w:rPr>
              <w:t>区消防救援大队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pacing w:val="-2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明山区特种设备事故应急预案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pacing w:val="-20"/>
                <w:sz w:val="21"/>
                <w:szCs w:val="21"/>
                <w:lang w:eastAsia="zh-CN"/>
              </w:rPr>
            </w:pPr>
            <w:r>
              <w:rPr>
                <w:rFonts w:hint="eastAsia" w:ascii="仿宋" w:hAnsi="仿宋" w:eastAsia="仿宋" w:cs="仿宋"/>
                <w:b/>
                <w:bCs w:val="0"/>
                <w:spacing w:val="-20"/>
                <w:sz w:val="21"/>
                <w:szCs w:val="21"/>
                <w:lang w:eastAsia="zh-CN"/>
              </w:rPr>
              <w:t>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pacing w:val="-20"/>
                <w:sz w:val="21"/>
                <w:szCs w:val="21"/>
              </w:rPr>
            </w:pPr>
          </w:p>
        </w:tc>
        <w:tc>
          <w:tcPr>
            <w:tcW w:w="540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明山区道路交通事故应急预案</w:t>
            </w:r>
          </w:p>
        </w:tc>
        <w:tc>
          <w:tcPr>
            <w:tcW w:w="925" w:type="dxa"/>
            <w:tcBorders>
              <w:left w:val="single" w:color="auto" w:sz="4" w:space="0"/>
            </w:tcBorders>
            <w:vAlign w:val="center"/>
          </w:tcPr>
          <w:p>
            <w:pPr>
              <w:spacing w:line="500" w:lineRule="exact"/>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正修订</w:t>
            </w:r>
          </w:p>
        </w:tc>
        <w:tc>
          <w:tcPr>
            <w:tcW w:w="1613" w:type="dxa"/>
            <w:tcBorders>
              <w:right w:val="single" w:color="auto" w:sz="4" w:space="0"/>
            </w:tcBorders>
            <w:vAlign w:val="center"/>
          </w:tcPr>
          <w:p>
            <w:pPr>
              <w:spacing w:line="500" w:lineRule="exact"/>
              <w:jc w:val="center"/>
              <w:rPr>
                <w:rFonts w:hint="eastAsia" w:ascii="仿宋" w:hAnsi="仿宋" w:eastAsia="仿宋" w:cs="仿宋"/>
                <w:b/>
                <w:bCs w:val="0"/>
                <w:spacing w:val="-20"/>
                <w:sz w:val="21"/>
                <w:szCs w:val="21"/>
                <w:lang w:eastAsia="zh-CN"/>
              </w:rPr>
            </w:pPr>
            <w:r>
              <w:rPr>
                <w:rFonts w:hint="eastAsia" w:ascii="仿宋" w:hAnsi="仿宋" w:eastAsia="仿宋" w:cs="仿宋"/>
                <w:b/>
                <w:bCs w:val="0"/>
                <w:spacing w:val="-20"/>
                <w:sz w:val="21"/>
                <w:szCs w:val="21"/>
                <w:lang w:eastAsia="zh-CN"/>
              </w:rPr>
              <w:t>明山公安分局</w:t>
            </w:r>
          </w:p>
        </w:tc>
      </w:tr>
    </w:tbl>
    <w:p>
      <w:r>
        <w:rPr>
          <w:rFonts w:ascii="方正仿宋简体" w:eastAsia="方正仿宋简体"/>
        </w:rPr>
        <mc:AlternateContent>
          <mc:Choice Requires="wps">
            <w:drawing>
              <wp:anchor distT="0" distB="0" distL="114300" distR="114300" simplePos="0" relativeHeight="251819008" behindDoc="0" locked="0" layoutInCell="1" allowOverlap="1">
                <wp:simplePos x="0" y="0"/>
                <wp:positionH relativeFrom="column">
                  <wp:posOffset>4544060</wp:posOffset>
                </wp:positionH>
                <wp:positionV relativeFrom="paragraph">
                  <wp:posOffset>14090015</wp:posOffset>
                </wp:positionV>
                <wp:extent cx="1470660" cy="531495"/>
                <wp:effectExtent l="19050" t="19050" r="34290" b="20955"/>
                <wp:wrapNone/>
                <wp:docPr id="231" name="矩形 231"/>
                <wp:cNvGraphicFramePr/>
                <a:graphic xmlns:a="http://schemas.openxmlformats.org/drawingml/2006/main">
                  <a:graphicData uri="http://schemas.microsoft.com/office/word/2010/wordprocessingShape">
                    <wps:wsp>
                      <wps:cNvSpPr/>
                      <wps:spPr>
                        <a:xfrm>
                          <a:off x="0" y="0"/>
                          <a:ext cx="1470660" cy="531495"/>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spacing w:line="300" w:lineRule="exact"/>
                              <w:jc w:val="center"/>
                              <w:rPr>
                                <w:rFonts w:ascii="黑体" w:hAnsi="黑体" w:eastAsia="黑体"/>
                                <w:sz w:val="28"/>
                                <w:szCs w:val="28"/>
                              </w:rPr>
                            </w:pPr>
                            <w:r>
                              <w:rPr>
                                <w:rFonts w:hint="eastAsia" w:ascii="黑体" w:hAnsi="黑体" w:eastAsia="黑体"/>
                                <w:sz w:val="28"/>
                                <w:szCs w:val="28"/>
                              </w:rPr>
                              <w:t>市应急局组织</w:t>
                            </w:r>
                          </w:p>
                          <w:p>
                            <w:pPr>
                              <w:spacing w:line="300" w:lineRule="exact"/>
                              <w:jc w:val="center"/>
                              <w:rPr>
                                <w:rFonts w:ascii="黑体" w:hAnsi="黑体" w:eastAsia="黑体"/>
                                <w:sz w:val="28"/>
                                <w:szCs w:val="28"/>
                              </w:rPr>
                            </w:pPr>
                            <w:r>
                              <w:rPr>
                                <w:rFonts w:hint="eastAsia" w:ascii="黑体" w:hAnsi="黑体" w:eastAsia="黑体"/>
                                <w:sz w:val="28"/>
                                <w:szCs w:val="28"/>
                              </w:rPr>
                              <w:t>事故调查处理</w:t>
                            </w:r>
                          </w:p>
                        </w:txbxContent>
                      </wps:txbx>
                      <wps:bodyPr upright="true"/>
                    </wps:wsp>
                  </a:graphicData>
                </a:graphic>
              </wp:anchor>
            </w:drawing>
          </mc:Choice>
          <mc:Fallback>
            <w:pict>
              <v:rect id="_x0000_s1026" o:spid="_x0000_s1026" o:spt="1" style="position:absolute;left:0pt;margin-left:357.8pt;margin-top:1109.45pt;height:41.85pt;width:115.8pt;z-index:251819008;mso-width-relative:page;mso-height-relative:page;" fillcolor="#FFFFFF" filled="t" stroked="t" coordsize="21600,21600" o:gfxdata="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x/ifPdAAAADQEAAA8AAAAAAAAAAQAgAAAA&#10;OAAAAGRycy9kb3ducmV2LnhtbFBLAQIUABQAAAAIAIdO4kBb89+H8AEAAPEDAAAOAAAAAAAAAAEA&#10;IAAAAEIBAABkcnMvZTJvRG9jLnhtbFBLBQYAAAAABgAGAFkBAACkBQAAAAA=&#10;">
                <v:fill on="t" focussize="0,0"/>
                <v:stroke weight="3pt" color="#000000" joinstyle="miter"/>
                <v:imagedata o:title=""/>
                <o:lock v:ext="edit" aspectratio="f"/>
                <v:textbox>
                  <w:txbxContent>
                    <w:p>
                      <w:pPr>
                        <w:spacing w:line="300" w:lineRule="exact"/>
                        <w:jc w:val="center"/>
                        <w:rPr>
                          <w:rFonts w:ascii="黑体" w:hAnsi="黑体" w:eastAsia="黑体"/>
                          <w:sz w:val="28"/>
                          <w:szCs w:val="28"/>
                        </w:rPr>
                      </w:pPr>
                      <w:r>
                        <w:rPr>
                          <w:rFonts w:hint="eastAsia" w:ascii="黑体" w:hAnsi="黑体" w:eastAsia="黑体"/>
                          <w:sz w:val="28"/>
                          <w:szCs w:val="28"/>
                        </w:rPr>
                        <w:t>市应急局组织</w:t>
                      </w:r>
                    </w:p>
                    <w:p>
                      <w:pPr>
                        <w:spacing w:line="300" w:lineRule="exact"/>
                        <w:jc w:val="center"/>
                        <w:rPr>
                          <w:rFonts w:ascii="黑体" w:hAnsi="黑体" w:eastAsia="黑体"/>
                          <w:sz w:val="28"/>
                          <w:szCs w:val="28"/>
                        </w:rPr>
                      </w:pPr>
                      <w:r>
                        <w:rPr>
                          <w:rFonts w:hint="eastAsia" w:ascii="黑体" w:hAnsi="黑体" w:eastAsia="黑体"/>
                          <w:sz w:val="28"/>
                          <w:szCs w:val="28"/>
                        </w:rPr>
                        <w:t>事故调查处理</w:t>
                      </w:r>
                    </w:p>
                  </w:txbxContent>
                </v:textbox>
              </v:rect>
            </w:pict>
          </mc:Fallback>
        </mc:AlternateContent>
      </w:r>
    </w:p>
    <w:tbl>
      <w:tblPr>
        <w:tblStyle w:val="10"/>
        <w:tblpPr w:leftFromText="180" w:rightFromText="180" w:vertAnchor="text" w:horzAnchor="margin" w:tblpY="714"/>
        <w:tblOverlap w:val="never"/>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250"/>
        <w:gridCol w:w="910"/>
        <w:gridCol w:w="1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959" w:type="dxa"/>
            <w:tcBorders>
              <w:left w:val="single" w:color="000000" w:sz="4" w:space="0"/>
              <w:bottom w:val="single" w:color="auto" w:sz="4" w:space="0"/>
              <w:right w:val="single" w:color="auto" w:sz="4" w:space="0"/>
            </w:tcBorders>
            <w:vAlign w:val="center"/>
          </w:tcPr>
          <w:p>
            <w:pPr>
              <w:spacing w:line="500" w:lineRule="exact"/>
              <w:jc w:val="center"/>
              <w:rPr>
                <w:rFonts w:hint="eastAsia" w:ascii="仿宋" w:hAnsi="仿宋" w:eastAsia="仿宋" w:cs="仿宋"/>
                <w:b/>
                <w:bCs/>
                <w:spacing w:val="-20"/>
                <w:sz w:val="21"/>
                <w:szCs w:val="21"/>
              </w:rPr>
            </w:pPr>
            <w:r>
              <w:rPr>
                <w:rFonts w:hint="eastAsia" w:ascii="仿宋" w:hAnsi="仿宋" w:eastAsia="仿宋" w:cs="仿宋"/>
                <w:b/>
                <w:bCs/>
                <w:sz w:val="21"/>
                <w:szCs w:val="21"/>
              </w:rPr>
              <w:t>类别</w:t>
            </w:r>
          </w:p>
        </w:tc>
        <w:tc>
          <w:tcPr>
            <w:tcW w:w="5250" w:type="dxa"/>
            <w:tcBorders>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区级预案名称</w:t>
            </w:r>
          </w:p>
        </w:tc>
        <w:tc>
          <w:tcPr>
            <w:tcW w:w="910" w:type="dxa"/>
            <w:tcBorders>
              <w:left w:val="single" w:color="auto" w:sz="4" w:space="0"/>
              <w:bottom w:val="single" w:color="auto" w:sz="4" w:space="0"/>
            </w:tcBorders>
            <w:vAlign w:val="center"/>
          </w:tcPr>
          <w:p>
            <w:pPr>
              <w:spacing w:line="5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修订</w:t>
            </w:r>
          </w:p>
          <w:p>
            <w:pPr>
              <w:spacing w:line="5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情况</w:t>
            </w:r>
          </w:p>
        </w:tc>
        <w:tc>
          <w:tcPr>
            <w:tcW w:w="1636" w:type="dxa"/>
            <w:tcBorders>
              <w:right w:val="single" w:color="auto" w:sz="4" w:space="0"/>
            </w:tcBorders>
            <w:vAlign w:val="center"/>
          </w:tcPr>
          <w:p>
            <w:pP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959" w:type="dxa"/>
            <w:vMerge w:val="restart"/>
            <w:tcBorders>
              <w:left w:val="single" w:color="000000" w:sz="4" w:space="0"/>
              <w:right w:val="single" w:color="auto" w:sz="4" w:space="0"/>
            </w:tcBorders>
            <w:vAlign w:val="center"/>
          </w:tcPr>
          <w:p>
            <w:pP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事故</w:t>
            </w:r>
          </w:p>
          <w:p>
            <w:pP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灾难类</w:t>
            </w: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z w:val="21"/>
                <w:szCs w:val="21"/>
              </w:rPr>
            </w:pPr>
            <w:r>
              <w:rPr>
                <w:rFonts w:hint="eastAsia" w:ascii="仿宋" w:hAnsi="仿宋" w:eastAsia="仿宋" w:cs="仿宋"/>
                <w:b/>
                <w:bCs/>
                <w:sz w:val="21"/>
                <w:szCs w:val="21"/>
              </w:rPr>
              <w:t>明山区公路水路重特大</w:t>
            </w:r>
            <w:r>
              <w:rPr>
                <w:rFonts w:hint="eastAsia" w:ascii="仿宋" w:hAnsi="仿宋" w:eastAsia="仿宋" w:cs="仿宋"/>
                <w:b/>
                <w:bCs/>
                <w:sz w:val="21"/>
                <w:szCs w:val="21"/>
                <w:lang w:eastAsia="zh-CN"/>
              </w:rPr>
              <w:t>突发</w:t>
            </w:r>
            <w:r>
              <w:rPr>
                <w:rFonts w:hint="eastAsia" w:ascii="仿宋" w:hAnsi="仿宋" w:eastAsia="仿宋" w:cs="仿宋"/>
                <w:b/>
                <w:bCs/>
                <w:sz w:val="21"/>
                <w:szCs w:val="21"/>
              </w:rPr>
              <w:t>事件应急预案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spacing w:val="-20"/>
                <w:sz w:val="21"/>
                <w:szCs w:val="21"/>
              </w:rPr>
            </w:pPr>
            <w:r>
              <w:rPr>
                <w:rFonts w:hint="eastAsia" w:ascii="仿宋" w:hAnsi="仿宋" w:eastAsia="仿宋" w:cs="仿宋"/>
                <w:b/>
                <w:bCs/>
                <w:sz w:val="21"/>
                <w:szCs w:val="21"/>
              </w:rPr>
              <w:t>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sz w:val="21"/>
                <w:szCs w:val="21"/>
              </w:rPr>
            </w:pP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z w:val="21"/>
                <w:szCs w:val="21"/>
                <w:lang w:eastAsia="zh-CN"/>
              </w:rPr>
            </w:pPr>
            <w:r>
              <w:rPr>
                <w:rFonts w:hint="eastAsia" w:ascii="仿宋" w:hAnsi="仿宋" w:eastAsia="仿宋" w:cs="仿宋"/>
                <w:b/>
                <w:bCs/>
                <w:sz w:val="21"/>
                <w:szCs w:val="21"/>
              </w:rPr>
              <w:t>明山区</w:t>
            </w:r>
            <w:r>
              <w:rPr>
                <w:rFonts w:hint="eastAsia" w:ascii="仿宋" w:hAnsi="仿宋" w:eastAsia="仿宋" w:cs="仿宋"/>
                <w:b/>
                <w:bCs/>
                <w:sz w:val="21"/>
                <w:szCs w:val="21"/>
                <w:lang w:eastAsia="zh-CN"/>
              </w:rPr>
              <w:t>旅游突发事件应急预案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spacing w:val="-20"/>
                <w:sz w:val="21"/>
                <w:szCs w:val="21"/>
                <w:lang w:eastAsia="zh-CN"/>
              </w:rPr>
            </w:pPr>
            <w:r>
              <w:rPr>
                <w:rFonts w:hint="eastAsia" w:ascii="仿宋" w:hAnsi="仿宋" w:eastAsia="仿宋" w:cs="仿宋"/>
                <w:b/>
                <w:bCs/>
                <w:sz w:val="21"/>
                <w:szCs w:val="21"/>
              </w:rPr>
              <w:t>区</w:t>
            </w:r>
            <w:r>
              <w:rPr>
                <w:rFonts w:hint="eastAsia" w:ascii="仿宋" w:hAnsi="仿宋" w:eastAsia="仿宋" w:cs="仿宋"/>
                <w:b/>
                <w:bCs/>
                <w:sz w:val="21"/>
                <w:szCs w:val="21"/>
                <w:lang w:eastAsia="zh-CN"/>
              </w:rPr>
              <w:t>文广旅游局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spacing w:val="-20"/>
                <w:sz w:val="21"/>
                <w:szCs w:val="21"/>
              </w:rPr>
            </w:pP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pacing w:val="-26"/>
                <w:sz w:val="21"/>
                <w:szCs w:val="21"/>
                <w:lang w:eastAsia="zh-CN"/>
              </w:rPr>
            </w:pPr>
            <w:r>
              <w:rPr>
                <w:rFonts w:hint="eastAsia" w:ascii="仿宋" w:hAnsi="仿宋" w:eastAsia="仿宋" w:cs="仿宋"/>
                <w:b/>
                <w:bCs/>
                <w:sz w:val="21"/>
                <w:szCs w:val="21"/>
              </w:rPr>
              <w:t>明山区</w:t>
            </w:r>
            <w:r>
              <w:rPr>
                <w:rFonts w:hint="eastAsia" w:ascii="仿宋" w:hAnsi="仿宋" w:eastAsia="仿宋" w:cs="仿宋"/>
                <w:b/>
                <w:bCs/>
                <w:sz w:val="21"/>
                <w:szCs w:val="21"/>
                <w:lang w:eastAsia="zh-CN"/>
              </w:rPr>
              <w:t>重污染天气应急预案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区环保局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tcBorders>
              <w:top w:val="single" w:color="auto" w:sz="4" w:space="0"/>
              <w:left w:val="single" w:color="000000" w:sz="4" w:space="0"/>
              <w:right w:val="single" w:color="auto" w:sz="4" w:space="0"/>
            </w:tcBorders>
            <w:vAlign w:val="center"/>
          </w:tcPr>
          <w:p>
            <w:pP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公</w:t>
            </w:r>
          </w:p>
          <w:p>
            <w:pP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共</w:t>
            </w:r>
          </w:p>
          <w:p>
            <w:pP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卫</w:t>
            </w:r>
          </w:p>
          <w:p>
            <w:pP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生</w:t>
            </w:r>
          </w:p>
          <w:p>
            <w:pPr>
              <w:spacing w:line="500" w:lineRule="exact"/>
              <w:jc w:val="center"/>
              <w:rPr>
                <w:rFonts w:hint="eastAsia" w:ascii="仿宋" w:hAnsi="仿宋" w:eastAsia="仿宋" w:cs="仿宋"/>
                <w:b/>
                <w:bCs/>
                <w:spacing w:val="-20"/>
                <w:sz w:val="21"/>
                <w:szCs w:val="21"/>
              </w:rPr>
            </w:pPr>
            <w:r>
              <w:rPr>
                <w:rFonts w:hint="eastAsia" w:ascii="仿宋" w:hAnsi="仿宋" w:eastAsia="仿宋" w:cs="仿宋"/>
                <w:b/>
                <w:bCs/>
                <w:sz w:val="21"/>
                <w:szCs w:val="21"/>
              </w:rPr>
              <w:t>类</w:t>
            </w: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z w:val="21"/>
                <w:szCs w:val="21"/>
              </w:rPr>
            </w:pPr>
            <w:r>
              <w:rPr>
                <w:rFonts w:hint="eastAsia" w:ascii="仿宋" w:hAnsi="仿宋" w:eastAsia="仿宋" w:cs="仿宋"/>
                <w:b/>
                <w:bCs/>
                <w:spacing w:val="-20"/>
                <w:sz w:val="21"/>
                <w:szCs w:val="21"/>
              </w:rPr>
              <w:t>明山区</w:t>
            </w:r>
            <w:r>
              <w:rPr>
                <w:rFonts w:hint="eastAsia" w:ascii="仿宋" w:hAnsi="仿宋" w:eastAsia="仿宋" w:cs="仿宋"/>
                <w:b/>
                <w:bCs/>
                <w:color w:val="000000"/>
                <w:sz w:val="21"/>
                <w:szCs w:val="21"/>
              </w:rPr>
              <w:t>突发公共卫生事件应急预案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rPr>
              <w:t>区</w:t>
            </w:r>
            <w:r>
              <w:rPr>
                <w:rFonts w:hint="eastAsia" w:ascii="仿宋" w:hAnsi="仿宋" w:eastAsia="仿宋" w:cs="仿宋"/>
                <w:b/>
                <w:bCs/>
                <w:sz w:val="21"/>
                <w:szCs w:val="21"/>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trPr>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spacing w:val="-20"/>
                <w:sz w:val="21"/>
                <w:szCs w:val="21"/>
              </w:rPr>
            </w:pP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z w:val="21"/>
                <w:szCs w:val="21"/>
              </w:rPr>
            </w:pPr>
            <w:r>
              <w:rPr>
                <w:rFonts w:hint="eastAsia" w:ascii="仿宋" w:hAnsi="仿宋" w:eastAsia="仿宋" w:cs="仿宋"/>
                <w:b/>
                <w:bCs/>
                <w:spacing w:val="-20"/>
                <w:sz w:val="21"/>
                <w:szCs w:val="21"/>
              </w:rPr>
              <w:t>明山区</w:t>
            </w:r>
            <w:r>
              <w:rPr>
                <w:rFonts w:hint="eastAsia" w:ascii="仿宋" w:hAnsi="仿宋" w:eastAsia="仿宋" w:cs="仿宋"/>
                <w:b/>
                <w:bCs/>
                <w:sz w:val="21"/>
                <w:szCs w:val="21"/>
              </w:rPr>
              <w:t>突发事件医疗卫生救援应急预案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rPr>
              <w:t>区</w:t>
            </w:r>
            <w:r>
              <w:rPr>
                <w:rFonts w:hint="eastAsia" w:ascii="仿宋" w:hAnsi="仿宋" w:eastAsia="仿宋" w:cs="仿宋"/>
                <w:b/>
                <w:bCs/>
                <w:sz w:val="21"/>
                <w:szCs w:val="21"/>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spacing w:val="-20"/>
                <w:sz w:val="21"/>
                <w:szCs w:val="21"/>
              </w:rPr>
            </w:pP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pacing w:val="-20"/>
                <w:sz w:val="21"/>
                <w:szCs w:val="21"/>
              </w:rPr>
            </w:pPr>
            <w:r>
              <w:rPr>
                <w:rFonts w:hint="eastAsia" w:ascii="仿宋" w:hAnsi="仿宋" w:eastAsia="仿宋" w:cs="仿宋"/>
                <w:b/>
                <w:bCs/>
                <w:spacing w:val="-20"/>
                <w:sz w:val="21"/>
                <w:szCs w:val="21"/>
              </w:rPr>
              <w:t>明山区</w:t>
            </w:r>
            <w:r>
              <w:rPr>
                <w:rFonts w:hint="eastAsia" w:ascii="仿宋" w:hAnsi="仿宋" w:eastAsia="仿宋" w:cs="仿宋"/>
                <w:b/>
                <w:bCs/>
                <w:sz w:val="21"/>
                <w:szCs w:val="21"/>
              </w:rPr>
              <w:t>突发水污染事件应急预案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color w:val="000000"/>
                <w:sz w:val="21"/>
                <w:szCs w:val="21"/>
              </w:rPr>
            </w:pPr>
            <w:r>
              <w:rPr>
                <w:rFonts w:hint="eastAsia" w:ascii="仿宋" w:hAnsi="仿宋" w:eastAsia="仿宋" w:cs="仿宋"/>
                <w:b/>
                <w:bCs/>
                <w:sz w:val="21"/>
                <w:szCs w:val="21"/>
              </w:rPr>
              <w:t>区</w:t>
            </w:r>
            <w:r>
              <w:rPr>
                <w:rFonts w:hint="eastAsia" w:ascii="仿宋" w:hAnsi="仿宋" w:eastAsia="仿宋" w:cs="仿宋"/>
                <w:b/>
                <w:bCs/>
                <w:sz w:val="21"/>
                <w:szCs w:val="21"/>
                <w:lang w:eastAsia="zh-CN"/>
              </w:rPr>
              <w:t>环保</w:t>
            </w:r>
            <w:r>
              <w:rPr>
                <w:rFonts w:hint="eastAsia" w:ascii="仿宋" w:hAnsi="仿宋" w:eastAsia="仿宋" w:cs="仿宋"/>
                <w:b/>
                <w:bCs/>
                <w:sz w:val="21"/>
                <w:szCs w:val="21"/>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spacing w:val="-20"/>
                <w:sz w:val="21"/>
                <w:szCs w:val="21"/>
              </w:rPr>
            </w:pP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z w:val="21"/>
                <w:szCs w:val="21"/>
              </w:rPr>
            </w:pPr>
            <w:r>
              <w:rPr>
                <w:rFonts w:hint="eastAsia" w:ascii="仿宋" w:hAnsi="仿宋" w:eastAsia="仿宋" w:cs="仿宋"/>
                <w:b/>
                <w:bCs/>
                <w:spacing w:val="-20"/>
                <w:sz w:val="21"/>
                <w:szCs w:val="21"/>
              </w:rPr>
              <w:t>明山区</w:t>
            </w:r>
            <w:r>
              <w:rPr>
                <w:rFonts w:hint="eastAsia" w:ascii="仿宋" w:hAnsi="仿宋" w:eastAsia="仿宋" w:cs="仿宋"/>
                <w:b/>
                <w:bCs/>
                <w:sz w:val="21"/>
                <w:szCs w:val="21"/>
              </w:rPr>
              <w:t>饮用水水源突发环境事件应急预案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color w:val="000000"/>
                <w:sz w:val="21"/>
                <w:szCs w:val="21"/>
              </w:rPr>
            </w:pPr>
            <w:r>
              <w:rPr>
                <w:rFonts w:hint="eastAsia" w:ascii="仿宋" w:hAnsi="仿宋" w:eastAsia="仿宋" w:cs="仿宋"/>
                <w:b/>
                <w:bCs/>
                <w:sz w:val="21"/>
                <w:szCs w:val="21"/>
              </w:rPr>
              <w:t>区</w:t>
            </w:r>
            <w:r>
              <w:rPr>
                <w:rFonts w:hint="eastAsia" w:ascii="仿宋" w:hAnsi="仿宋" w:eastAsia="仿宋" w:cs="仿宋"/>
                <w:b/>
                <w:bCs/>
                <w:sz w:val="21"/>
                <w:szCs w:val="21"/>
                <w:lang w:eastAsia="zh-CN"/>
              </w:rPr>
              <w:t>环保</w:t>
            </w:r>
            <w:r>
              <w:rPr>
                <w:rFonts w:hint="eastAsia" w:ascii="仿宋" w:hAnsi="仿宋" w:eastAsia="仿宋" w:cs="仿宋"/>
                <w:b/>
                <w:bCs/>
                <w:sz w:val="21"/>
                <w:szCs w:val="21"/>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spacing w:val="-20"/>
                <w:sz w:val="21"/>
                <w:szCs w:val="21"/>
              </w:rPr>
            </w:pP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z w:val="21"/>
                <w:szCs w:val="21"/>
                <w:lang w:eastAsia="zh-CN"/>
              </w:rPr>
            </w:pPr>
            <w:r>
              <w:rPr>
                <w:rFonts w:hint="eastAsia" w:ascii="仿宋" w:hAnsi="仿宋" w:eastAsia="仿宋" w:cs="仿宋"/>
                <w:b/>
                <w:bCs/>
                <w:spacing w:val="-20"/>
                <w:sz w:val="21"/>
                <w:szCs w:val="21"/>
              </w:rPr>
              <w:t>明山区</w:t>
            </w:r>
            <w:r>
              <w:rPr>
                <w:rFonts w:hint="eastAsia" w:ascii="仿宋" w:hAnsi="仿宋" w:eastAsia="仿宋" w:cs="仿宋"/>
                <w:b/>
                <w:bCs/>
                <w:spacing w:val="-20"/>
                <w:sz w:val="21"/>
                <w:szCs w:val="21"/>
                <w:lang w:eastAsia="zh-CN"/>
              </w:rPr>
              <w:t>食品安全事故应急预案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sz w:val="21"/>
                <w:szCs w:val="21"/>
                <w:lang w:eastAsia="zh-CN"/>
              </w:rPr>
            </w:pPr>
            <w:r>
              <w:rPr>
                <w:rFonts w:hint="eastAsia" w:ascii="仿宋" w:hAnsi="仿宋" w:eastAsia="仿宋" w:cs="仿宋"/>
                <w:b/>
                <w:bCs/>
                <w:color w:val="000000"/>
                <w:sz w:val="21"/>
                <w:szCs w:val="21"/>
                <w:lang w:eastAsia="zh-CN"/>
              </w:rPr>
              <w:t>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sz w:val="21"/>
                <w:szCs w:val="21"/>
              </w:rPr>
            </w:pP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明山区药品安全突发事件应急预案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sz w:val="21"/>
                <w:szCs w:val="21"/>
              </w:rPr>
            </w:pP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明山区突发重大动物疫情应急预案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959" w:type="dxa"/>
            <w:vMerge w:val="restart"/>
            <w:tcBorders>
              <w:top w:val="single" w:color="auto" w:sz="4" w:space="0"/>
              <w:left w:val="single" w:color="000000" w:sz="4" w:space="0"/>
              <w:right w:val="single" w:color="auto" w:sz="4" w:space="0"/>
            </w:tcBorders>
            <w:vAlign w:val="center"/>
          </w:tcPr>
          <w:p>
            <w:pPr>
              <w:spacing w:line="360" w:lineRule="exact"/>
              <w:jc w:val="center"/>
              <w:rPr>
                <w:rFonts w:hint="eastAsia" w:ascii="仿宋" w:hAnsi="仿宋" w:eastAsia="仿宋" w:cs="仿宋"/>
                <w:b/>
                <w:bCs/>
                <w:sz w:val="21"/>
                <w:szCs w:val="21"/>
              </w:rPr>
            </w:pPr>
            <w:r>
              <w:rPr>
                <w:rFonts w:hint="eastAsia" w:ascii="仿宋" w:hAnsi="仿宋" w:eastAsia="仿宋" w:cs="仿宋"/>
                <w:b/>
                <w:bCs/>
                <w:sz w:val="21"/>
                <w:szCs w:val="21"/>
              </w:rPr>
              <w:t>社</w:t>
            </w:r>
          </w:p>
          <w:p>
            <w:pPr>
              <w:spacing w:line="360" w:lineRule="exact"/>
              <w:jc w:val="center"/>
              <w:rPr>
                <w:rFonts w:hint="eastAsia" w:ascii="仿宋" w:hAnsi="仿宋" w:eastAsia="仿宋" w:cs="仿宋"/>
                <w:b/>
                <w:bCs/>
                <w:sz w:val="21"/>
                <w:szCs w:val="21"/>
                <w:lang w:val="en-US" w:eastAsia="zh-CN"/>
              </w:rPr>
            </w:pPr>
          </w:p>
          <w:p>
            <w:pPr>
              <w:spacing w:line="360" w:lineRule="exact"/>
              <w:jc w:val="center"/>
              <w:rPr>
                <w:rFonts w:hint="eastAsia" w:ascii="仿宋" w:hAnsi="仿宋" w:eastAsia="仿宋" w:cs="仿宋"/>
                <w:b/>
                <w:bCs/>
                <w:sz w:val="21"/>
                <w:szCs w:val="21"/>
              </w:rPr>
            </w:pPr>
            <w:r>
              <w:rPr>
                <w:rFonts w:hint="eastAsia" w:ascii="仿宋" w:hAnsi="仿宋" w:eastAsia="仿宋" w:cs="仿宋"/>
                <w:b/>
                <w:bCs/>
                <w:sz w:val="21"/>
                <w:szCs w:val="21"/>
              </w:rPr>
              <w:t>会</w:t>
            </w:r>
          </w:p>
          <w:p>
            <w:pPr>
              <w:spacing w:line="360" w:lineRule="exact"/>
              <w:jc w:val="center"/>
              <w:rPr>
                <w:rFonts w:hint="eastAsia" w:ascii="仿宋" w:hAnsi="仿宋" w:eastAsia="仿宋" w:cs="仿宋"/>
                <w:b/>
                <w:bCs/>
                <w:sz w:val="21"/>
                <w:szCs w:val="21"/>
              </w:rPr>
            </w:pPr>
          </w:p>
          <w:p>
            <w:pPr>
              <w:spacing w:line="360" w:lineRule="exact"/>
              <w:jc w:val="center"/>
              <w:rPr>
                <w:rFonts w:hint="eastAsia" w:ascii="仿宋" w:hAnsi="仿宋" w:eastAsia="仿宋" w:cs="仿宋"/>
                <w:b/>
                <w:bCs/>
                <w:sz w:val="21"/>
                <w:szCs w:val="21"/>
              </w:rPr>
            </w:pPr>
            <w:r>
              <w:rPr>
                <w:rFonts w:hint="eastAsia" w:ascii="仿宋" w:hAnsi="仿宋" w:eastAsia="仿宋" w:cs="仿宋"/>
                <w:b/>
                <w:bCs/>
                <w:sz w:val="21"/>
                <w:szCs w:val="21"/>
              </w:rPr>
              <w:t>安</w:t>
            </w:r>
          </w:p>
          <w:p>
            <w:pPr>
              <w:spacing w:line="360" w:lineRule="exact"/>
              <w:jc w:val="center"/>
              <w:rPr>
                <w:rFonts w:hint="eastAsia" w:ascii="仿宋" w:hAnsi="仿宋" w:eastAsia="仿宋" w:cs="仿宋"/>
                <w:b/>
                <w:bCs/>
                <w:sz w:val="21"/>
                <w:szCs w:val="21"/>
              </w:rPr>
            </w:pPr>
          </w:p>
          <w:p>
            <w:pPr>
              <w:spacing w:line="360" w:lineRule="exact"/>
              <w:jc w:val="center"/>
              <w:rPr>
                <w:rFonts w:hint="eastAsia" w:ascii="仿宋" w:hAnsi="仿宋" w:eastAsia="仿宋" w:cs="仿宋"/>
                <w:b/>
                <w:bCs/>
                <w:sz w:val="21"/>
                <w:szCs w:val="21"/>
              </w:rPr>
            </w:pPr>
            <w:r>
              <w:rPr>
                <w:rFonts w:hint="eastAsia" w:ascii="仿宋" w:hAnsi="仿宋" w:eastAsia="仿宋" w:cs="仿宋"/>
                <w:b/>
                <w:bCs/>
                <w:sz w:val="21"/>
                <w:szCs w:val="21"/>
              </w:rPr>
              <w:t>全</w:t>
            </w:r>
          </w:p>
          <w:p>
            <w:pPr>
              <w:spacing w:line="360" w:lineRule="exact"/>
              <w:jc w:val="center"/>
              <w:rPr>
                <w:rFonts w:hint="eastAsia" w:ascii="仿宋" w:hAnsi="仿宋" w:eastAsia="仿宋" w:cs="仿宋"/>
                <w:b/>
                <w:bCs/>
                <w:sz w:val="21"/>
                <w:szCs w:val="21"/>
              </w:rPr>
            </w:pPr>
          </w:p>
          <w:p>
            <w:pPr>
              <w:spacing w:line="360" w:lineRule="exact"/>
              <w:jc w:val="center"/>
              <w:rPr>
                <w:rFonts w:hint="eastAsia" w:ascii="仿宋" w:hAnsi="仿宋" w:eastAsia="仿宋" w:cs="仿宋"/>
                <w:b/>
                <w:bCs/>
                <w:spacing w:val="-20"/>
                <w:sz w:val="21"/>
                <w:szCs w:val="21"/>
              </w:rPr>
            </w:pPr>
            <w:r>
              <w:rPr>
                <w:rFonts w:hint="eastAsia" w:ascii="仿宋" w:hAnsi="仿宋" w:eastAsia="仿宋" w:cs="仿宋"/>
                <w:b/>
                <w:bCs/>
                <w:sz w:val="21"/>
                <w:szCs w:val="21"/>
              </w:rPr>
              <w:t>类</w:t>
            </w: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z w:val="21"/>
                <w:szCs w:val="21"/>
              </w:rPr>
            </w:pPr>
            <w:r>
              <w:rPr>
                <w:rFonts w:hint="eastAsia" w:ascii="仿宋" w:hAnsi="仿宋" w:eastAsia="仿宋" w:cs="仿宋"/>
                <w:b/>
                <w:bCs/>
                <w:spacing w:val="-20"/>
                <w:sz w:val="21"/>
                <w:szCs w:val="21"/>
              </w:rPr>
              <w:t>明山区</w:t>
            </w:r>
            <w:r>
              <w:rPr>
                <w:rFonts w:hint="eastAsia" w:ascii="仿宋" w:hAnsi="仿宋" w:eastAsia="仿宋" w:cs="仿宋"/>
                <w:b/>
                <w:bCs/>
                <w:sz w:val="21"/>
                <w:szCs w:val="21"/>
              </w:rPr>
              <w:t>涉外突发事件应急预案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区商务局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spacing w:val="-20"/>
                <w:sz w:val="21"/>
                <w:szCs w:val="21"/>
              </w:rPr>
            </w:pP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明山区石油供应中断应急预案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区发展改革局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spacing w:val="-20"/>
                <w:sz w:val="21"/>
                <w:szCs w:val="21"/>
              </w:rPr>
            </w:pP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明山区粮食供应应急预案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color w:val="548DD4"/>
                <w:sz w:val="21"/>
                <w:szCs w:val="21"/>
              </w:rPr>
            </w:pPr>
            <w:r>
              <w:rPr>
                <w:rFonts w:hint="eastAsia" w:ascii="仿宋" w:hAnsi="仿宋" w:eastAsia="仿宋" w:cs="仿宋"/>
                <w:b/>
                <w:bCs/>
                <w:sz w:val="21"/>
                <w:szCs w:val="21"/>
                <w:lang w:eastAsia="zh-CN"/>
              </w:rPr>
              <w:t>区发展改革局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spacing w:val="-20"/>
                <w:sz w:val="21"/>
                <w:szCs w:val="21"/>
              </w:rPr>
            </w:pP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明山区政府性债务风险应急处置预案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spacing w:val="-20"/>
                <w:sz w:val="21"/>
                <w:szCs w:val="21"/>
              </w:rPr>
            </w:pP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明山区突发社会安全事件应急预案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明山公安分局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spacing w:val="-20"/>
                <w:sz w:val="21"/>
                <w:szCs w:val="21"/>
              </w:rPr>
            </w:pP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明山区大规模群体事件应急预案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lang w:eastAsia="zh-CN"/>
              </w:rPr>
              <w:t>明山公安分局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spacing w:val="-20"/>
                <w:sz w:val="21"/>
                <w:szCs w:val="21"/>
              </w:rPr>
            </w:pP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明山区食盐供应应急预案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区工信局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spacing w:val="-20"/>
                <w:sz w:val="21"/>
                <w:szCs w:val="21"/>
              </w:rPr>
            </w:pP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pacing w:val="-20"/>
                <w:sz w:val="21"/>
                <w:szCs w:val="21"/>
              </w:rPr>
            </w:pPr>
            <w:r>
              <w:rPr>
                <w:rFonts w:hint="eastAsia" w:ascii="仿宋" w:hAnsi="仿宋" w:eastAsia="仿宋" w:cs="仿宋"/>
                <w:b/>
                <w:bCs/>
                <w:spacing w:val="-20"/>
                <w:sz w:val="21"/>
                <w:szCs w:val="21"/>
              </w:rPr>
              <w:t>明山区</w:t>
            </w:r>
            <w:r>
              <w:rPr>
                <w:rFonts w:hint="eastAsia" w:ascii="仿宋" w:hAnsi="仿宋" w:eastAsia="仿宋" w:cs="仿宋"/>
                <w:b/>
                <w:bCs/>
                <w:sz w:val="21"/>
                <w:szCs w:val="21"/>
              </w:rPr>
              <w:t>突发事件新闻报道应急预案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区委宣传部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959" w:type="dxa"/>
            <w:vMerge w:val="continue"/>
            <w:tcBorders>
              <w:left w:val="single" w:color="000000" w:sz="4" w:space="0"/>
              <w:bottom w:val="single" w:color="auto" w:sz="4" w:space="0"/>
              <w:right w:val="single" w:color="auto" w:sz="4" w:space="0"/>
            </w:tcBorders>
            <w:vAlign w:val="center"/>
          </w:tcPr>
          <w:p>
            <w:pPr>
              <w:spacing w:line="500" w:lineRule="exact"/>
              <w:jc w:val="center"/>
              <w:rPr>
                <w:rFonts w:hint="eastAsia" w:ascii="仿宋" w:hAnsi="仿宋" w:eastAsia="仿宋" w:cs="仿宋"/>
                <w:b/>
                <w:bCs/>
                <w:spacing w:val="-20"/>
                <w:sz w:val="21"/>
                <w:szCs w:val="21"/>
              </w:rPr>
            </w:pP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pacing w:val="-20"/>
                <w:sz w:val="21"/>
                <w:szCs w:val="21"/>
              </w:rPr>
            </w:pPr>
            <w:r>
              <w:rPr>
                <w:rFonts w:hint="eastAsia" w:ascii="仿宋" w:hAnsi="仿宋" w:eastAsia="仿宋" w:cs="仿宋"/>
                <w:b/>
                <w:bCs/>
                <w:spacing w:val="-20"/>
                <w:sz w:val="21"/>
                <w:szCs w:val="21"/>
              </w:rPr>
              <w:t>明山区</w:t>
            </w:r>
            <w:r>
              <w:rPr>
                <w:rFonts w:hint="eastAsia" w:ascii="仿宋" w:hAnsi="仿宋" w:eastAsia="仿宋" w:cs="仿宋"/>
                <w:b/>
                <w:bCs/>
                <w:sz w:val="21"/>
                <w:szCs w:val="21"/>
              </w:rPr>
              <w:t>网络与信息安全事件应急预案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pacing w:val="-20"/>
                <w:sz w:val="21"/>
                <w:szCs w:val="21"/>
                <w:lang w:eastAsia="zh-CN"/>
              </w:rPr>
            </w:pPr>
            <w:r>
              <w:rPr>
                <w:rFonts w:hint="eastAsia" w:ascii="仿宋" w:hAnsi="仿宋" w:eastAsia="仿宋" w:cs="仿宋"/>
                <w:b/>
                <w:bCs/>
                <w:spacing w:val="-20"/>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区委宣传部</w:t>
            </w:r>
          </w:p>
        </w:tc>
      </w:tr>
    </w:tbl>
    <w:p>
      <w:pPr>
        <w:spacing w:line="600" w:lineRule="exact"/>
        <w:jc w:val="center"/>
        <w:rPr>
          <w:rFonts w:hint="eastAsia" w:ascii="仿宋" w:hAnsi="仿宋" w:eastAsia="仿宋" w:cs="仿宋"/>
          <w:b/>
          <w:bCs/>
          <w:spacing w:val="-11"/>
          <w:sz w:val="36"/>
          <w:szCs w:val="36"/>
        </w:rPr>
      </w:pPr>
      <w:r>
        <w:rPr>
          <w:rFonts w:hint="eastAsia" w:ascii="仿宋" w:hAnsi="仿宋" w:eastAsia="仿宋" w:cs="仿宋"/>
          <w:b/>
          <w:bCs/>
          <w:spacing w:val="-11"/>
          <w:sz w:val="36"/>
          <w:szCs w:val="36"/>
        </w:rPr>
        <w:t>(二)202</w:t>
      </w:r>
      <w:r>
        <w:rPr>
          <w:rFonts w:hint="eastAsia" w:ascii="仿宋" w:hAnsi="仿宋" w:eastAsia="仿宋" w:cs="仿宋"/>
          <w:b/>
          <w:bCs/>
          <w:spacing w:val="-11"/>
          <w:sz w:val="36"/>
          <w:szCs w:val="36"/>
          <w:lang w:val="en-US" w:eastAsia="zh-CN"/>
        </w:rPr>
        <w:t>2</w:t>
      </w:r>
      <w:r>
        <w:rPr>
          <w:rFonts w:hint="eastAsia" w:ascii="仿宋" w:hAnsi="仿宋" w:eastAsia="仿宋" w:cs="仿宋"/>
          <w:b/>
          <w:bCs/>
          <w:spacing w:val="-11"/>
          <w:sz w:val="36"/>
          <w:szCs w:val="36"/>
        </w:rPr>
        <w:t>年度区级专项应急预案修订任务分工</w:t>
      </w:r>
    </w:p>
    <w:p>
      <w:pPr>
        <w:spacing w:line="600" w:lineRule="exact"/>
        <w:jc w:val="center"/>
        <w:rPr>
          <w:rFonts w:hint="eastAsia" w:ascii="方正小标宋简体" w:hAnsi="方正小标宋简体" w:eastAsia="方正小标宋简体" w:cs="方正小标宋简体"/>
          <w:spacing w:val="-11"/>
          <w:sz w:val="36"/>
          <w:szCs w:val="36"/>
        </w:rPr>
      </w:pPr>
    </w:p>
    <w:p>
      <w:pPr>
        <w:spacing w:line="600" w:lineRule="exact"/>
        <w:jc w:val="center"/>
        <w:rPr>
          <w:rFonts w:hint="eastAsia" w:ascii="方正小标宋简体" w:hAnsi="方正小标宋简体" w:eastAsia="方正小标宋简体" w:cs="方正小标宋简体"/>
          <w:spacing w:val="-11"/>
          <w:sz w:val="36"/>
          <w:szCs w:val="36"/>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pacing w:val="-11"/>
          <w:sz w:val="36"/>
          <w:szCs w:val="36"/>
        </w:rPr>
        <w:t>(三)202</w:t>
      </w:r>
      <w:r>
        <w:rPr>
          <w:rFonts w:hint="eastAsia" w:ascii="仿宋" w:hAnsi="仿宋" w:eastAsia="仿宋" w:cs="仿宋"/>
          <w:b/>
          <w:bCs/>
          <w:spacing w:val="-11"/>
          <w:sz w:val="36"/>
          <w:szCs w:val="36"/>
          <w:lang w:val="en-US" w:eastAsia="zh-CN"/>
        </w:rPr>
        <w:t>2</w:t>
      </w:r>
      <w:r>
        <w:rPr>
          <w:rFonts w:hint="eastAsia" w:ascii="仿宋" w:hAnsi="仿宋" w:eastAsia="仿宋" w:cs="仿宋"/>
          <w:b/>
          <w:bCs/>
          <w:spacing w:val="-11"/>
          <w:sz w:val="36"/>
          <w:szCs w:val="36"/>
        </w:rPr>
        <w:t>年区级专项应急预案修订任务分工</w:t>
      </w:r>
    </w:p>
    <w:tbl>
      <w:tblPr>
        <w:tblStyle w:val="10"/>
        <w:tblpPr w:leftFromText="180" w:rightFromText="180" w:vertAnchor="text" w:horzAnchor="margin" w:tblpY="714"/>
        <w:tblOverlap w:val="never"/>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250"/>
        <w:gridCol w:w="910"/>
        <w:gridCol w:w="1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959" w:type="dxa"/>
            <w:tcBorders>
              <w:left w:val="single" w:color="000000" w:sz="4" w:space="0"/>
              <w:bottom w:val="single" w:color="auto" w:sz="4" w:space="0"/>
              <w:right w:val="single" w:color="auto" w:sz="4" w:space="0"/>
            </w:tcBorders>
            <w:vAlign w:val="center"/>
          </w:tcPr>
          <w:p>
            <w:pPr>
              <w:spacing w:line="500" w:lineRule="exact"/>
              <w:jc w:val="center"/>
              <w:rPr>
                <w:rFonts w:hint="eastAsia" w:ascii="仿宋" w:hAnsi="仿宋" w:eastAsia="仿宋" w:cs="仿宋"/>
                <w:b/>
                <w:bCs w:val="0"/>
                <w:spacing w:val="-20"/>
                <w:sz w:val="21"/>
                <w:szCs w:val="21"/>
              </w:rPr>
            </w:pPr>
            <w:r>
              <w:rPr>
                <w:rFonts w:hint="eastAsia" w:ascii="仿宋" w:hAnsi="仿宋" w:eastAsia="仿宋" w:cs="仿宋"/>
                <w:b/>
                <w:bCs w:val="0"/>
                <w:sz w:val="21"/>
                <w:szCs w:val="21"/>
              </w:rPr>
              <w:t>类别</w:t>
            </w:r>
          </w:p>
        </w:tc>
        <w:tc>
          <w:tcPr>
            <w:tcW w:w="5250" w:type="dxa"/>
            <w:tcBorders>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b/>
                <w:bCs w:val="0"/>
                <w:sz w:val="21"/>
                <w:szCs w:val="21"/>
              </w:rPr>
            </w:pPr>
            <w:r>
              <w:rPr>
                <w:rFonts w:hint="eastAsia" w:ascii="仿宋" w:hAnsi="仿宋" w:eastAsia="仿宋" w:cs="仿宋"/>
                <w:b/>
                <w:bCs w:val="0"/>
                <w:sz w:val="21"/>
                <w:szCs w:val="21"/>
              </w:rPr>
              <w:t>区级预案名称</w:t>
            </w:r>
          </w:p>
        </w:tc>
        <w:tc>
          <w:tcPr>
            <w:tcW w:w="910" w:type="dxa"/>
            <w:tcBorders>
              <w:left w:val="single" w:color="auto" w:sz="4" w:space="0"/>
              <w:bottom w:val="single" w:color="auto" w:sz="4" w:space="0"/>
            </w:tcBorders>
            <w:vAlign w:val="center"/>
          </w:tcPr>
          <w:p>
            <w:pPr>
              <w:spacing w:line="500" w:lineRule="exact"/>
              <w:jc w:val="center"/>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修订</w:t>
            </w:r>
          </w:p>
          <w:p>
            <w:pPr>
              <w:spacing w:line="500" w:lineRule="exact"/>
              <w:jc w:val="center"/>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情况</w:t>
            </w:r>
          </w:p>
        </w:tc>
        <w:tc>
          <w:tcPr>
            <w:tcW w:w="1636" w:type="dxa"/>
            <w:tcBorders>
              <w:right w:val="single" w:color="auto" w:sz="4" w:space="0"/>
            </w:tcBorders>
            <w:vAlign w:val="center"/>
          </w:tcPr>
          <w:p>
            <w:pPr>
              <w:spacing w:line="500" w:lineRule="exact"/>
              <w:jc w:val="center"/>
              <w:rPr>
                <w:rFonts w:hint="eastAsia" w:ascii="仿宋" w:hAnsi="仿宋" w:eastAsia="仿宋" w:cs="仿宋"/>
                <w:b/>
                <w:bCs w:val="0"/>
                <w:sz w:val="21"/>
                <w:szCs w:val="21"/>
              </w:rPr>
            </w:pPr>
            <w:r>
              <w:rPr>
                <w:rFonts w:hint="eastAsia" w:ascii="仿宋" w:hAnsi="仿宋" w:eastAsia="仿宋" w:cs="仿宋"/>
                <w:b/>
                <w:bCs w:val="0"/>
                <w:sz w:val="21"/>
                <w:szCs w:val="21"/>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959" w:type="dxa"/>
            <w:vMerge w:val="restart"/>
            <w:tcBorders>
              <w:left w:val="single" w:color="000000" w:sz="4" w:space="0"/>
              <w:right w:val="single" w:color="auto" w:sz="4" w:space="0"/>
            </w:tcBorders>
            <w:vAlign w:val="center"/>
          </w:tcPr>
          <w:p>
            <w:pPr>
              <w:spacing w:line="360" w:lineRule="exact"/>
              <w:jc w:val="center"/>
              <w:rPr>
                <w:rFonts w:hint="eastAsia" w:ascii="仿宋" w:hAnsi="仿宋" w:eastAsia="仿宋" w:cs="仿宋"/>
                <w:b/>
                <w:bCs/>
                <w:sz w:val="21"/>
                <w:szCs w:val="21"/>
              </w:rPr>
            </w:pPr>
            <w:r>
              <w:rPr>
                <w:rFonts w:hint="eastAsia" w:ascii="仿宋" w:hAnsi="仿宋" w:eastAsia="仿宋" w:cs="仿宋"/>
                <w:b/>
                <w:bCs/>
                <w:sz w:val="21"/>
                <w:szCs w:val="21"/>
              </w:rPr>
              <w:t>社会</w:t>
            </w:r>
          </w:p>
          <w:p>
            <w:pPr>
              <w:spacing w:line="360" w:lineRule="exact"/>
              <w:jc w:val="both"/>
              <w:rPr>
                <w:rFonts w:hint="eastAsia" w:ascii="仿宋" w:hAnsi="仿宋" w:eastAsia="仿宋" w:cs="仿宋"/>
                <w:b/>
                <w:bCs w:val="0"/>
                <w:sz w:val="21"/>
                <w:szCs w:val="21"/>
              </w:rPr>
            </w:pPr>
            <w:r>
              <w:rPr>
                <w:rFonts w:hint="eastAsia" w:ascii="仿宋" w:hAnsi="仿宋" w:eastAsia="仿宋" w:cs="仿宋"/>
                <w:b/>
                <w:bCs/>
                <w:sz w:val="21"/>
                <w:szCs w:val="21"/>
              </w:rPr>
              <w:t>安全类</w:t>
            </w: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z w:val="21"/>
                <w:szCs w:val="21"/>
              </w:rPr>
            </w:pPr>
            <w:r>
              <w:rPr>
                <w:rFonts w:hint="eastAsia" w:ascii="仿宋" w:hAnsi="仿宋" w:eastAsia="仿宋" w:cs="仿宋"/>
                <w:b/>
                <w:bCs/>
                <w:sz w:val="21"/>
                <w:szCs w:val="21"/>
              </w:rPr>
              <w:t>明山区</w:t>
            </w:r>
            <w:r>
              <w:rPr>
                <w:rFonts w:hint="eastAsia" w:ascii="仿宋" w:hAnsi="仿宋" w:eastAsia="仿宋" w:cs="仿宋"/>
                <w:b/>
                <w:bCs/>
                <w:sz w:val="21"/>
                <w:szCs w:val="21"/>
                <w:lang w:eastAsia="zh-CN"/>
              </w:rPr>
              <w:t>处置重大群体性事件和大规模暴力犯罪事件</w:t>
            </w:r>
            <w:r>
              <w:rPr>
                <w:rFonts w:hint="eastAsia" w:ascii="仿宋" w:hAnsi="仿宋" w:eastAsia="仿宋" w:cs="仿宋"/>
                <w:b/>
                <w:bCs/>
                <w:sz w:val="21"/>
                <w:szCs w:val="21"/>
              </w:rPr>
              <w:t>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spacing w:val="-20"/>
                <w:sz w:val="21"/>
                <w:szCs w:val="21"/>
              </w:rPr>
            </w:pPr>
            <w:r>
              <w:rPr>
                <w:rFonts w:hint="eastAsia" w:ascii="仿宋" w:hAnsi="仿宋" w:eastAsia="仿宋" w:cs="仿宋"/>
                <w:b/>
                <w:bCs/>
                <w:sz w:val="21"/>
                <w:szCs w:val="21"/>
              </w:rPr>
              <w:t>区</w:t>
            </w:r>
            <w:r>
              <w:rPr>
                <w:rFonts w:hint="eastAsia" w:ascii="仿宋" w:hAnsi="仿宋" w:eastAsia="仿宋" w:cs="仿宋"/>
                <w:b/>
                <w:bCs/>
                <w:sz w:val="21"/>
                <w:szCs w:val="21"/>
                <w:lang w:eastAsia="zh-CN"/>
              </w:rPr>
              <w:t>政法委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959" w:type="dxa"/>
            <w:vMerge w:val="continue"/>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z w:val="21"/>
                <w:szCs w:val="21"/>
              </w:rPr>
            </w:pPr>
          </w:p>
        </w:tc>
        <w:tc>
          <w:tcPr>
            <w:tcW w:w="5250" w:type="dxa"/>
            <w:tcBorders>
              <w:left w:val="single" w:color="auto" w:sz="4" w:space="0"/>
              <w:right w:val="single" w:color="auto" w:sz="4" w:space="0"/>
            </w:tcBorders>
            <w:vAlign w:val="center"/>
          </w:tcPr>
          <w:p>
            <w:pPr>
              <w:spacing w:line="500" w:lineRule="exact"/>
              <w:jc w:val="left"/>
              <w:rPr>
                <w:rFonts w:hint="eastAsia" w:ascii="仿宋" w:hAnsi="仿宋" w:eastAsia="仿宋" w:cs="仿宋"/>
                <w:b/>
                <w:bCs/>
                <w:sz w:val="21"/>
                <w:szCs w:val="21"/>
                <w:lang w:eastAsia="zh-CN"/>
              </w:rPr>
            </w:pPr>
            <w:r>
              <w:rPr>
                <w:rFonts w:hint="eastAsia" w:ascii="仿宋" w:hAnsi="仿宋" w:eastAsia="仿宋" w:cs="仿宋"/>
                <w:b/>
                <w:bCs/>
                <w:sz w:val="21"/>
                <w:szCs w:val="21"/>
              </w:rPr>
              <w:t>明山区</w:t>
            </w:r>
            <w:r>
              <w:rPr>
                <w:rFonts w:hint="eastAsia" w:ascii="仿宋" w:hAnsi="仿宋" w:eastAsia="仿宋" w:cs="仿宋"/>
                <w:b/>
                <w:bCs/>
                <w:sz w:val="21"/>
                <w:szCs w:val="21"/>
                <w:lang w:eastAsia="zh-CN"/>
              </w:rPr>
              <w:t>境外劳务事件应急预案</w:t>
            </w:r>
          </w:p>
        </w:tc>
        <w:tc>
          <w:tcPr>
            <w:tcW w:w="910" w:type="dxa"/>
            <w:tcBorders>
              <w:left w:val="single" w:color="auto" w:sz="4" w:space="0"/>
            </w:tcBorders>
            <w:vAlign w:val="center"/>
          </w:tcPr>
          <w:p>
            <w:pPr>
              <w:spacing w:line="500" w:lineRule="exact"/>
              <w:jc w:val="left"/>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正修订</w:t>
            </w:r>
          </w:p>
        </w:tc>
        <w:tc>
          <w:tcPr>
            <w:tcW w:w="1636" w:type="dxa"/>
            <w:tcBorders>
              <w:right w:val="single" w:color="auto" w:sz="4" w:space="0"/>
            </w:tcBorders>
            <w:vAlign w:val="center"/>
          </w:tcPr>
          <w:p>
            <w:pPr>
              <w:spacing w:line="500" w:lineRule="exact"/>
              <w:jc w:val="center"/>
              <w:rPr>
                <w:rFonts w:hint="eastAsia" w:ascii="仿宋" w:hAnsi="仿宋" w:eastAsia="仿宋" w:cs="仿宋"/>
                <w:b/>
                <w:bCs/>
                <w:spacing w:val="-20"/>
                <w:sz w:val="21"/>
                <w:szCs w:val="21"/>
                <w:lang w:eastAsia="zh-CN"/>
              </w:rPr>
            </w:pPr>
            <w:r>
              <w:rPr>
                <w:rFonts w:hint="eastAsia" w:ascii="仿宋" w:hAnsi="仿宋" w:eastAsia="仿宋" w:cs="仿宋"/>
                <w:b/>
                <w:bCs/>
                <w:sz w:val="21"/>
                <w:szCs w:val="21"/>
              </w:rPr>
              <w:t>区</w:t>
            </w:r>
            <w:r>
              <w:rPr>
                <w:rFonts w:hint="eastAsia" w:ascii="仿宋" w:hAnsi="仿宋" w:eastAsia="仿宋" w:cs="仿宋"/>
                <w:b/>
                <w:bCs/>
                <w:sz w:val="21"/>
                <w:szCs w:val="21"/>
                <w:lang w:eastAsia="zh-CN"/>
              </w:rPr>
              <w:t>商务局局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5" w:hRule="atLeast"/>
        </w:trPr>
        <w:tc>
          <w:tcPr>
            <w:tcW w:w="959" w:type="dxa"/>
            <w:tcBorders>
              <w:left w:val="single" w:color="000000" w:sz="4" w:space="0"/>
              <w:right w:val="single" w:color="auto" w:sz="4" w:space="0"/>
            </w:tcBorders>
            <w:vAlign w:val="center"/>
          </w:tcPr>
          <w:p>
            <w:pPr>
              <w:spacing w:line="500" w:lineRule="exact"/>
              <w:jc w:val="center"/>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备</w:t>
            </w:r>
          </w:p>
          <w:p>
            <w:pPr>
              <w:spacing w:line="500" w:lineRule="exact"/>
              <w:jc w:val="center"/>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注</w:t>
            </w:r>
          </w:p>
          <w:p>
            <w:pPr>
              <w:spacing w:line="500" w:lineRule="exact"/>
              <w:jc w:val="center"/>
              <w:rPr>
                <w:rFonts w:hint="eastAsia" w:ascii="仿宋" w:hAnsi="仿宋" w:eastAsia="仿宋" w:cs="仿宋"/>
                <w:b/>
                <w:bCs w:val="0"/>
                <w:sz w:val="21"/>
                <w:szCs w:val="21"/>
                <w:lang w:eastAsia="zh-CN"/>
              </w:rPr>
            </w:pPr>
          </w:p>
        </w:tc>
        <w:tc>
          <w:tcPr>
            <w:tcW w:w="7796" w:type="dxa"/>
            <w:gridSpan w:val="3"/>
            <w:tcBorders>
              <w:left w:val="single" w:color="auto" w:sz="4" w:space="0"/>
              <w:right w:val="single" w:color="auto" w:sz="4" w:space="0"/>
            </w:tcBorders>
            <w:vAlign w:val="center"/>
          </w:tcPr>
          <w:p>
            <w:pPr>
              <w:spacing w:line="500" w:lineRule="exact"/>
              <w:jc w:val="both"/>
              <w:rPr>
                <w:rFonts w:hint="eastAsia" w:ascii="仿宋" w:hAnsi="仿宋" w:eastAsia="仿宋" w:cs="仿宋"/>
                <w:sz w:val="21"/>
                <w:szCs w:val="21"/>
                <w:lang w:eastAsia="zh-CN"/>
              </w:rPr>
            </w:pPr>
            <w:r>
              <w:rPr>
                <w:rFonts w:hint="eastAsia" w:ascii="仿宋" w:hAnsi="仿宋" w:eastAsia="仿宋" w:cs="仿宋"/>
                <w:b/>
                <w:bCs/>
                <w:sz w:val="21"/>
                <w:szCs w:val="21"/>
              </w:rPr>
              <w:t>区专项应急预案：自然灾害类1</w:t>
            </w:r>
            <w:r>
              <w:rPr>
                <w:rFonts w:hint="eastAsia" w:ascii="仿宋" w:hAnsi="仿宋" w:eastAsia="仿宋" w:cs="仿宋"/>
                <w:b/>
                <w:bCs/>
                <w:sz w:val="21"/>
                <w:szCs w:val="21"/>
                <w:lang w:val="en-US" w:eastAsia="zh-CN"/>
              </w:rPr>
              <w:t>1</w:t>
            </w:r>
            <w:r>
              <w:rPr>
                <w:rFonts w:hint="eastAsia" w:ascii="仿宋" w:hAnsi="仿宋" w:eastAsia="仿宋" w:cs="仿宋"/>
                <w:b/>
                <w:bCs/>
                <w:sz w:val="21"/>
                <w:szCs w:val="21"/>
              </w:rPr>
              <w:t>个，事故灾害类</w:t>
            </w:r>
            <w:r>
              <w:rPr>
                <w:rFonts w:hint="eastAsia" w:ascii="仿宋" w:hAnsi="仿宋" w:eastAsia="仿宋" w:cs="仿宋"/>
                <w:b/>
                <w:bCs/>
                <w:sz w:val="21"/>
                <w:szCs w:val="21"/>
                <w:lang w:val="en-US" w:eastAsia="zh-CN"/>
              </w:rPr>
              <w:t>15</w:t>
            </w:r>
            <w:r>
              <w:rPr>
                <w:rFonts w:hint="eastAsia" w:ascii="仿宋" w:hAnsi="仿宋" w:eastAsia="仿宋" w:cs="仿宋"/>
                <w:b/>
                <w:bCs/>
                <w:sz w:val="21"/>
                <w:szCs w:val="21"/>
              </w:rPr>
              <w:t>个，公共卫生类</w:t>
            </w:r>
            <w:r>
              <w:rPr>
                <w:rFonts w:hint="eastAsia" w:ascii="仿宋" w:hAnsi="仿宋" w:eastAsia="仿宋" w:cs="仿宋"/>
                <w:b/>
                <w:bCs/>
                <w:sz w:val="21"/>
                <w:szCs w:val="21"/>
                <w:lang w:val="en-US" w:eastAsia="zh-CN"/>
              </w:rPr>
              <w:t>7</w:t>
            </w:r>
            <w:r>
              <w:rPr>
                <w:rFonts w:hint="eastAsia" w:ascii="仿宋" w:hAnsi="仿宋" w:eastAsia="仿宋" w:cs="仿宋"/>
                <w:b/>
                <w:bCs/>
                <w:sz w:val="21"/>
                <w:szCs w:val="21"/>
              </w:rPr>
              <w:t>个，社会安全类1</w:t>
            </w:r>
            <w:r>
              <w:rPr>
                <w:rFonts w:hint="eastAsia" w:ascii="仿宋" w:hAnsi="仿宋" w:eastAsia="仿宋" w:cs="仿宋"/>
                <w:b/>
                <w:bCs/>
                <w:sz w:val="21"/>
                <w:szCs w:val="21"/>
                <w:lang w:val="en-US" w:eastAsia="zh-CN"/>
              </w:rPr>
              <w:t>1</w:t>
            </w:r>
            <w:r>
              <w:rPr>
                <w:rFonts w:hint="eastAsia" w:ascii="仿宋" w:hAnsi="仿宋" w:eastAsia="仿宋" w:cs="仿宋"/>
                <w:b/>
                <w:bCs/>
                <w:sz w:val="21"/>
                <w:szCs w:val="21"/>
              </w:rPr>
              <w:t>个。如还有其它政府专项应急预案，有关部门可以自行增加。</w:t>
            </w:r>
          </w:p>
        </w:tc>
      </w:tr>
    </w:tbl>
    <w:p>
      <w:pPr>
        <w:spacing w:line="600" w:lineRule="exact"/>
        <w:jc w:val="both"/>
        <w:rPr>
          <w:rFonts w:hint="eastAsia" w:ascii="方正小标宋简体" w:hAnsi="方正小标宋简体" w:eastAsia="方正小标宋简体" w:cs="方正小标宋简体"/>
          <w:spacing w:val="-11"/>
          <w:sz w:val="36"/>
          <w:szCs w:val="36"/>
        </w:rPr>
      </w:pPr>
    </w:p>
    <w:p>
      <w:pPr>
        <w:tabs>
          <w:tab w:val="right" w:pos="8306"/>
        </w:tabs>
        <w:rPr>
          <w:rFonts w:ascii="黑体" w:hAnsi="黑体" w:eastAsia="黑体" w:cs="黑体"/>
          <w:sz w:val="36"/>
          <w:szCs w:val="36"/>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636"/>
        </w:tabs>
        <w:bidi w:val="0"/>
        <w:jc w:val="left"/>
        <w:rPr>
          <w:b/>
          <w:bCs/>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b/>
          <w:bCs/>
          <w:lang w:val="en-US" w:eastAsia="zh-CN"/>
        </w:rPr>
        <w:tab/>
      </w:r>
    </w:p>
    <w:p>
      <w:pPr>
        <w:jc w:val="both"/>
        <w:rPr>
          <w:rFonts w:ascii="方正仿宋简体" w:eastAsia="方正仿宋简体"/>
          <w:b/>
          <w:sz w:val="44"/>
          <w:szCs w:val="44"/>
        </w:rPr>
      </w:pPr>
      <w:r>
        <w:rPr>
          <w:rFonts w:ascii="方正仿宋简体" w:eastAsia="方正仿宋简体"/>
        </w:rPr>
        <mc:AlternateContent>
          <mc:Choice Requires="wps">
            <w:drawing>
              <wp:anchor distT="0" distB="0" distL="114300" distR="114300" simplePos="0" relativeHeight="251713536" behindDoc="0" locked="0" layoutInCell="1" allowOverlap="1">
                <wp:simplePos x="0" y="0"/>
                <wp:positionH relativeFrom="column">
                  <wp:posOffset>3291205</wp:posOffset>
                </wp:positionH>
                <wp:positionV relativeFrom="paragraph">
                  <wp:posOffset>478790</wp:posOffset>
                </wp:positionV>
                <wp:extent cx="2132330" cy="553085"/>
                <wp:effectExtent l="19050" t="19050" r="20320" b="37465"/>
                <wp:wrapNone/>
                <wp:docPr id="6" name="矩形 6"/>
                <wp:cNvGraphicFramePr/>
                <a:graphic xmlns:a="http://schemas.openxmlformats.org/drawingml/2006/main">
                  <a:graphicData uri="http://schemas.microsoft.com/office/word/2010/wordprocessingShape">
                    <wps:wsp>
                      <wps:cNvSpPr/>
                      <wps:spPr>
                        <a:xfrm>
                          <a:off x="0" y="0"/>
                          <a:ext cx="2132330" cy="553085"/>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center"/>
                              <w:rPr>
                                <w:rFonts w:ascii="黑体" w:hAnsi="黑体" w:eastAsia="黑体"/>
                                <w:sz w:val="28"/>
                                <w:szCs w:val="28"/>
                              </w:rPr>
                            </w:pPr>
                            <w:r>
                              <w:rPr>
                                <w:rFonts w:hint="eastAsia" w:ascii="黑体" w:hAnsi="黑体" w:eastAsia="黑体"/>
                                <w:sz w:val="28"/>
                                <w:szCs w:val="28"/>
                              </w:rPr>
                              <w:t>区应急局接收事故信息</w:t>
                            </w:r>
                          </w:p>
                        </w:txbxContent>
                      </wps:txbx>
                      <wps:bodyPr upright="true"/>
                    </wps:wsp>
                  </a:graphicData>
                </a:graphic>
              </wp:anchor>
            </w:drawing>
          </mc:Choice>
          <mc:Fallback>
            <w:pict>
              <v:rect id="_x0000_s1026" o:spid="_x0000_s1026" o:spt="1" style="position:absolute;left:0pt;margin-left:259.15pt;margin-top:37.7pt;height:43.55pt;width:167.9pt;z-index:251713536;mso-width-relative:page;mso-height-relative:page;" fillcolor="#FFFFFF" filled="t" stroked="t" coordsize="21600,21600" o:gfxdata="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xx53IdoAAAAKAQAADwAAAAAAAAABACAAAAA4AAAAZHJz&#10;L2Rvd25yZXYueG1sUEsBAhQAFAAAAAgAh07iQEdCFz3sAQAA7QMAAA4AAAAAAAAAAQAgAAAAPwEA&#10;AGRycy9lMm9Eb2MueG1sUEsFBgAAAAAGAAYAWQEAAJ0FAAAAAA==&#10;">
                <v:fill on="t" focussize="0,0"/>
                <v:stroke weight="3pt" color="#000000" joinstyle="miter"/>
                <v:imagedata o:title=""/>
                <o:lock v:ext="edit" aspectratio="f"/>
                <v:textbox>
                  <w:txbxContent>
                    <w:p>
                      <w:pPr>
                        <w:jc w:val="center"/>
                        <w:rPr>
                          <w:rFonts w:ascii="黑体" w:hAnsi="黑体" w:eastAsia="黑体"/>
                          <w:sz w:val="28"/>
                          <w:szCs w:val="28"/>
                        </w:rPr>
                      </w:pPr>
                      <w:r>
                        <w:rPr>
                          <w:rFonts w:hint="eastAsia" w:ascii="黑体" w:hAnsi="黑体" w:eastAsia="黑体"/>
                          <w:sz w:val="28"/>
                          <w:szCs w:val="28"/>
                        </w:rPr>
                        <w:t>区应急局接收事故信息</w:t>
                      </w:r>
                    </w:p>
                  </w:txbxContent>
                </v:textbox>
              </v:rect>
            </w:pict>
          </mc:Fallback>
        </mc:AlternateContent>
      </w:r>
      <w:r>
        <w:rPr>
          <w:rFonts w:hint="eastAsia" w:ascii="黑体" w:hAnsi="黑体" w:eastAsia="黑体"/>
          <w:sz w:val="32"/>
          <w:szCs w:val="32"/>
        </w:rPr>
        <w:t>附件8.</w:t>
      </w:r>
      <w:r>
        <w:rPr>
          <w:rFonts w:hint="eastAsia" w:ascii="黑体" w:hAnsi="黑体" w:eastAsia="黑体"/>
          <w:sz w:val="32"/>
          <w:szCs w:val="32"/>
          <w:lang w:val="en-US" w:eastAsia="zh-CN"/>
        </w:rPr>
        <w:t>5</w:t>
      </w:r>
      <w:r>
        <w:rPr>
          <w:rFonts w:hint="eastAsia" w:ascii="黑体" w:hAnsi="黑体" w:eastAsia="黑体"/>
          <w:sz w:val="32"/>
          <w:szCs w:val="32"/>
        </w:rPr>
        <w:t xml:space="preserve">：        </w:t>
      </w:r>
      <w:r>
        <w:rPr>
          <w:rFonts w:hint="eastAsia" w:ascii="方正仿宋简体" w:eastAsia="方正仿宋简体"/>
          <w:b/>
          <w:sz w:val="44"/>
          <w:szCs w:val="44"/>
        </w:rPr>
        <w:t>明山区</w:t>
      </w:r>
      <w:r>
        <w:rPr>
          <w:rFonts w:hint="eastAsia" w:ascii="方正仿宋简体" w:eastAsia="方正仿宋简体"/>
          <w:b/>
          <w:sz w:val="44"/>
          <w:szCs w:val="44"/>
          <w:lang w:eastAsia="zh-CN"/>
        </w:rPr>
        <w:t>一般</w:t>
      </w:r>
      <w:r>
        <w:rPr>
          <w:rFonts w:hint="eastAsia" w:ascii="黑体" w:hAnsi="黑体" w:eastAsia="黑体" w:cs="黑体"/>
          <w:b/>
          <w:bCs/>
          <w:sz w:val="44"/>
          <w:szCs w:val="44"/>
        </w:rPr>
        <w:t>( IV )</w:t>
      </w:r>
      <w:r>
        <w:rPr>
          <w:rFonts w:hint="eastAsia" w:ascii="方正仿宋简体" w:eastAsia="方正仿宋简体"/>
          <w:b/>
          <w:sz w:val="44"/>
          <w:szCs w:val="44"/>
          <w:lang w:eastAsia="zh-CN"/>
        </w:rPr>
        <w:t>级</w:t>
      </w:r>
      <w:r>
        <w:rPr>
          <w:rFonts w:hint="eastAsia" w:ascii="方正仿宋简体" w:eastAsia="方正仿宋简体"/>
          <w:b/>
          <w:sz w:val="44"/>
          <w:szCs w:val="44"/>
        </w:rPr>
        <w:t>以上事故应急救援流程图</w:t>
      </w:r>
    </w:p>
    <w:p>
      <w:pPr>
        <w:rPr>
          <w:rFonts w:ascii="方正仿宋简体" w:eastAsia="方正仿宋简体"/>
          <w:b/>
          <w:sz w:val="44"/>
          <w:szCs w:val="44"/>
        </w:rPr>
      </w:pPr>
      <w:r>
        <w:rPr>
          <w:rFonts w:ascii="方正仿宋简体" w:eastAsia="方正仿宋简体"/>
        </w:rPr>
        <mc:AlternateContent>
          <mc:Choice Requires="wps">
            <w:drawing>
              <wp:anchor distT="0" distB="0" distL="114300" distR="114300" simplePos="0" relativeHeight="251715584" behindDoc="0" locked="0" layoutInCell="1" allowOverlap="1">
                <wp:simplePos x="0" y="0"/>
                <wp:positionH relativeFrom="column">
                  <wp:posOffset>4270375</wp:posOffset>
                </wp:positionH>
                <wp:positionV relativeFrom="paragraph">
                  <wp:posOffset>494030</wp:posOffset>
                </wp:positionV>
                <wp:extent cx="186055" cy="210185"/>
                <wp:effectExtent l="46355" t="13970" r="53340" b="23495"/>
                <wp:wrapNone/>
                <wp:docPr id="121" name="下箭头 121"/>
                <wp:cNvGraphicFramePr/>
                <a:graphic xmlns:a="http://schemas.openxmlformats.org/drawingml/2006/main">
                  <a:graphicData uri="http://schemas.microsoft.com/office/word/2010/wordprocessingShape">
                    <wps:wsp>
                      <wps:cNvSpPr/>
                      <wps:spPr>
                        <a:xfrm>
                          <a:off x="0" y="0"/>
                          <a:ext cx="186055" cy="210185"/>
                        </a:xfrm>
                        <a:prstGeom prst="downArrow">
                          <a:avLst>
                            <a:gd name="adj1" fmla="val 54944"/>
                            <a:gd name="adj2" fmla="val 34241"/>
                          </a:avLst>
                        </a:prstGeom>
                        <a:solidFill>
                          <a:srgbClr val="FFFFFF"/>
                        </a:solidFill>
                        <a:ln w="28575" cap="flat" cmpd="sng">
                          <a:solidFill>
                            <a:srgbClr val="000000"/>
                          </a:solidFill>
                          <a:prstDash val="solid"/>
                          <a:miter/>
                          <a:headEnd type="none" w="med" len="med"/>
                          <a:tailEnd type="none" w="med" len="med"/>
                        </a:ln>
                        <a:effectLst/>
                      </wps:spPr>
                      <wps:bodyPr upright="true"/>
                    </wps:wsp>
                  </a:graphicData>
                </a:graphic>
              </wp:anchor>
            </w:drawing>
          </mc:Choice>
          <mc:Fallback>
            <w:pict>
              <v:shape id="_x0000_s1026" o:spid="_x0000_s1026" o:spt="67" type="#_x0000_t67" style="position:absolute;left:0pt;margin-left:336.25pt;margin-top:38.9pt;height:16.55pt;width:14.65pt;z-index:251715584;mso-width-relative:page;mso-height-relative:page;" fillcolor="#FFFFFF" filled="t" stroked="t" coordsize="21600,21600" o:gfxdata="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CMtNB7YAAAACgEAAA8AAAAAAAAAAQAgAAAAOAAAAGRycy9kb3ducmV2LnhtbFBLAQIU&#10;ABQAAAAIAIdO4kD/wu4FFgIAAD4EAAAOAAAAAAAAAAEAIAAAAD0BAABkcnMvZTJvRG9jLnhtbFBL&#10;BQYAAAAABgAGAFkBAADFBQAAAAA=&#10;" adj="15054,4866">
                <v:fill on="t" focussize="0,0"/>
                <v:stroke weight="2.25pt" color="#000000" joinstyle="miter"/>
                <v:imagedata o:title=""/>
                <o:lock v:ext="edit" aspectratio="f"/>
              </v:shape>
            </w:pict>
          </mc:Fallback>
        </mc:AlternateContent>
      </w:r>
      <w:r>
        <w:rPr>
          <w:rFonts w:ascii="方正仿宋简体" w:eastAsia="方正仿宋简体"/>
        </w:rPr>
        <mc:AlternateContent>
          <mc:Choice Requires="wps">
            <w:drawing>
              <wp:anchor distT="0" distB="0" distL="114300" distR="114300" simplePos="0" relativeHeight="251712512" behindDoc="0" locked="0" layoutInCell="1" allowOverlap="1">
                <wp:simplePos x="0" y="0"/>
                <wp:positionH relativeFrom="column">
                  <wp:posOffset>-33655</wp:posOffset>
                </wp:positionH>
                <wp:positionV relativeFrom="paragraph">
                  <wp:posOffset>23495</wp:posOffset>
                </wp:positionV>
                <wp:extent cx="2084705" cy="2806700"/>
                <wp:effectExtent l="28575" t="28575" r="39370" b="41275"/>
                <wp:wrapNone/>
                <wp:docPr id="4" name="文本框 4"/>
                <wp:cNvGraphicFramePr/>
                <a:graphic xmlns:a="http://schemas.openxmlformats.org/drawingml/2006/main">
                  <a:graphicData uri="http://schemas.microsoft.com/office/word/2010/wordprocessingShape">
                    <wps:wsp>
                      <wps:cNvSpPr txBox="true"/>
                      <wps:spPr>
                        <a:xfrm>
                          <a:off x="0" y="0"/>
                          <a:ext cx="2084705" cy="2806700"/>
                        </a:xfrm>
                        <a:prstGeom prst="rect">
                          <a:avLst/>
                        </a:prstGeom>
                        <a:solidFill>
                          <a:srgbClr val="FFFFFF"/>
                        </a:solidFill>
                        <a:ln w="57150" cap="flat" cmpd="thickThin">
                          <a:solidFill>
                            <a:srgbClr val="000000"/>
                          </a:solidFill>
                          <a:prstDash val="solid"/>
                          <a:miter/>
                          <a:headEnd type="none" w="med" len="med"/>
                          <a:tailEnd type="none" w="med" len="med"/>
                        </a:ln>
                        <a:effectLst/>
                      </wps:spPr>
                      <wps:txbx>
                        <w:txbxContent>
                          <w:p>
                            <w:pPr>
                              <w:spacing w:line="276" w:lineRule="auto"/>
                              <w:rPr>
                                <w:rFonts w:ascii="黑体" w:hAnsi="黑体" w:eastAsia="黑体"/>
                                <w:b/>
                                <w:sz w:val="28"/>
                                <w:szCs w:val="28"/>
                              </w:rPr>
                            </w:pPr>
                            <w:r>
                              <w:rPr>
                                <w:rFonts w:hint="eastAsia" w:ascii="黑体" w:hAnsi="黑体" w:eastAsia="黑体"/>
                                <w:b/>
                                <w:sz w:val="28"/>
                                <w:szCs w:val="28"/>
                              </w:rPr>
                              <w:t>说明：</w:t>
                            </w:r>
                          </w:p>
                          <w:p>
                            <w:pPr>
                              <w:spacing w:line="276" w:lineRule="auto"/>
                              <w:ind w:firstLine="480" w:firstLineChars="200"/>
                              <w:rPr>
                                <w:rFonts w:ascii="楷体" w:hAnsi="楷体" w:eastAsia="楷体"/>
                                <w:sz w:val="24"/>
                              </w:rPr>
                            </w:pPr>
                            <w:r>
                              <w:rPr>
                                <w:rFonts w:hint="eastAsia" w:ascii="楷体" w:hAnsi="楷体" w:eastAsia="楷体"/>
                                <w:sz w:val="24"/>
                              </w:rPr>
                              <w:t>发生较大以上事故，需要应急救援的，救援总指挥由常务副区长担任，副总指挥由主管副区长及区应急局、行业主管部门和事故发生地企业街道主要领导担任；如发生重大以上事故，或区救援能力不足时，向区政府提出救援支援请求，由区长担任应急救援总指挥。</w:t>
                            </w:r>
                          </w:p>
                        </w:txbxContent>
                      </wps:txbx>
                      <wps:bodyPr upright="true"/>
                    </wps:wsp>
                  </a:graphicData>
                </a:graphic>
              </wp:anchor>
            </w:drawing>
          </mc:Choice>
          <mc:Fallback>
            <w:pict>
              <v:shape id="_x0000_s1026" o:spid="_x0000_s1026" o:spt="202" type="#_x0000_t202" style="position:absolute;left:0pt;margin-left:-2.65pt;margin-top:1.85pt;height:221pt;width:164.15pt;z-index:251712512;mso-width-relative:page;mso-height-relative:page;" fillcolor="#FFFFFF" filled="t" stroked="t" coordsize="21600,21600" o:gfxdata="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Q+ANp9oAAAAIAQAA&#10;DwAAAAAAAAABACAAAAA4AAAAZHJzL2Rvd25yZXYueG1sUEsBAhQAFAAAAAgAh07iQFsHoOMBAgAA&#10;BAQAAA4AAAAAAAAAAQAgAAAAPwEAAGRycy9lMm9Eb2MueG1sUEsFBgAAAAAGAAYAWQEAALIFAAAA&#10;AA==&#10;">
                <v:fill on="t" focussize="0,0"/>
                <v:stroke weight="4.5pt" color="#000000" linestyle="thickThin" joinstyle="miter"/>
                <v:imagedata o:title=""/>
                <o:lock v:ext="edit" aspectratio="f"/>
                <v:textbox>
                  <w:txbxContent>
                    <w:p>
                      <w:pPr>
                        <w:spacing w:line="276" w:lineRule="auto"/>
                        <w:rPr>
                          <w:rFonts w:ascii="黑体" w:hAnsi="黑体" w:eastAsia="黑体"/>
                          <w:b/>
                          <w:sz w:val="28"/>
                          <w:szCs w:val="28"/>
                        </w:rPr>
                      </w:pPr>
                      <w:r>
                        <w:rPr>
                          <w:rFonts w:hint="eastAsia" w:ascii="黑体" w:hAnsi="黑体" w:eastAsia="黑体"/>
                          <w:b/>
                          <w:sz w:val="28"/>
                          <w:szCs w:val="28"/>
                        </w:rPr>
                        <w:t>说明：</w:t>
                      </w:r>
                    </w:p>
                    <w:p>
                      <w:pPr>
                        <w:spacing w:line="276" w:lineRule="auto"/>
                        <w:ind w:firstLine="480" w:firstLineChars="200"/>
                        <w:rPr>
                          <w:rFonts w:ascii="楷体" w:hAnsi="楷体" w:eastAsia="楷体"/>
                          <w:sz w:val="24"/>
                        </w:rPr>
                      </w:pPr>
                      <w:r>
                        <w:rPr>
                          <w:rFonts w:hint="eastAsia" w:ascii="楷体" w:hAnsi="楷体" w:eastAsia="楷体"/>
                          <w:sz w:val="24"/>
                        </w:rPr>
                        <w:t>发生较大以上事故，需要应急救援的，救援总指挥由常务副区长担任，副总指挥由主管副区长及区应急局、行业主管部门和事故发生地企业街道主要领导担任；如发生重大以上事故，或区救援能力不足时，向区政府提出救援支援请求，由区长担任应急救援总指挥。</w:t>
                      </w:r>
                    </w:p>
                  </w:txbxContent>
                </v:textbox>
              </v:shape>
            </w:pict>
          </mc:Fallback>
        </mc:AlternateContent>
      </w:r>
    </w:p>
    <w:p>
      <w:pPr>
        <w:jc w:val="center"/>
        <w:rPr>
          <w:rFonts w:ascii="方正仿宋简体" w:eastAsia="方正仿宋简体"/>
          <w:b/>
          <w:sz w:val="44"/>
          <w:szCs w:val="44"/>
        </w:rPr>
      </w:pPr>
      <w:r>
        <w:rPr>
          <w:rFonts w:ascii="方正仿宋简体" w:eastAsia="方正仿宋简体"/>
        </w:rPr>
        <mc:AlternateContent>
          <mc:Choice Requires="wps">
            <w:drawing>
              <wp:anchor distT="0" distB="0" distL="114300" distR="114300" simplePos="0" relativeHeight="251714560" behindDoc="0" locked="0" layoutInCell="1" allowOverlap="1">
                <wp:simplePos x="0" y="0"/>
                <wp:positionH relativeFrom="column">
                  <wp:posOffset>3174365</wp:posOffset>
                </wp:positionH>
                <wp:positionV relativeFrom="paragraph">
                  <wp:posOffset>136525</wp:posOffset>
                </wp:positionV>
                <wp:extent cx="2414270" cy="553085"/>
                <wp:effectExtent l="19050" t="19050" r="24130" b="37465"/>
                <wp:wrapNone/>
                <wp:docPr id="103" name="矩形 103"/>
                <wp:cNvGraphicFramePr/>
                <a:graphic xmlns:a="http://schemas.openxmlformats.org/drawingml/2006/main">
                  <a:graphicData uri="http://schemas.microsoft.com/office/word/2010/wordprocessingShape">
                    <wps:wsp>
                      <wps:cNvSpPr/>
                      <wps:spPr>
                        <a:xfrm>
                          <a:off x="0" y="0"/>
                          <a:ext cx="2414270" cy="553085"/>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center"/>
                              <w:rPr>
                                <w:rFonts w:ascii="黑体" w:hAnsi="黑体" w:eastAsia="黑体"/>
                                <w:sz w:val="28"/>
                                <w:szCs w:val="28"/>
                              </w:rPr>
                            </w:pPr>
                            <w:r>
                              <w:rPr>
                                <w:rFonts w:hint="eastAsia" w:ascii="黑体" w:hAnsi="黑体" w:eastAsia="黑体"/>
                                <w:sz w:val="28"/>
                                <w:szCs w:val="28"/>
                              </w:rPr>
                              <w:t>区应急局报告事故信息</w:t>
                            </w:r>
                          </w:p>
                        </w:txbxContent>
                      </wps:txbx>
                      <wps:bodyPr upright="true"/>
                    </wps:wsp>
                  </a:graphicData>
                </a:graphic>
              </wp:anchor>
            </w:drawing>
          </mc:Choice>
          <mc:Fallback>
            <w:pict>
              <v:rect id="_x0000_s1026" o:spid="_x0000_s1026" o:spt="1" style="position:absolute;left:0pt;margin-left:249.95pt;margin-top:10.75pt;height:43.55pt;width:190.1pt;z-index:251714560;mso-width-relative:page;mso-height-relative:page;" fillcolor="#FFFFFF" filled="t" stroked="t" coordsize="21600,21600" o:gfxdata="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twIfK2QAAAAoBAAAPAAAAAAAAAAEAIAAAADgAAABk&#10;cnMvZG93bnJldi54bWxQSwECFAAUAAAACACHTuJAhPeX0e8BAADxAwAADgAAAAAAAAABACAAAAA+&#10;AQAAZHJzL2Uyb0RvYy54bWxQSwUGAAAAAAYABgBZAQAAnwUAAAAA&#10;">
                <v:fill on="t" focussize="0,0"/>
                <v:stroke weight="3pt" color="#000000" joinstyle="miter"/>
                <v:imagedata o:title=""/>
                <o:lock v:ext="edit" aspectratio="f"/>
                <v:textbox>
                  <w:txbxContent>
                    <w:p>
                      <w:pPr>
                        <w:jc w:val="center"/>
                        <w:rPr>
                          <w:rFonts w:ascii="黑体" w:hAnsi="黑体" w:eastAsia="黑体"/>
                          <w:sz w:val="28"/>
                          <w:szCs w:val="28"/>
                        </w:rPr>
                      </w:pPr>
                      <w:r>
                        <w:rPr>
                          <w:rFonts w:hint="eastAsia" w:ascii="黑体" w:hAnsi="黑体" w:eastAsia="黑体"/>
                          <w:sz w:val="28"/>
                          <w:szCs w:val="28"/>
                        </w:rPr>
                        <w:t>区应急局报告事故信息</w:t>
                      </w:r>
                    </w:p>
                  </w:txbxContent>
                </v:textbox>
              </v:rect>
            </w:pict>
          </mc:Fallback>
        </mc:AlternateContent>
      </w:r>
      <w:r>
        <mc:AlternateContent>
          <mc:Choice Requires="wps">
            <w:drawing>
              <wp:anchor distT="0" distB="0" distL="114300" distR="114300" simplePos="0" relativeHeight="251810816" behindDoc="0" locked="0" layoutInCell="1" allowOverlap="1">
                <wp:simplePos x="0" y="0"/>
                <wp:positionH relativeFrom="column">
                  <wp:posOffset>5255895</wp:posOffset>
                </wp:positionH>
                <wp:positionV relativeFrom="paragraph">
                  <wp:posOffset>8952865</wp:posOffset>
                </wp:positionV>
                <wp:extent cx="789940" cy="488315"/>
                <wp:effectExtent l="2540" t="3810" r="7620" b="22225"/>
                <wp:wrapNone/>
                <wp:docPr id="222" name="直接连接符 222"/>
                <wp:cNvGraphicFramePr/>
                <a:graphic xmlns:a="http://schemas.openxmlformats.org/drawingml/2006/main">
                  <a:graphicData uri="http://schemas.microsoft.com/office/word/2010/wordprocessingShape">
                    <wps:wsp>
                      <wps:cNvCnPr>
                        <a:stCxn id="212" idx="3"/>
                        <a:endCxn id="213" idx="1"/>
                      </wps:cNvCnPr>
                      <wps:spPr>
                        <a:xfrm flipV="true">
                          <a:off x="6446520" y="11783060"/>
                          <a:ext cx="789940" cy="4883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13.85pt;margin-top:704.95pt;height:38.45pt;width:62.2pt;z-index:251810816;mso-width-relative:page;mso-height-relative:page;" filled="f" stroked="t" coordsize="21600,21600" o:gfxdata="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HjUeDdkAAAANAQAA&#10;DwAAAAAAAAABACAAAAA4AAAAZHJzL2Rvd25yZXYueG1sUEsBAhQAFAAAAAgAh07iQGXEtn4CAgAA&#10;1wMAAA4AAAAAAAAAAQAgAAAAPgEAAGRycy9lMm9Eb2MueG1sUEsFBgAAAAAGAAYAWQEAALIFAAAA&#10;AA==&#10;">
                <v:fill on="f" focussize="0,0"/>
                <v:stroke weight="0.5pt" color="#000000" miterlimit="8" joinstyle="miter"/>
                <v:imagedata o:title=""/>
                <o:lock v:ext="edit" aspectratio="f"/>
              </v:line>
            </w:pict>
          </mc:Fallback>
        </mc:AlternateContent>
      </w:r>
    </w:p>
    <w:p>
      <w:pPr>
        <w:rPr>
          <w:rFonts w:ascii="仿宋" w:hAnsi="仿宋" w:eastAsia="仿宋" w:cs="仿宋"/>
          <w:sz w:val="28"/>
          <w:szCs w:val="28"/>
        </w:rPr>
      </w:pPr>
      <w:r>
        <w:rPr>
          <w:rFonts w:ascii="方正仿宋简体" w:eastAsia="方正仿宋简体"/>
        </w:rPr>
        <mc:AlternateContent>
          <mc:Choice Requires="wps">
            <w:drawing>
              <wp:anchor distT="0" distB="0" distL="114300" distR="114300" simplePos="0" relativeHeight="251734016" behindDoc="0" locked="0" layoutInCell="1" allowOverlap="1">
                <wp:simplePos x="0" y="0"/>
                <wp:positionH relativeFrom="column">
                  <wp:posOffset>4010660</wp:posOffset>
                </wp:positionH>
                <wp:positionV relativeFrom="paragraph">
                  <wp:posOffset>2378075</wp:posOffset>
                </wp:positionV>
                <wp:extent cx="297815" cy="412750"/>
                <wp:effectExtent l="0" t="2540" r="6985" b="3810"/>
                <wp:wrapNone/>
                <wp:docPr id="139" name="直接连接符 139"/>
                <wp:cNvGraphicFramePr/>
                <a:graphic xmlns:a="http://schemas.openxmlformats.org/drawingml/2006/main">
                  <a:graphicData uri="http://schemas.microsoft.com/office/word/2010/wordprocessingShape">
                    <wps:wsp>
                      <wps:cNvCnPr/>
                      <wps:spPr>
                        <a:xfrm flipH="true">
                          <a:off x="0" y="0"/>
                          <a:ext cx="297815" cy="41275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315.8pt;margin-top:187.25pt;height:32.5pt;width:23.45pt;z-index:251734016;mso-width-relative:page;mso-height-relative:page;" filled="f" stroked="t" coordsize="21600,21600" o:gfxdata="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I0H3cAAAACwEAAA8AAAAAAAAA&#10;AQAgAAAAOAAAAGRycy9kb3ducmV2LnhtbFBLAQIUABQAAAAIAIdO4kCC6s7v9wEAAMADAAAOAAAA&#10;AAAAAAEAIAAAAEEBAABkcnMvZTJvRG9jLnhtbFBLBQYAAAAABgAGAFkBAACqBQAAAAA=&#10;">
                <v:fill on="f" focussize="0,0"/>
                <v:stroke color="#000000" joinstyle="round" endarrow="block"/>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26848" behindDoc="0" locked="0" layoutInCell="1" allowOverlap="1">
                <wp:simplePos x="0" y="0"/>
                <wp:positionH relativeFrom="column">
                  <wp:posOffset>915035</wp:posOffset>
                </wp:positionH>
                <wp:positionV relativeFrom="paragraph">
                  <wp:posOffset>2362200</wp:posOffset>
                </wp:positionV>
                <wp:extent cx="2997835" cy="400050"/>
                <wp:effectExtent l="0" t="4445" r="12065" b="33655"/>
                <wp:wrapNone/>
                <wp:docPr id="132" name="直接连接符 132"/>
                <wp:cNvGraphicFramePr/>
                <a:graphic xmlns:a="http://schemas.openxmlformats.org/drawingml/2006/main">
                  <a:graphicData uri="http://schemas.microsoft.com/office/word/2010/wordprocessingShape">
                    <wps:wsp>
                      <wps:cNvCnPr/>
                      <wps:spPr>
                        <a:xfrm flipH="true">
                          <a:off x="0" y="0"/>
                          <a:ext cx="2997835" cy="40005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72.05pt;margin-top:186pt;height:31.5pt;width:236.05pt;z-index:251726848;mso-width-relative:page;mso-height-relative:page;" filled="f" stroked="t" coordsize="21600,21600" o:gfxdata="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G92d07aAAAACwEAAA8AAAAAAAAA&#10;AQAgAAAAOAAAAGRycy9kb3ducmV2LnhtbFBLAQIUABQAAAAIAIdO4kC9R+aT+QEAAMEDAAAOAAAA&#10;AAAAAAEAIAAAAD8BAABkcnMvZTJvRG9jLnhtbFBLBQYAAAAABgAGAFkBAACqBQAAAAA=&#10;">
                <v:fill on="f" focussize="0,0"/>
                <v:stroke color="#000000" joinstyle="round" endarrow="block"/>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826176" behindDoc="0" locked="0" layoutInCell="1" allowOverlap="1">
                <wp:simplePos x="0" y="0"/>
                <wp:positionH relativeFrom="column">
                  <wp:posOffset>3722370</wp:posOffset>
                </wp:positionH>
                <wp:positionV relativeFrom="paragraph">
                  <wp:posOffset>11277600</wp:posOffset>
                </wp:positionV>
                <wp:extent cx="1353820" cy="509905"/>
                <wp:effectExtent l="19050" t="19050" r="36830" b="23495"/>
                <wp:wrapNone/>
                <wp:docPr id="238" name="矩形 238"/>
                <wp:cNvGraphicFramePr/>
                <a:graphic xmlns:a="http://schemas.openxmlformats.org/drawingml/2006/main">
                  <a:graphicData uri="http://schemas.microsoft.com/office/word/2010/wordprocessingShape">
                    <wps:wsp>
                      <wps:cNvSpPr/>
                      <wps:spPr>
                        <a:xfrm>
                          <a:off x="0" y="0"/>
                          <a:ext cx="1353820" cy="509905"/>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spacing w:line="300" w:lineRule="exact"/>
                              <w:jc w:val="center"/>
                              <w:rPr>
                                <w:rFonts w:ascii="黑体" w:hAnsi="黑体" w:eastAsia="黑体"/>
                                <w:sz w:val="28"/>
                                <w:szCs w:val="28"/>
                              </w:rPr>
                            </w:pPr>
                            <w:r>
                              <w:rPr>
                                <w:rFonts w:hint="eastAsia" w:ascii="黑体" w:hAnsi="黑体" w:eastAsia="黑体"/>
                                <w:sz w:val="28"/>
                                <w:szCs w:val="28"/>
                              </w:rPr>
                              <w:t>区应急局组织</w:t>
                            </w:r>
                          </w:p>
                          <w:p>
                            <w:pPr>
                              <w:spacing w:line="300" w:lineRule="exact"/>
                              <w:jc w:val="center"/>
                              <w:rPr>
                                <w:rFonts w:ascii="黑体" w:hAnsi="黑体" w:eastAsia="黑体"/>
                                <w:sz w:val="28"/>
                                <w:szCs w:val="28"/>
                              </w:rPr>
                            </w:pPr>
                            <w:r>
                              <w:rPr>
                                <w:rFonts w:hint="eastAsia" w:ascii="黑体" w:hAnsi="黑体" w:eastAsia="黑体"/>
                                <w:sz w:val="28"/>
                                <w:szCs w:val="28"/>
                              </w:rPr>
                              <w:t>事故调查处理</w:t>
                            </w:r>
                          </w:p>
                          <w:p/>
                        </w:txbxContent>
                      </wps:txbx>
                      <wps:bodyPr upright="true"/>
                    </wps:wsp>
                  </a:graphicData>
                </a:graphic>
              </wp:anchor>
            </w:drawing>
          </mc:Choice>
          <mc:Fallback>
            <w:pict>
              <v:rect id="_x0000_s1026" o:spid="_x0000_s1026" o:spt="1" style="position:absolute;left:0pt;margin-left:293.1pt;margin-top:888pt;height:40.15pt;width:106.6pt;z-index:251826176;mso-width-relative:page;mso-height-relative:page;" fillcolor="#FFFFFF" filled="t" stroked="t" coordsize="21600,21600" o:gfxdata="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JOwtx3AAAAA0BAAAPAAAAAAAAAAEAIAAAADgA&#10;AABkcnMvZG93bnJldi54bWxQSwECFAAUAAAACACHTuJAPb1SVu8BAADxAwAADgAAAAAAAAABACAA&#10;AABBAQAAZHJzL2Uyb0RvYy54bWxQSwUGAAAAAAYABgBZAQAAogUAAAAA&#10;">
                <v:fill on="t" focussize="0,0"/>
                <v:stroke weight="3pt" color="#000000" joinstyle="miter"/>
                <v:imagedata o:title=""/>
                <o:lock v:ext="edit" aspectratio="f"/>
                <v:textbox>
                  <w:txbxContent>
                    <w:p>
                      <w:pPr>
                        <w:spacing w:line="300" w:lineRule="exact"/>
                        <w:jc w:val="center"/>
                        <w:rPr>
                          <w:rFonts w:ascii="黑体" w:hAnsi="黑体" w:eastAsia="黑体"/>
                          <w:sz w:val="28"/>
                          <w:szCs w:val="28"/>
                        </w:rPr>
                      </w:pPr>
                      <w:r>
                        <w:rPr>
                          <w:rFonts w:hint="eastAsia" w:ascii="黑体" w:hAnsi="黑体" w:eastAsia="黑体"/>
                          <w:sz w:val="28"/>
                          <w:szCs w:val="28"/>
                        </w:rPr>
                        <w:t>区应急局组织</w:t>
                      </w:r>
                    </w:p>
                    <w:p>
                      <w:pPr>
                        <w:spacing w:line="300" w:lineRule="exact"/>
                        <w:jc w:val="center"/>
                        <w:rPr>
                          <w:rFonts w:ascii="黑体" w:hAnsi="黑体" w:eastAsia="黑体"/>
                          <w:sz w:val="28"/>
                          <w:szCs w:val="28"/>
                        </w:rPr>
                      </w:pPr>
                      <w:r>
                        <w:rPr>
                          <w:rFonts w:hint="eastAsia" w:ascii="黑体" w:hAnsi="黑体" w:eastAsia="黑体"/>
                          <w:sz w:val="28"/>
                          <w:szCs w:val="28"/>
                        </w:rPr>
                        <w:t>事故调查处理</w:t>
                      </w:r>
                    </w:p>
                    <w:p/>
                  </w:txbxContent>
                </v:textbox>
              </v:rect>
            </w:pict>
          </mc:Fallback>
        </mc:AlternateContent>
      </w:r>
      <w:r>
        <w:rPr>
          <w:rFonts w:ascii="方正仿宋简体" w:eastAsia="方正仿宋简体"/>
        </w:rPr>
        <mc:AlternateContent>
          <mc:Choice Requires="wps">
            <w:drawing>
              <wp:anchor distT="0" distB="0" distL="114300" distR="114300" simplePos="0" relativeHeight="251825152" behindDoc="0" locked="0" layoutInCell="1" allowOverlap="1">
                <wp:simplePos x="0" y="0"/>
                <wp:positionH relativeFrom="column">
                  <wp:posOffset>4292600</wp:posOffset>
                </wp:positionH>
                <wp:positionV relativeFrom="paragraph">
                  <wp:posOffset>10927715</wp:posOffset>
                </wp:positionV>
                <wp:extent cx="212090" cy="304800"/>
                <wp:effectExtent l="31115" t="14605" r="42545" b="23495"/>
                <wp:wrapNone/>
                <wp:docPr id="237" name="下箭头 237"/>
                <wp:cNvGraphicFramePr/>
                <a:graphic xmlns:a="http://schemas.openxmlformats.org/drawingml/2006/main">
                  <a:graphicData uri="http://schemas.microsoft.com/office/word/2010/wordprocessingShape">
                    <wps:wsp>
                      <wps:cNvSpPr/>
                      <wps:spPr>
                        <a:xfrm>
                          <a:off x="0" y="0"/>
                          <a:ext cx="212090" cy="304800"/>
                        </a:xfrm>
                        <a:prstGeom prst="downArrow">
                          <a:avLst>
                            <a:gd name="adj1" fmla="val 54944"/>
                            <a:gd name="adj2" fmla="val 58034"/>
                          </a:avLst>
                        </a:prstGeom>
                        <a:solidFill>
                          <a:srgbClr val="FFFFFF"/>
                        </a:solidFill>
                        <a:ln w="28575" cap="flat" cmpd="sng">
                          <a:solidFill>
                            <a:srgbClr val="000000"/>
                          </a:solidFill>
                          <a:prstDash val="solid"/>
                          <a:miter/>
                          <a:headEnd type="none" w="med" len="med"/>
                          <a:tailEnd type="none" w="med" len="med"/>
                        </a:ln>
                        <a:effectLst/>
                      </wps:spPr>
                      <wps:bodyPr upright="true"/>
                    </wps:wsp>
                  </a:graphicData>
                </a:graphic>
              </wp:anchor>
            </w:drawing>
          </mc:Choice>
          <mc:Fallback>
            <w:pict>
              <v:shape id="_x0000_s1026" o:spid="_x0000_s1026" o:spt="67" type="#_x0000_t67" style="position:absolute;left:0pt;margin-left:338pt;margin-top:860.45pt;height:24pt;width:16.7pt;z-index:251825152;mso-width-relative:page;mso-height-relative:page;" fillcolor="#FFFFFF" filled="t" stroked="t" coordsize="21600,21600" o:gfxdata="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IQq39jaAAAADQEAAA8AAAAAAAAAAQAgAAAAOAAAAGRycy9kb3ducmV2LnhtbFBL&#10;AQIUABQAAAAIAIdO4kD1AmKlFwIAAD4EAAAOAAAAAAAAAAEAIAAAAD8BAABkcnMvZTJvRG9jLnht&#10;bFBLBQYAAAAABgAGAFkBAADIBQAAAAA=&#10;" adj="12878,4866">
                <v:fill on="t" focussize="0,0"/>
                <v:stroke weight="2.25pt" color="#000000" joinstyle="miter"/>
                <v:imagedata o:title=""/>
                <o:lock v:ext="edit" aspectratio="f"/>
              </v:shape>
            </w:pict>
          </mc:Fallback>
        </mc:AlternateContent>
      </w:r>
      <w:r>
        <w:rPr>
          <w:rFonts w:ascii="方正仿宋简体" w:eastAsia="方正仿宋简体"/>
        </w:rPr>
        <mc:AlternateContent>
          <mc:Choice Requires="wps">
            <w:drawing>
              <wp:anchor distT="0" distB="0" distL="114300" distR="114300" simplePos="0" relativeHeight="251836416" behindDoc="0" locked="0" layoutInCell="1" allowOverlap="1">
                <wp:simplePos x="0" y="0"/>
                <wp:positionH relativeFrom="column">
                  <wp:posOffset>-538480</wp:posOffset>
                </wp:positionH>
                <wp:positionV relativeFrom="paragraph">
                  <wp:posOffset>11086465</wp:posOffset>
                </wp:positionV>
                <wp:extent cx="3134995" cy="318770"/>
                <wp:effectExtent l="4445" t="4445" r="22860" b="19685"/>
                <wp:wrapNone/>
                <wp:docPr id="209" name="矩形 209"/>
                <wp:cNvGraphicFramePr/>
                <a:graphic xmlns:a="http://schemas.openxmlformats.org/drawingml/2006/main">
                  <a:graphicData uri="http://schemas.microsoft.com/office/word/2010/wordprocessingShape">
                    <wps:wsp>
                      <wps:cNvSpPr/>
                      <wps:spPr>
                        <a:xfrm>
                          <a:off x="0" y="0"/>
                          <a:ext cx="3134995" cy="318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Cs w:val="21"/>
                              </w:rPr>
                            </w:pPr>
                            <w:r>
                              <w:rPr>
                                <w:rFonts w:hint="eastAsia"/>
                                <w:b/>
                                <w:szCs w:val="21"/>
                              </w:rPr>
                              <w:t>明山公安分局：</w:t>
                            </w:r>
                            <w:r>
                              <w:rPr>
                                <w:rFonts w:hint="eastAsia"/>
                                <w:szCs w:val="21"/>
                              </w:rPr>
                              <w:t>解除警戒；恢复道路通行。</w:t>
                            </w:r>
                          </w:p>
                          <w:p>
                            <w:pPr>
                              <w:spacing w:line="300" w:lineRule="exact"/>
                              <w:rPr>
                                <w:szCs w:val="21"/>
                              </w:rPr>
                            </w:pPr>
                            <w:r>
                              <w:rPr>
                                <w:rFonts w:hint="eastAsia"/>
                                <w:szCs w:val="21"/>
                              </w:rPr>
                              <w:t>方案。</w:t>
                            </w:r>
                          </w:p>
                          <w:p>
                            <w:pPr>
                              <w:jc w:val="center"/>
                              <w:rPr>
                                <w:sz w:val="28"/>
                                <w:szCs w:val="28"/>
                              </w:rPr>
                            </w:pPr>
                          </w:p>
                        </w:txbxContent>
                      </wps:txbx>
                      <wps:bodyPr upright="true"/>
                    </wps:wsp>
                  </a:graphicData>
                </a:graphic>
              </wp:anchor>
            </w:drawing>
          </mc:Choice>
          <mc:Fallback>
            <w:pict>
              <v:rect id="_x0000_s1026" o:spid="_x0000_s1026" o:spt="1" style="position:absolute;left:0pt;margin-left:-42.4pt;margin-top:872.95pt;height:25.1pt;width:246.85pt;z-index:251836416;mso-width-relative:page;mso-height-relative:page;" fillcolor="#FFFFFF" filled="t" stroked="t" coordsize="21600,21600" o:gfxdata="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LyYfK2wAAAA0BAAAPAAAAAAAAAAEAIAAA&#10;ADgAAABkcnMvZG93bnJldi54bWxQSwECFAAUAAAACACHTuJA1dqfvPMBAADwAwAADgAAAAAAAAAB&#10;ACAAAABAAQAAZHJzL2Uyb0RvYy54bWxQSwUGAAAAAAYABgBZAQAApQUAAAAA&#10;">
                <v:fill on="t" focussize="0,0"/>
                <v:stroke color="#000000" joinstyle="miter"/>
                <v:imagedata o:title=""/>
                <o:lock v:ext="edit" aspectratio="f"/>
                <v:textbox>
                  <w:txbxContent>
                    <w:p>
                      <w:pPr>
                        <w:spacing w:line="300" w:lineRule="exact"/>
                        <w:jc w:val="left"/>
                        <w:rPr>
                          <w:szCs w:val="21"/>
                        </w:rPr>
                      </w:pPr>
                      <w:r>
                        <w:rPr>
                          <w:rFonts w:hint="eastAsia"/>
                          <w:b/>
                          <w:szCs w:val="21"/>
                        </w:rPr>
                        <w:t>明山公安分局：</w:t>
                      </w:r>
                      <w:r>
                        <w:rPr>
                          <w:rFonts w:hint="eastAsia"/>
                          <w:szCs w:val="21"/>
                        </w:rPr>
                        <w:t>解除警戒；恢复道路通行。</w:t>
                      </w:r>
                    </w:p>
                    <w:p>
                      <w:pPr>
                        <w:spacing w:line="300" w:lineRule="exact"/>
                        <w:rPr>
                          <w:szCs w:val="21"/>
                        </w:rPr>
                      </w:pPr>
                      <w:r>
                        <w:rPr>
                          <w:rFonts w:hint="eastAsia"/>
                          <w:szCs w:val="21"/>
                        </w:rPr>
                        <w:t>方案。</w:t>
                      </w:r>
                    </w:p>
                    <w:p>
                      <w:pPr>
                        <w:jc w:val="center"/>
                        <w:rPr>
                          <w:sz w:val="28"/>
                          <w:szCs w:val="28"/>
                        </w:rPr>
                      </w:pPr>
                    </w:p>
                  </w:txbxContent>
                </v:textbox>
              </v:rect>
            </w:pict>
          </mc:Fallback>
        </mc:AlternateContent>
      </w:r>
      <w:r>
        <w:rPr>
          <w:rFonts w:ascii="方正仿宋简体" w:eastAsia="方正仿宋简体"/>
        </w:rPr>
        <mc:AlternateContent>
          <mc:Choice Requires="wps">
            <w:drawing>
              <wp:anchor distT="0" distB="0" distL="114300" distR="114300" simplePos="0" relativeHeight="251830272" behindDoc="0" locked="0" layoutInCell="1" allowOverlap="1">
                <wp:simplePos x="0" y="0"/>
                <wp:positionH relativeFrom="column">
                  <wp:posOffset>5855970</wp:posOffset>
                </wp:positionH>
                <wp:positionV relativeFrom="paragraph">
                  <wp:posOffset>10880090</wp:posOffset>
                </wp:positionV>
                <wp:extent cx="3691890" cy="318770"/>
                <wp:effectExtent l="5080" t="4445" r="17780" b="19685"/>
                <wp:wrapNone/>
                <wp:docPr id="242" name="矩形 242"/>
                <wp:cNvGraphicFramePr/>
                <a:graphic xmlns:a="http://schemas.openxmlformats.org/drawingml/2006/main">
                  <a:graphicData uri="http://schemas.microsoft.com/office/word/2010/wordprocessingShape">
                    <wps:wsp>
                      <wps:cNvSpPr/>
                      <wps:spPr>
                        <a:xfrm>
                          <a:off x="0" y="0"/>
                          <a:ext cx="3691890" cy="318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szCs w:val="21"/>
                              </w:rPr>
                            </w:pPr>
                            <w:r>
                              <w:rPr>
                                <w:rFonts w:hint="eastAsia"/>
                                <w:b/>
                                <w:szCs w:val="21"/>
                              </w:rPr>
                              <w:t>事故发生地街道办事处：</w:t>
                            </w:r>
                            <w:r>
                              <w:rPr>
                                <w:rFonts w:hint="eastAsia"/>
                                <w:szCs w:val="21"/>
                              </w:rPr>
                              <w:t>组织现场清理；依法进行善后处理。</w:t>
                            </w:r>
                          </w:p>
                          <w:p>
                            <w:pPr>
                              <w:spacing w:line="300" w:lineRule="exact"/>
                              <w:rPr>
                                <w:szCs w:val="21"/>
                              </w:rPr>
                            </w:pPr>
                            <w:r>
                              <w:rPr>
                                <w:rFonts w:hint="eastAsia"/>
                                <w:szCs w:val="21"/>
                              </w:rPr>
                              <w:t>方案。</w:t>
                            </w:r>
                          </w:p>
                          <w:p>
                            <w:pPr>
                              <w:jc w:val="center"/>
                              <w:rPr>
                                <w:sz w:val="28"/>
                                <w:szCs w:val="28"/>
                              </w:rPr>
                            </w:pPr>
                          </w:p>
                        </w:txbxContent>
                      </wps:txbx>
                      <wps:bodyPr upright="true"/>
                    </wps:wsp>
                  </a:graphicData>
                </a:graphic>
              </wp:anchor>
            </w:drawing>
          </mc:Choice>
          <mc:Fallback>
            <w:pict>
              <v:rect id="_x0000_s1026" o:spid="_x0000_s1026" o:spt="1" style="position:absolute;left:0pt;margin-left:461.1pt;margin-top:856.7pt;height:25.1pt;width:290.7pt;z-index:251830272;mso-width-relative:page;mso-height-relative:page;" fillcolor="#FFFFFF" filled="t" stroked="t" coordsize="21600,21600" o:gfxdata="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BveRcXaAAAADgEAAA8AAAAAAAAAAQAgAAAA&#10;OAAAAGRycy9kb3ducmV2LnhtbFBLAQIUABQAAAAIAIdO4kAAdr4G8wEAAPADAAAOAAAAAAAAAAEA&#10;IAAAAD8BAABkcnMvZTJvRG9jLnhtbFBLBQYAAAAABgAGAFkBAACkBQAAAAA=&#10;">
                <v:fill on="t" focussize="0,0"/>
                <v:stroke color="#000000" joinstyle="miter"/>
                <v:imagedata o:title=""/>
                <o:lock v:ext="edit" aspectratio="f"/>
                <v:textbox>
                  <w:txbxContent>
                    <w:p>
                      <w:pPr>
                        <w:spacing w:line="300" w:lineRule="exact"/>
                        <w:jc w:val="center"/>
                        <w:rPr>
                          <w:szCs w:val="21"/>
                        </w:rPr>
                      </w:pPr>
                      <w:r>
                        <w:rPr>
                          <w:rFonts w:hint="eastAsia"/>
                          <w:b/>
                          <w:szCs w:val="21"/>
                        </w:rPr>
                        <w:t>事故发生地街道办事处：</w:t>
                      </w:r>
                      <w:r>
                        <w:rPr>
                          <w:rFonts w:hint="eastAsia"/>
                          <w:szCs w:val="21"/>
                        </w:rPr>
                        <w:t>组织现场清理；依法进行善后处理。</w:t>
                      </w:r>
                    </w:p>
                    <w:p>
                      <w:pPr>
                        <w:spacing w:line="300" w:lineRule="exact"/>
                        <w:rPr>
                          <w:szCs w:val="21"/>
                        </w:rPr>
                      </w:pPr>
                      <w:r>
                        <w:rPr>
                          <w:rFonts w:hint="eastAsia"/>
                          <w:szCs w:val="21"/>
                        </w:rPr>
                        <w:t>方案。</w:t>
                      </w:r>
                    </w:p>
                    <w:p>
                      <w:pPr>
                        <w:jc w:val="center"/>
                        <w:rPr>
                          <w:sz w:val="28"/>
                          <w:szCs w:val="28"/>
                        </w:rPr>
                      </w:pPr>
                    </w:p>
                  </w:txbxContent>
                </v:textbox>
              </v:rect>
            </w:pict>
          </mc:Fallback>
        </mc:AlternateContent>
      </w:r>
      <w:r>
        <w:rPr>
          <w:rFonts w:ascii="方正仿宋简体" w:eastAsia="方正仿宋简体"/>
        </w:rPr>
        <mc:AlternateContent>
          <mc:Choice Requires="wps">
            <w:drawing>
              <wp:anchor distT="0" distB="0" distL="114300" distR="114300" simplePos="0" relativeHeight="251816960" behindDoc="0" locked="0" layoutInCell="1" allowOverlap="1">
                <wp:simplePos x="0" y="0"/>
                <wp:positionH relativeFrom="column">
                  <wp:posOffset>3696970</wp:posOffset>
                </wp:positionH>
                <wp:positionV relativeFrom="paragraph">
                  <wp:posOffset>10426065</wp:posOffset>
                </wp:positionV>
                <wp:extent cx="1353820" cy="447675"/>
                <wp:effectExtent l="19050" t="19050" r="36830" b="28575"/>
                <wp:wrapNone/>
                <wp:docPr id="229" name="矩形 229"/>
                <wp:cNvGraphicFramePr/>
                <a:graphic xmlns:a="http://schemas.openxmlformats.org/drawingml/2006/main">
                  <a:graphicData uri="http://schemas.microsoft.com/office/word/2010/wordprocessingShape">
                    <wps:wsp>
                      <wps:cNvSpPr/>
                      <wps:spPr>
                        <a:xfrm>
                          <a:off x="0" y="0"/>
                          <a:ext cx="1353820" cy="447675"/>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center"/>
                              <w:rPr>
                                <w:rFonts w:ascii="黑体" w:hAnsi="黑体" w:eastAsia="黑体"/>
                                <w:sz w:val="28"/>
                                <w:szCs w:val="28"/>
                              </w:rPr>
                            </w:pPr>
                            <w:r>
                              <w:rPr>
                                <w:rFonts w:hint="eastAsia" w:ascii="黑体" w:hAnsi="黑体" w:eastAsia="黑体"/>
                                <w:sz w:val="28"/>
                                <w:szCs w:val="28"/>
                              </w:rPr>
                              <w:t>应急恢复</w:t>
                            </w:r>
                          </w:p>
                        </w:txbxContent>
                      </wps:txbx>
                      <wps:bodyPr upright="true"/>
                    </wps:wsp>
                  </a:graphicData>
                </a:graphic>
              </wp:anchor>
            </w:drawing>
          </mc:Choice>
          <mc:Fallback>
            <w:pict>
              <v:rect id="_x0000_s1026" o:spid="_x0000_s1026" o:spt="1" style="position:absolute;left:0pt;margin-left:291.1pt;margin-top:820.95pt;height:35.25pt;width:106.6pt;z-index:251816960;mso-width-relative:page;mso-height-relative:page;" fillcolor="#FFFFFF" filled="t" stroked="t" coordsize="21600,21600" o:gfxdata="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1wMejdAAAADQEAAA8AAAAAAAAAAQAgAAAA&#10;OAAAAGRycy9kb3ducmV2LnhtbFBLAQIUABQAAAAIAIdO4kAuYSdl8AEAAPEDAAAOAAAAAAAAAAEA&#10;IAAAAEIBAABkcnMvZTJvRG9jLnhtbFBLBQYAAAAABgAGAFkBAACkBQAAAAA=&#10;">
                <v:fill on="t" focussize="0,0"/>
                <v:stroke weight="3pt" color="#000000" joinstyle="miter"/>
                <v:imagedata o:title=""/>
                <o:lock v:ext="edit" aspectratio="f"/>
                <v:textbox>
                  <w:txbxContent>
                    <w:p>
                      <w:pPr>
                        <w:jc w:val="center"/>
                        <w:rPr>
                          <w:rFonts w:ascii="黑体" w:hAnsi="黑体" w:eastAsia="黑体"/>
                          <w:sz w:val="28"/>
                          <w:szCs w:val="28"/>
                        </w:rPr>
                      </w:pPr>
                      <w:r>
                        <w:rPr>
                          <w:rFonts w:hint="eastAsia" w:ascii="黑体" w:hAnsi="黑体" w:eastAsia="黑体"/>
                          <w:sz w:val="28"/>
                          <w:szCs w:val="28"/>
                        </w:rPr>
                        <w:t>应急恢复</w:t>
                      </w:r>
                    </w:p>
                  </w:txbxContent>
                </v:textbox>
              </v:rect>
            </w:pict>
          </mc:Fallback>
        </mc:AlternateContent>
      </w:r>
      <w:r>
        <w:rPr>
          <w:rFonts w:ascii="方正仿宋简体" w:eastAsia="方正仿宋简体"/>
        </w:rPr>
        <mc:AlternateContent>
          <mc:Choice Requires="wps">
            <w:drawing>
              <wp:anchor distT="0" distB="0" distL="114300" distR="114300" simplePos="0" relativeHeight="251815936" behindDoc="0" locked="0" layoutInCell="1" allowOverlap="1">
                <wp:simplePos x="0" y="0"/>
                <wp:positionH relativeFrom="column">
                  <wp:posOffset>4298950</wp:posOffset>
                </wp:positionH>
                <wp:positionV relativeFrom="paragraph">
                  <wp:posOffset>10092690</wp:posOffset>
                </wp:positionV>
                <wp:extent cx="212090" cy="304800"/>
                <wp:effectExtent l="31115" t="14605" r="42545" b="23495"/>
                <wp:wrapNone/>
                <wp:docPr id="228" name="下箭头 228"/>
                <wp:cNvGraphicFramePr/>
                <a:graphic xmlns:a="http://schemas.openxmlformats.org/drawingml/2006/main">
                  <a:graphicData uri="http://schemas.microsoft.com/office/word/2010/wordprocessingShape">
                    <wps:wsp>
                      <wps:cNvSpPr/>
                      <wps:spPr>
                        <a:xfrm>
                          <a:off x="0" y="0"/>
                          <a:ext cx="212090" cy="304800"/>
                        </a:xfrm>
                        <a:prstGeom prst="downArrow">
                          <a:avLst>
                            <a:gd name="adj1" fmla="val 54944"/>
                            <a:gd name="adj2" fmla="val 58034"/>
                          </a:avLst>
                        </a:prstGeom>
                        <a:solidFill>
                          <a:srgbClr val="FFFFFF"/>
                        </a:solidFill>
                        <a:ln w="28575" cap="flat" cmpd="sng">
                          <a:solidFill>
                            <a:srgbClr val="000000"/>
                          </a:solidFill>
                          <a:prstDash val="solid"/>
                          <a:miter/>
                          <a:headEnd type="none" w="med" len="med"/>
                          <a:tailEnd type="none" w="med" len="med"/>
                        </a:ln>
                        <a:effectLst/>
                      </wps:spPr>
                      <wps:bodyPr upright="true"/>
                    </wps:wsp>
                  </a:graphicData>
                </a:graphic>
              </wp:anchor>
            </w:drawing>
          </mc:Choice>
          <mc:Fallback>
            <w:pict>
              <v:shape id="_x0000_s1026" o:spid="_x0000_s1026" o:spt="67" type="#_x0000_t67" style="position:absolute;left:0pt;margin-left:338.5pt;margin-top:794.7pt;height:24pt;width:16.7pt;z-index:251815936;mso-width-relative:page;mso-height-relative:page;" fillcolor="#FFFFFF" filled="t" stroked="t" coordsize="21600,21600" o:gfxdata="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JoxF07bAAAADQEAAA8AAAAAAAAAAQAgAAAAOAAAAGRycy9kb3ducmV2LnhtbFBL&#10;AQIUABQAAAAIAIdO4kA2phNDFgIAAD4EAAAOAAAAAAAAAAEAIAAAAEABAABkcnMvZTJvRG9jLnht&#10;bFBLBQYAAAAABgAGAFkBAADIBQAAAAA=&#10;" adj="12878,4866">
                <v:fill on="t" focussize="0,0"/>
                <v:stroke weight="2.25pt" color="#000000" joinstyle="miter"/>
                <v:imagedata o:title=""/>
                <o:lock v:ext="edit" aspectratio="f"/>
              </v:shape>
            </w:pict>
          </mc:Fallback>
        </mc:AlternateContent>
      </w:r>
      <w:r>
        <w:rPr>
          <w:rFonts w:ascii="方正仿宋简体" w:eastAsia="方正仿宋简体"/>
        </w:rPr>
        <mc:AlternateContent>
          <mc:Choice Requires="wps">
            <w:drawing>
              <wp:anchor distT="0" distB="0" distL="114300" distR="114300" simplePos="0" relativeHeight="251840512" behindDoc="0" locked="0" layoutInCell="1" allowOverlap="1">
                <wp:simplePos x="0" y="0"/>
                <wp:positionH relativeFrom="column">
                  <wp:posOffset>-537210</wp:posOffset>
                </wp:positionH>
                <wp:positionV relativeFrom="paragraph">
                  <wp:posOffset>10566400</wp:posOffset>
                </wp:positionV>
                <wp:extent cx="3126740" cy="473710"/>
                <wp:effectExtent l="4445" t="4445" r="12065" b="17145"/>
                <wp:wrapNone/>
                <wp:docPr id="246" name="矩形 246"/>
                <wp:cNvGraphicFramePr/>
                <a:graphic xmlns:a="http://schemas.openxmlformats.org/drawingml/2006/main">
                  <a:graphicData uri="http://schemas.microsoft.com/office/word/2010/wordprocessingShape">
                    <wps:wsp>
                      <wps:cNvSpPr/>
                      <wps:spPr>
                        <a:xfrm>
                          <a:off x="0" y="0"/>
                          <a:ext cx="3126740" cy="4737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Cs w:val="21"/>
                              </w:rPr>
                            </w:pPr>
                            <w:r>
                              <w:rPr>
                                <w:rFonts w:hint="eastAsia"/>
                                <w:b/>
                                <w:szCs w:val="21"/>
                              </w:rPr>
                              <w:t>现场指挥员：</w:t>
                            </w:r>
                            <w:r>
                              <w:rPr>
                                <w:rFonts w:hint="eastAsia"/>
                                <w:szCs w:val="21"/>
                              </w:rPr>
                              <w:t>宣布进入应急恢复阶段；进行明确的任务分工。</w:t>
                            </w:r>
                          </w:p>
                          <w:p>
                            <w:pPr>
                              <w:jc w:val="center"/>
                              <w:rPr>
                                <w:sz w:val="28"/>
                                <w:szCs w:val="28"/>
                              </w:rPr>
                            </w:pPr>
                          </w:p>
                        </w:txbxContent>
                      </wps:txbx>
                      <wps:bodyPr upright="true"/>
                    </wps:wsp>
                  </a:graphicData>
                </a:graphic>
              </wp:anchor>
            </w:drawing>
          </mc:Choice>
          <mc:Fallback>
            <w:pict>
              <v:rect id="_x0000_s1026" o:spid="_x0000_s1026" o:spt="1" style="position:absolute;left:0pt;margin-left:-42.3pt;margin-top:832pt;height:37.3pt;width:246.2pt;z-index:251840512;mso-width-relative:page;mso-height-relative:page;" fillcolor="#FFFFFF" filled="t" stroked="t" coordsize="21600,21600" o:gfxdata="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K9vxFNoAAAANAQAADwAAAAAAAAABACAAAAA4&#10;AAAAZHJzL2Rvd25yZXYueG1sUEsBAhQAFAAAAAgAh07iQMF6FnnyAQAA8AMAAA4AAAAAAAAAAQAg&#10;AAAAPwEAAGRycy9lMm9Eb2MueG1sUEsFBgAAAAAGAAYAWQEAAKMFAAAAAA==&#10;">
                <v:fill on="t" focussize="0,0"/>
                <v:stroke color="#000000" joinstyle="miter"/>
                <v:imagedata o:title=""/>
                <o:lock v:ext="edit" aspectratio="f"/>
                <v:textbox>
                  <w:txbxContent>
                    <w:p>
                      <w:pPr>
                        <w:spacing w:line="300" w:lineRule="exact"/>
                        <w:jc w:val="left"/>
                        <w:rPr>
                          <w:szCs w:val="21"/>
                        </w:rPr>
                      </w:pPr>
                      <w:r>
                        <w:rPr>
                          <w:rFonts w:hint="eastAsia"/>
                          <w:b/>
                          <w:szCs w:val="21"/>
                        </w:rPr>
                        <w:t>现场指挥员：</w:t>
                      </w:r>
                      <w:r>
                        <w:rPr>
                          <w:rFonts w:hint="eastAsia"/>
                          <w:szCs w:val="21"/>
                        </w:rPr>
                        <w:t>宣布进入应急恢复阶段；进行明确的任务分工。</w:t>
                      </w:r>
                    </w:p>
                    <w:p>
                      <w:pPr>
                        <w:jc w:val="center"/>
                        <w:rPr>
                          <w:sz w:val="28"/>
                          <w:szCs w:val="28"/>
                        </w:rPr>
                      </w:pPr>
                    </w:p>
                  </w:txbxContent>
                </v:textbox>
              </v:rect>
            </w:pict>
          </mc:Fallback>
        </mc:AlternateContent>
      </w:r>
      <w:r>
        <mc:AlternateContent>
          <mc:Choice Requires="wps">
            <w:drawing>
              <wp:anchor distT="0" distB="0" distL="114300" distR="114300" simplePos="0" relativeHeight="251835392" behindDoc="0" locked="0" layoutInCell="1" allowOverlap="1">
                <wp:simplePos x="0" y="0"/>
                <wp:positionH relativeFrom="column">
                  <wp:posOffset>5043805</wp:posOffset>
                </wp:positionH>
                <wp:positionV relativeFrom="paragraph">
                  <wp:posOffset>9809480</wp:posOffset>
                </wp:positionV>
                <wp:extent cx="1021715" cy="852805"/>
                <wp:effectExtent l="3175" t="3810" r="3810" b="19685"/>
                <wp:wrapNone/>
                <wp:docPr id="208" name="直接连接符 208"/>
                <wp:cNvGraphicFramePr/>
                <a:graphic xmlns:a="http://schemas.openxmlformats.org/drawingml/2006/main">
                  <a:graphicData uri="http://schemas.microsoft.com/office/word/2010/wordprocessingShape">
                    <wps:wsp>
                      <wps:cNvCnPr>
                        <a:stCxn id="227" idx="3"/>
                        <a:endCxn id="241" idx="1"/>
                      </wps:cNvCnPr>
                      <wps:spPr>
                        <a:xfrm>
                          <a:off x="6205220" y="12674600"/>
                          <a:ext cx="1021715" cy="8528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97.15pt;margin-top:772.4pt;height:67.15pt;width:80.45pt;z-index:251835392;mso-width-relative:page;mso-height-relative:page;" filled="f" stroked="t" coordsize="21600,21600" o:gfxdata="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aqFqZ2gAAAA0BAAAPAAAAAAAA&#10;AAEAIAAAADgAAABkcnMvZG93bnJldi54bWxQSwECFAAUAAAACACHTuJAlovjx/oBAADLAwAADgAA&#10;AAAAAAABACAAAAA/AQAAZHJzL2Uyb0RvYy54bWxQSwUGAAAAAAYABgBZAQAAqwUAAAAA&#10;">
                <v:fill on="f" focussize="0,0"/>
                <v:stroke weight="0.5pt" color="#000000" miterlimit="8" joinstyle="miter"/>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839488" behindDoc="0" locked="0" layoutInCell="1" allowOverlap="1">
                <wp:simplePos x="0" y="0"/>
                <wp:positionH relativeFrom="column">
                  <wp:posOffset>-534035</wp:posOffset>
                </wp:positionH>
                <wp:positionV relativeFrom="paragraph">
                  <wp:posOffset>10067925</wp:posOffset>
                </wp:positionV>
                <wp:extent cx="3126740" cy="473710"/>
                <wp:effectExtent l="4445" t="4445" r="12065" b="17145"/>
                <wp:wrapNone/>
                <wp:docPr id="245" name="矩形 245"/>
                <wp:cNvGraphicFramePr/>
                <a:graphic xmlns:a="http://schemas.openxmlformats.org/drawingml/2006/main">
                  <a:graphicData uri="http://schemas.microsoft.com/office/word/2010/wordprocessingShape">
                    <wps:wsp>
                      <wps:cNvSpPr/>
                      <wps:spPr>
                        <a:xfrm>
                          <a:off x="0" y="0"/>
                          <a:ext cx="3126740" cy="4737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szCs w:val="28"/>
                              </w:rPr>
                            </w:pPr>
                            <w:r>
                              <w:rPr>
                                <w:rFonts w:hint="eastAsia"/>
                                <w:b/>
                                <w:szCs w:val="21"/>
                              </w:rPr>
                              <w:t>2.区生态环境局：</w:t>
                            </w:r>
                            <w:r>
                              <w:rPr>
                                <w:rFonts w:hint="eastAsia"/>
                                <w:szCs w:val="21"/>
                              </w:rPr>
                              <w:t>监测工程抢险时周边环境情况；并随时报告监测结果。</w:t>
                            </w:r>
                          </w:p>
                          <w:p>
                            <w:pPr>
                              <w:jc w:val="center"/>
                              <w:rPr>
                                <w:sz w:val="28"/>
                                <w:szCs w:val="28"/>
                              </w:rPr>
                            </w:pPr>
                          </w:p>
                        </w:txbxContent>
                      </wps:txbx>
                      <wps:bodyPr upright="true"/>
                    </wps:wsp>
                  </a:graphicData>
                </a:graphic>
              </wp:anchor>
            </w:drawing>
          </mc:Choice>
          <mc:Fallback>
            <w:pict>
              <v:rect id="_x0000_s1026" o:spid="_x0000_s1026" o:spt="1" style="position:absolute;left:0pt;margin-left:-42.05pt;margin-top:792.75pt;height:37.3pt;width:246.2pt;z-index:251839488;mso-width-relative:page;mso-height-relative:page;" fillcolor="#FFFFFF" filled="t" stroked="t" coordsize="21600,21600" o:gfxdata="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mmeDvaAAAADQEAAA8AAAAAAAAAAQAgAAAA&#10;OAAAAGRycy9kb3ducmV2LnhtbFBLAQIUABQAAAAIAIdO4kBN5RSd8wEAAPADAAAOAAAAAAAAAAEA&#10;IAAAAD8BAABkcnMvZTJvRG9jLnhtbFBLBQYAAAAABgAGAFkBAACkBQAAAAA=&#10;">
                <v:fill on="t" focussize="0,0"/>
                <v:stroke color="#000000" joinstyle="miter"/>
                <v:imagedata o:title=""/>
                <o:lock v:ext="edit" aspectratio="f"/>
                <v:textbox>
                  <w:txbxContent>
                    <w:p>
                      <w:pPr>
                        <w:jc w:val="left"/>
                        <w:rPr>
                          <w:szCs w:val="28"/>
                        </w:rPr>
                      </w:pPr>
                      <w:r>
                        <w:rPr>
                          <w:rFonts w:hint="eastAsia"/>
                          <w:b/>
                          <w:szCs w:val="21"/>
                        </w:rPr>
                        <w:t>2.区生态环境局：</w:t>
                      </w:r>
                      <w:r>
                        <w:rPr>
                          <w:rFonts w:hint="eastAsia"/>
                          <w:szCs w:val="21"/>
                        </w:rPr>
                        <w:t>监测工程抢险时周边环境情况；并随时报告监测结果。</w:t>
                      </w:r>
                    </w:p>
                    <w:p>
                      <w:pPr>
                        <w:jc w:val="center"/>
                        <w:rPr>
                          <w:sz w:val="28"/>
                          <w:szCs w:val="28"/>
                        </w:rPr>
                      </w:pPr>
                    </w:p>
                  </w:txbxContent>
                </v:textbox>
              </v:rect>
            </w:pict>
          </mc:Fallback>
        </mc:AlternateContent>
      </w:r>
      <w:r>
        <w:rPr>
          <w:rFonts w:ascii="方正仿宋简体" w:eastAsia="方正仿宋简体"/>
        </w:rPr>
        <mc:AlternateContent>
          <mc:Choice Requires="wps">
            <w:drawing>
              <wp:anchor distT="0" distB="0" distL="114300" distR="114300" simplePos="0" relativeHeight="251838464" behindDoc="0" locked="0" layoutInCell="1" allowOverlap="1">
                <wp:simplePos x="0" y="0"/>
                <wp:positionH relativeFrom="column">
                  <wp:posOffset>-521335</wp:posOffset>
                </wp:positionH>
                <wp:positionV relativeFrom="paragraph">
                  <wp:posOffset>9357360</wp:posOffset>
                </wp:positionV>
                <wp:extent cx="3126740" cy="688340"/>
                <wp:effectExtent l="4445" t="4445" r="12065" b="12065"/>
                <wp:wrapNone/>
                <wp:docPr id="244" name="矩形 244"/>
                <wp:cNvGraphicFramePr/>
                <a:graphic xmlns:a="http://schemas.openxmlformats.org/drawingml/2006/main">
                  <a:graphicData uri="http://schemas.microsoft.com/office/word/2010/wordprocessingShape">
                    <wps:wsp>
                      <wps:cNvSpPr/>
                      <wps:spPr>
                        <a:xfrm>
                          <a:off x="0" y="0"/>
                          <a:ext cx="3126740" cy="6883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Cs w:val="28"/>
                              </w:rPr>
                            </w:pPr>
                            <w:r>
                              <w:rPr>
                                <w:rFonts w:hint="eastAsia" w:ascii="Calibri" w:hAnsi="Calibri"/>
                                <w:b/>
                                <w:szCs w:val="21"/>
                              </w:rPr>
                              <w:t>1.区</w:t>
                            </w:r>
                            <w:r>
                              <w:rPr>
                                <w:rFonts w:hint="eastAsia"/>
                                <w:b/>
                                <w:szCs w:val="21"/>
                              </w:rPr>
                              <w:t>应急局：</w:t>
                            </w:r>
                            <w:r>
                              <w:rPr>
                                <w:rFonts w:hint="eastAsia"/>
                                <w:szCs w:val="21"/>
                              </w:rPr>
                              <w:t>组织抢险救援组进行工程抢险；向企业抽调工程抢险所需的大型装备器材；组织监测险情危害因素的变化，防止次生事故发生。</w:t>
                            </w:r>
                          </w:p>
                          <w:p>
                            <w:pPr>
                              <w:jc w:val="center"/>
                              <w:rPr>
                                <w:sz w:val="28"/>
                                <w:szCs w:val="28"/>
                              </w:rPr>
                            </w:pPr>
                          </w:p>
                        </w:txbxContent>
                      </wps:txbx>
                      <wps:bodyPr upright="true"/>
                    </wps:wsp>
                  </a:graphicData>
                </a:graphic>
              </wp:anchor>
            </w:drawing>
          </mc:Choice>
          <mc:Fallback>
            <w:pict>
              <v:rect id="_x0000_s1026" o:spid="_x0000_s1026" o:spt="1" style="position:absolute;left:0pt;margin-left:-41.05pt;margin-top:736.8pt;height:54.2pt;width:246.2pt;z-index:251838464;mso-width-relative:page;mso-height-relative:page;" fillcolor="#FFFFFF" filled="t" stroked="t" coordsize="21600,21600" o:gfxdata="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XDS2NtoAAAANAQAADwAAAAAAAAABACAAAAA4AAAA&#10;ZHJzL2Rvd25yZXYueG1sUEsBAhQAFAAAAAgAh07iQIfCtjHvAQAA8AMAAA4AAAAAAAAAAQAgAAAA&#10;PwEAAGRycy9lMm9Eb2MueG1sUEsFBgAAAAAGAAYAWQEAAKAFAAAAAA==&#10;">
                <v:fill on="t" focussize="0,0"/>
                <v:stroke color="#000000" joinstyle="miter"/>
                <v:imagedata o:title=""/>
                <o:lock v:ext="edit" aspectratio="f"/>
                <v:textbox>
                  <w:txbxContent>
                    <w:p>
                      <w:pPr>
                        <w:spacing w:line="300" w:lineRule="exact"/>
                        <w:jc w:val="left"/>
                        <w:rPr>
                          <w:szCs w:val="28"/>
                        </w:rPr>
                      </w:pPr>
                      <w:r>
                        <w:rPr>
                          <w:rFonts w:hint="eastAsia" w:ascii="Calibri" w:hAnsi="Calibri"/>
                          <w:b/>
                          <w:szCs w:val="21"/>
                        </w:rPr>
                        <w:t>1.区</w:t>
                      </w:r>
                      <w:r>
                        <w:rPr>
                          <w:rFonts w:hint="eastAsia"/>
                          <w:b/>
                          <w:szCs w:val="21"/>
                        </w:rPr>
                        <w:t>应急局：</w:t>
                      </w:r>
                      <w:r>
                        <w:rPr>
                          <w:rFonts w:hint="eastAsia"/>
                          <w:szCs w:val="21"/>
                        </w:rPr>
                        <w:t>组织抢险救援组进行工程抢险；向企业抽调工程抢险所需的大型装备器材；组织监测险情危害因素的变化，防止次生事故发生。</w:t>
                      </w:r>
                    </w:p>
                    <w:p>
                      <w:pPr>
                        <w:jc w:val="center"/>
                        <w:rPr>
                          <w:sz w:val="28"/>
                          <w:szCs w:val="28"/>
                        </w:rPr>
                      </w:pPr>
                    </w:p>
                  </w:txbxContent>
                </v:textbox>
              </v:rect>
            </w:pict>
          </mc:Fallback>
        </mc:AlternateContent>
      </w:r>
      <w:r>
        <w:rPr>
          <w:rFonts w:ascii="方正仿宋简体" w:eastAsia="方正仿宋简体"/>
        </w:rPr>
        <mc:AlternateContent>
          <mc:Choice Requires="wps">
            <w:drawing>
              <wp:anchor distT="0" distB="0" distL="114300" distR="114300" simplePos="0" relativeHeight="251829248" behindDoc="0" locked="0" layoutInCell="1" allowOverlap="1">
                <wp:simplePos x="0" y="0"/>
                <wp:positionH relativeFrom="column">
                  <wp:posOffset>6065520</wp:posOffset>
                </wp:positionH>
                <wp:positionV relativeFrom="paragraph">
                  <wp:posOffset>10489565</wp:posOffset>
                </wp:positionV>
                <wp:extent cx="3362325" cy="344805"/>
                <wp:effectExtent l="4445" t="4445" r="5080" b="12700"/>
                <wp:wrapNone/>
                <wp:docPr id="241" name="矩形 241"/>
                <wp:cNvGraphicFramePr/>
                <a:graphic xmlns:a="http://schemas.openxmlformats.org/drawingml/2006/main">
                  <a:graphicData uri="http://schemas.microsoft.com/office/word/2010/wordprocessingShape">
                    <wps:wsp>
                      <wps:cNvSpPr/>
                      <wps:spPr>
                        <a:xfrm>
                          <a:off x="0" y="0"/>
                          <a:ext cx="3362325" cy="344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Cs w:val="21"/>
                              </w:rPr>
                            </w:pPr>
                            <w:r>
                              <w:rPr>
                                <w:rFonts w:hint="eastAsia"/>
                                <w:b/>
                                <w:szCs w:val="21"/>
                              </w:rPr>
                              <w:t>4.区供电所：</w:t>
                            </w:r>
                            <w:r>
                              <w:rPr>
                                <w:rFonts w:hint="eastAsia"/>
                                <w:szCs w:val="21"/>
                              </w:rPr>
                              <w:t>负责对事故救援供电保障。</w:t>
                            </w:r>
                          </w:p>
                          <w:p>
                            <w:pPr>
                              <w:jc w:val="center"/>
                              <w:rPr>
                                <w:sz w:val="28"/>
                                <w:szCs w:val="28"/>
                              </w:rPr>
                            </w:pPr>
                          </w:p>
                        </w:txbxContent>
                      </wps:txbx>
                      <wps:bodyPr upright="true"/>
                    </wps:wsp>
                  </a:graphicData>
                </a:graphic>
              </wp:anchor>
            </w:drawing>
          </mc:Choice>
          <mc:Fallback>
            <w:pict>
              <v:rect id="_x0000_s1026" o:spid="_x0000_s1026" o:spt="1" style="position:absolute;left:0pt;margin-left:477.6pt;margin-top:825.95pt;height:27.15pt;width:264.75pt;z-index:251829248;mso-width-relative:page;mso-height-relative:page;" fillcolor="#FFFFFF" filled="t" stroked="t" coordsize="21600,21600" o:gfxdata="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JE4fhTbAAAADgEAAA8AAAAAAAAAAQAgAAAAOAAA&#10;AGRycy9kb3ducmV2LnhtbFBLAQIUABQAAAAIAIdO4kDpTh437wEAAPADAAAOAAAAAAAAAAEAIAAA&#10;AEABAABkcnMvZTJvRG9jLnhtbFBLBQYAAAAABgAGAFkBAAChBQAAAAA=&#10;">
                <v:fill on="t" focussize="0,0"/>
                <v:stroke color="#000000" joinstyle="miter"/>
                <v:imagedata o:title=""/>
                <o:lock v:ext="edit" aspectratio="f"/>
                <v:textbox>
                  <w:txbxContent>
                    <w:p>
                      <w:pPr>
                        <w:spacing w:line="300" w:lineRule="exact"/>
                        <w:jc w:val="left"/>
                        <w:rPr>
                          <w:szCs w:val="21"/>
                        </w:rPr>
                      </w:pPr>
                      <w:r>
                        <w:rPr>
                          <w:rFonts w:hint="eastAsia"/>
                          <w:b/>
                          <w:szCs w:val="21"/>
                        </w:rPr>
                        <w:t>4.区供电所：</w:t>
                      </w:r>
                      <w:r>
                        <w:rPr>
                          <w:rFonts w:hint="eastAsia"/>
                          <w:szCs w:val="21"/>
                        </w:rPr>
                        <w:t>负责对事故救援供电保障。</w:t>
                      </w:r>
                    </w:p>
                    <w:p>
                      <w:pPr>
                        <w:jc w:val="center"/>
                        <w:rPr>
                          <w:sz w:val="28"/>
                          <w:szCs w:val="28"/>
                        </w:rPr>
                      </w:pPr>
                    </w:p>
                  </w:txbxContent>
                </v:textbox>
              </v:rect>
            </w:pict>
          </mc:Fallback>
        </mc:AlternateContent>
      </w:r>
      <w:r>
        <w:rPr>
          <w:rFonts w:ascii="方正仿宋简体" w:eastAsia="方正仿宋简体"/>
        </w:rPr>
        <mc:AlternateContent>
          <mc:Choice Requires="wps">
            <w:drawing>
              <wp:anchor distT="0" distB="0" distL="114300" distR="114300" simplePos="0" relativeHeight="251828224" behindDoc="0" locked="0" layoutInCell="1" allowOverlap="1">
                <wp:simplePos x="0" y="0"/>
                <wp:positionH relativeFrom="column">
                  <wp:posOffset>6055360</wp:posOffset>
                </wp:positionH>
                <wp:positionV relativeFrom="paragraph">
                  <wp:posOffset>9980295</wp:posOffset>
                </wp:positionV>
                <wp:extent cx="3373120" cy="472440"/>
                <wp:effectExtent l="4445" t="4445" r="13335" b="18415"/>
                <wp:wrapNone/>
                <wp:docPr id="240" name="矩形 240"/>
                <wp:cNvGraphicFramePr/>
                <a:graphic xmlns:a="http://schemas.openxmlformats.org/drawingml/2006/main">
                  <a:graphicData uri="http://schemas.microsoft.com/office/word/2010/wordprocessingShape">
                    <wps:wsp>
                      <wps:cNvSpPr/>
                      <wps:spPr>
                        <a:xfrm>
                          <a:off x="0" y="0"/>
                          <a:ext cx="3373120" cy="472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Cs w:val="28"/>
                              </w:rPr>
                            </w:pPr>
                            <w:r>
                              <w:rPr>
                                <w:rFonts w:hint="eastAsia"/>
                                <w:b/>
                                <w:szCs w:val="21"/>
                              </w:rPr>
                              <w:t>3.区应急局与市气象局对接：</w:t>
                            </w:r>
                            <w:r>
                              <w:rPr>
                                <w:rFonts w:hint="eastAsia"/>
                                <w:szCs w:val="21"/>
                              </w:rPr>
                              <w:t>监测预报工程抢险时天气变化情况。</w:t>
                            </w:r>
                          </w:p>
                          <w:p/>
                        </w:txbxContent>
                      </wps:txbx>
                      <wps:bodyPr upright="true"/>
                    </wps:wsp>
                  </a:graphicData>
                </a:graphic>
              </wp:anchor>
            </w:drawing>
          </mc:Choice>
          <mc:Fallback>
            <w:pict>
              <v:rect id="_x0000_s1026" o:spid="_x0000_s1026" o:spt="1" style="position:absolute;left:0pt;margin-left:476.8pt;margin-top:785.85pt;height:37.2pt;width:265.6pt;z-index:251828224;mso-width-relative:page;mso-height-relative:page;" fillcolor="#FFFFFF" filled="t" stroked="t" coordsize="21600,21600" o:gfxdata="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s4DUbcAAAADgEAAA8AAAAAAAAAAQAgAAAA&#10;OAAAAGRycy9kb3ducmV2LnhtbFBLAQIUABQAAAAIAIdO4kCngL6g8QEAAPADAAAOAAAAAAAAAAEA&#10;IAAAAEEBAABkcnMvZTJvRG9jLnhtbFBLBQYAAAAABgAGAFkBAACkBQAAAAA=&#10;">
                <v:fill on="t" focussize="0,0"/>
                <v:stroke color="#000000" joinstyle="miter"/>
                <v:imagedata o:title=""/>
                <o:lock v:ext="edit" aspectratio="f"/>
                <v:textbox>
                  <w:txbxContent>
                    <w:p>
                      <w:pPr>
                        <w:spacing w:line="300" w:lineRule="exact"/>
                        <w:jc w:val="left"/>
                        <w:rPr>
                          <w:szCs w:val="28"/>
                        </w:rPr>
                      </w:pPr>
                      <w:r>
                        <w:rPr>
                          <w:rFonts w:hint="eastAsia"/>
                          <w:b/>
                          <w:szCs w:val="21"/>
                        </w:rPr>
                        <w:t>3.区应急局与市气象局对接：</w:t>
                      </w:r>
                      <w:r>
                        <w:rPr>
                          <w:rFonts w:hint="eastAsia"/>
                          <w:szCs w:val="21"/>
                        </w:rPr>
                        <w:t>监测预报工程抢险时天气变化情况。</w:t>
                      </w:r>
                    </w:p>
                    <w:p/>
                  </w:txbxContent>
                </v:textbox>
              </v:rect>
            </w:pict>
          </mc:Fallback>
        </mc:AlternateContent>
      </w:r>
      <w:r>
        <w:rPr>
          <w:rFonts w:ascii="方正仿宋简体" w:eastAsia="方正仿宋简体"/>
        </w:rPr>
        <mc:AlternateContent>
          <mc:Choice Requires="wps">
            <w:drawing>
              <wp:anchor distT="0" distB="0" distL="114300" distR="114300" simplePos="0" relativeHeight="251827200" behindDoc="0" locked="0" layoutInCell="1" allowOverlap="1">
                <wp:simplePos x="0" y="0"/>
                <wp:positionH relativeFrom="column">
                  <wp:posOffset>6049010</wp:posOffset>
                </wp:positionH>
                <wp:positionV relativeFrom="paragraph">
                  <wp:posOffset>9440545</wp:posOffset>
                </wp:positionV>
                <wp:extent cx="3373120" cy="497840"/>
                <wp:effectExtent l="4445" t="4445" r="13335" b="12065"/>
                <wp:wrapNone/>
                <wp:docPr id="239" name="矩形 239"/>
                <wp:cNvGraphicFramePr/>
                <a:graphic xmlns:a="http://schemas.openxmlformats.org/drawingml/2006/main">
                  <a:graphicData uri="http://schemas.microsoft.com/office/word/2010/wordprocessingShape">
                    <wps:wsp>
                      <wps:cNvSpPr/>
                      <wps:spPr>
                        <a:xfrm>
                          <a:off x="0" y="0"/>
                          <a:ext cx="3373120" cy="497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 w:val="28"/>
                                <w:szCs w:val="28"/>
                              </w:rPr>
                            </w:pPr>
                            <w:r>
                              <w:rPr>
                                <w:rFonts w:hint="eastAsia"/>
                                <w:b/>
                                <w:szCs w:val="21"/>
                              </w:rPr>
                              <w:t>现场指挥员：</w:t>
                            </w:r>
                            <w:r>
                              <w:rPr>
                                <w:rFonts w:hint="eastAsia"/>
                                <w:szCs w:val="21"/>
                              </w:rPr>
                              <w:t>现场指挥工程抢险；根据救援需要，协调大型装备器材。</w:t>
                            </w:r>
                          </w:p>
                          <w:p/>
                        </w:txbxContent>
                      </wps:txbx>
                      <wps:bodyPr upright="true"/>
                    </wps:wsp>
                  </a:graphicData>
                </a:graphic>
              </wp:anchor>
            </w:drawing>
          </mc:Choice>
          <mc:Fallback>
            <w:pict>
              <v:rect id="_x0000_s1026" o:spid="_x0000_s1026" o:spt="1" style="position:absolute;left:0pt;margin-left:476.3pt;margin-top:743.35pt;height:39.2pt;width:265.6pt;z-index:251827200;mso-width-relative:page;mso-height-relative:page;" fillcolor="#FFFFFF" filled="t" stroked="t" coordsize="21600,21600" o:gfxdata="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Ue4KG2wAAAA4BAAAPAAAAAAAAAAEAIAAA&#10;ADgAAABkcnMvZG93bnJldi54bWxQSwECFAAUAAAACACHTuJALLdUc/MBAADwAwAADgAAAAAAAAAB&#10;ACAAAABAAQAAZHJzL2Uyb0RvYy54bWxQSwUGAAAAAAYABgBZAQAApQUAAAAA&#10;">
                <v:fill on="t" focussize="0,0"/>
                <v:stroke color="#000000" joinstyle="miter"/>
                <v:imagedata o:title=""/>
                <o:lock v:ext="edit" aspectratio="f"/>
                <v:textbox>
                  <w:txbxContent>
                    <w:p>
                      <w:pPr>
                        <w:spacing w:line="300" w:lineRule="exact"/>
                        <w:jc w:val="left"/>
                        <w:rPr>
                          <w:sz w:val="28"/>
                          <w:szCs w:val="28"/>
                        </w:rPr>
                      </w:pPr>
                      <w:r>
                        <w:rPr>
                          <w:rFonts w:hint="eastAsia"/>
                          <w:b/>
                          <w:szCs w:val="21"/>
                        </w:rPr>
                        <w:t>现场指挥员：</w:t>
                      </w:r>
                      <w:r>
                        <w:rPr>
                          <w:rFonts w:hint="eastAsia"/>
                          <w:szCs w:val="21"/>
                        </w:rPr>
                        <w:t>现场指挥工程抢险；根据救援需要，协调大型装备器材。</w:t>
                      </w:r>
                    </w:p>
                    <w:p/>
                  </w:txbxContent>
                </v:textbox>
              </v:rect>
            </w:pict>
          </mc:Fallback>
        </mc:AlternateContent>
      </w:r>
      <w:r>
        <w:rPr>
          <w:rFonts w:ascii="方正仿宋简体" w:eastAsia="方正仿宋简体"/>
        </w:rPr>
        <mc:AlternateContent>
          <mc:Choice Requires="wps">
            <w:drawing>
              <wp:anchor distT="0" distB="0" distL="114300" distR="114300" simplePos="0" relativeHeight="251814912" behindDoc="0" locked="0" layoutInCell="1" allowOverlap="1">
                <wp:simplePos x="0" y="0"/>
                <wp:positionH relativeFrom="column">
                  <wp:posOffset>3689985</wp:posOffset>
                </wp:positionH>
                <wp:positionV relativeFrom="paragraph">
                  <wp:posOffset>9585325</wp:posOffset>
                </wp:positionV>
                <wp:extent cx="1353820" cy="448310"/>
                <wp:effectExtent l="19050" t="19050" r="36830" b="27940"/>
                <wp:wrapNone/>
                <wp:docPr id="227" name="矩形 227"/>
                <wp:cNvGraphicFramePr/>
                <a:graphic xmlns:a="http://schemas.openxmlformats.org/drawingml/2006/main">
                  <a:graphicData uri="http://schemas.microsoft.com/office/word/2010/wordprocessingShape">
                    <wps:wsp>
                      <wps:cNvSpPr/>
                      <wps:spPr>
                        <a:xfrm>
                          <a:off x="0" y="0"/>
                          <a:ext cx="1353820" cy="44831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center"/>
                              <w:rPr>
                                <w:rFonts w:ascii="黑体" w:hAnsi="黑体" w:eastAsia="黑体"/>
                                <w:sz w:val="28"/>
                                <w:szCs w:val="28"/>
                              </w:rPr>
                            </w:pPr>
                            <w:r>
                              <w:rPr>
                                <w:rFonts w:hint="eastAsia" w:ascii="黑体" w:hAnsi="黑体" w:eastAsia="黑体"/>
                                <w:sz w:val="28"/>
                                <w:szCs w:val="28"/>
                              </w:rPr>
                              <w:t>工程抢险</w:t>
                            </w:r>
                          </w:p>
                        </w:txbxContent>
                      </wps:txbx>
                      <wps:bodyPr upright="true"/>
                    </wps:wsp>
                  </a:graphicData>
                </a:graphic>
              </wp:anchor>
            </w:drawing>
          </mc:Choice>
          <mc:Fallback>
            <w:pict>
              <v:rect id="_x0000_s1026" o:spid="_x0000_s1026" o:spt="1" style="position:absolute;left:0pt;margin-left:290.55pt;margin-top:754.75pt;height:35.3pt;width:106.6pt;z-index:251814912;mso-width-relative:page;mso-height-relative:page;" fillcolor="#FFFFFF" filled="t" stroked="t" coordsize="21600,21600" o:gfxdata="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3EgozbAAAADQEAAA8AAAAAAAAAAQAgAAAA&#10;OAAAAGRycy9kb3ducmV2LnhtbFBLAQIUABQAAAAIAIdO4kBOYsaV8gEAAPEDAAAOAAAAAAAAAAEA&#10;IAAAAEABAABkcnMvZTJvRG9jLnhtbFBLBQYAAAAABgAGAFkBAACkBQAAAAA=&#10;">
                <v:fill on="t" focussize="0,0"/>
                <v:stroke weight="3pt" color="#000000" joinstyle="miter"/>
                <v:imagedata o:title=""/>
                <o:lock v:ext="edit" aspectratio="f"/>
                <v:textbox>
                  <w:txbxContent>
                    <w:p>
                      <w:pPr>
                        <w:jc w:val="center"/>
                        <w:rPr>
                          <w:rFonts w:ascii="黑体" w:hAnsi="黑体" w:eastAsia="黑体"/>
                          <w:sz w:val="28"/>
                          <w:szCs w:val="28"/>
                        </w:rPr>
                      </w:pPr>
                      <w:r>
                        <w:rPr>
                          <w:rFonts w:hint="eastAsia" w:ascii="黑体" w:hAnsi="黑体" w:eastAsia="黑体"/>
                          <w:sz w:val="28"/>
                          <w:szCs w:val="28"/>
                        </w:rPr>
                        <w:t>工程抢险</w:t>
                      </w:r>
                    </w:p>
                  </w:txbxContent>
                </v:textbox>
              </v:rect>
            </w:pict>
          </mc:Fallback>
        </mc:AlternateContent>
      </w:r>
      <w:r>
        <w:rPr>
          <w:rFonts w:ascii="方正仿宋简体" w:eastAsia="方正仿宋简体"/>
        </w:rPr>
        <mc:AlternateContent>
          <mc:Choice Requires="wps">
            <w:drawing>
              <wp:anchor distT="0" distB="0" distL="114300" distR="114300" simplePos="0" relativeHeight="251820032" behindDoc="0" locked="0" layoutInCell="1" allowOverlap="1">
                <wp:simplePos x="0" y="0"/>
                <wp:positionH relativeFrom="column">
                  <wp:posOffset>4305300</wp:posOffset>
                </wp:positionH>
                <wp:positionV relativeFrom="paragraph">
                  <wp:posOffset>9187180</wp:posOffset>
                </wp:positionV>
                <wp:extent cx="210820" cy="357505"/>
                <wp:effectExtent l="26670" t="13970" r="29210" b="28575"/>
                <wp:wrapNone/>
                <wp:docPr id="232" name="下箭头 232"/>
                <wp:cNvGraphicFramePr/>
                <a:graphic xmlns:a="http://schemas.openxmlformats.org/drawingml/2006/main">
                  <a:graphicData uri="http://schemas.microsoft.com/office/word/2010/wordprocessingShape">
                    <wps:wsp>
                      <wps:cNvSpPr/>
                      <wps:spPr>
                        <a:xfrm>
                          <a:off x="0" y="0"/>
                          <a:ext cx="210820" cy="357505"/>
                        </a:xfrm>
                        <a:prstGeom prst="downArrow">
                          <a:avLst>
                            <a:gd name="adj1" fmla="val 54944"/>
                            <a:gd name="adj2" fmla="val 76758"/>
                          </a:avLst>
                        </a:prstGeom>
                        <a:solidFill>
                          <a:srgbClr val="FFFFFF"/>
                        </a:solidFill>
                        <a:ln w="28575" cap="flat" cmpd="sng">
                          <a:solidFill>
                            <a:srgbClr val="000000"/>
                          </a:solidFill>
                          <a:prstDash val="solid"/>
                          <a:miter/>
                          <a:headEnd type="none" w="med" len="med"/>
                          <a:tailEnd type="none" w="med" len="med"/>
                        </a:ln>
                        <a:effectLst/>
                      </wps:spPr>
                      <wps:bodyPr upright="true"/>
                    </wps:wsp>
                  </a:graphicData>
                </a:graphic>
              </wp:anchor>
            </w:drawing>
          </mc:Choice>
          <mc:Fallback>
            <w:pict>
              <v:shape id="_x0000_s1026" o:spid="_x0000_s1026" o:spt="67" type="#_x0000_t67" style="position:absolute;left:0pt;margin-left:339pt;margin-top:723.4pt;height:28.15pt;width:16.6pt;z-index:251820032;mso-width-relative:page;mso-height-relative:page;" fillcolor="#FFFFFF" filled="t" stroked="t" coordsize="21600,21600" o:gfxdata="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ZVkMp2wAAAA0BAAAPAAAAAAAAAAEAIAAAADgAAABkcnMvZG93bnJldi54bWxQ&#10;SwECFAAUAAAACACHTuJAgNROrhcCAAA+BAAADgAAAAAAAAABACAAAABAAQAAZHJzL2Uyb0RvYy54&#10;bWxQSwUGAAAAAAYABgBZAQAAyQUAAAAA&#10;" adj="11823,4866">
                <v:fill on="t" focussize="0,0"/>
                <v:stroke weight="2.25pt" color="#000000" joinstyle="miter"/>
                <v:imagedata o:title=""/>
                <o:lock v:ext="edit" aspectratio="f"/>
              </v:shape>
            </w:pict>
          </mc:Fallback>
        </mc:AlternateContent>
      </w:r>
      <w:r>
        <w:rPr>
          <w:rFonts w:ascii="方正仿宋简体" w:eastAsia="方正仿宋简体"/>
        </w:rPr>
        <mc:AlternateContent>
          <mc:Choice Requires="wps">
            <w:drawing>
              <wp:anchor distT="0" distB="0" distL="114300" distR="114300" simplePos="0" relativeHeight="251804672" behindDoc="0" locked="0" layoutInCell="1" allowOverlap="1">
                <wp:simplePos x="0" y="0"/>
                <wp:positionH relativeFrom="column">
                  <wp:posOffset>6088380</wp:posOffset>
                </wp:positionH>
                <wp:positionV relativeFrom="paragraph">
                  <wp:posOffset>8952865</wp:posOffset>
                </wp:positionV>
                <wp:extent cx="3333750" cy="459105"/>
                <wp:effectExtent l="4445" t="4445" r="14605" b="12700"/>
                <wp:wrapNone/>
                <wp:docPr id="215" name="矩形 215"/>
                <wp:cNvGraphicFramePr/>
                <a:graphic xmlns:a="http://schemas.openxmlformats.org/drawingml/2006/main">
                  <a:graphicData uri="http://schemas.microsoft.com/office/word/2010/wordprocessingShape">
                    <wps:wsp>
                      <wps:cNvSpPr/>
                      <wps:spPr>
                        <a:xfrm>
                          <a:off x="0" y="0"/>
                          <a:ext cx="3333750" cy="4591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 w:val="28"/>
                                <w:szCs w:val="28"/>
                              </w:rPr>
                            </w:pPr>
                            <w:r>
                              <w:rPr>
                                <w:rFonts w:hint="eastAsia"/>
                                <w:b/>
                                <w:szCs w:val="21"/>
                              </w:rPr>
                              <w:t>5.区委宣传部：</w:t>
                            </w:r>
                            <w:r>
                              <w:rPr>
                                <w:rFonts w:hint="eastAsia"/>
                                <w:szCs w:val="21"/>
                              </w:rPr>
                              <w:t>组织召开新闻发布会，做好网络信息及舆情控制。</w:t>
                            </w:r>
                          </w:p>
                        </w:txbxContent>
                      </wps:txbx>
                      <wps:bodyPr upright="true"/>
                    </wps:wsp>
                  </a:graphicData>
                </a:graphic>
              </wp:anchor>
            </w:drawing>
          </mc:Choice>
          <mc:Fallback>
            <w:pict>
              <v:rect id="_x0000_s1026" o:spid="_x0000_s1026" o:spt="1" style="position:absolute;left:0pt;margin-left:479.4pt;margin-top:704.95pt;height:36.15pt;width:262.5pt;z-index:251804672;mso-width-relative:page;mso-height-relative:page;" fillcolor="#FFFFFF" filled="t" stroked="t" coordsize="21600,21600" o:gfxdata="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J3ZtdXaAAAADgEAAA8AAAAAAAAAAQAgAAAAOAAA&#10;AGRycy9kb3ducmV2LnhtbFBLAQIUABQAAAAIAIdO4kCZOcrp8AEAAPADAAAOAAAAAAAAAAEAIAAA&#10;AD8BAABkcnMvZTJvRG9jLnhtbFBLBQYAAAAABgAGAFkBAAChBQAAAAA=&#10;">
                <v:fill on="t" focussize="0,0"/>
                <v:stroke color="#000000" joinstyle="miter"/>
                <v:imagedata o:title=""/>
                <o:lock v:ext="edit" aspectratio="f"/>
                <v:textbox>
                  <w:txbxContent>
                    <w:p>
                      <w:pPr>
                        <w:spacing w:line="300" w:lineRule="exact"/>
                        <w:jc w:val="left"/>
                        <w:rPr>
                          <w:sz w:val="28"/>
                          <w:szCs w:val="28"/>
                        </w:rPr>
                      </w:pPr>
                      <w:r>
                        <w:rPr>
                          <w:rFonts w:hint="eastAsia"/>
                          <w:b/>
                          <w:szCs w:val="21"/>
                        </w:rPr>
                        <w:t>5.区委宣传部：</w:t>
                      </w:r>
                      <w:r>
                        <w:rPr>
                          <w:rFonts w:hint="eastAsia"/>
                          <w:szCs w:val="21"/>
                        </w:rPr>
                        <w:t>组织召开新闻发布会，做好网络信息及舆情控制。</w:t>
                      </w:r>
                    </w:p>
                  </w:txbxContent>
                </v:textbox>
              </v:rect>
            </w:pict>
          </mc:Fallback>
        </mc:AlternateContent>
      </w:r>
      <w:r>
        <w:rPr>
          <w:rFonts w:ascii="方正仿宋简体" w:eastAsia="方正仿宋简体"/>
        </w:rPr>
        <mc:AlternateContent>
          <mc:Choice Requires="wps">
            <w:drawing>
              <wp:anchor distT="0" distB="0" distL="114300" distR="114300" simplePos="0" relativeHeight="251803648" behindDoc="0" locked="0" layoutInCell="1" allowOverlap="1">
                <wp:simplePos x="0" y="0"/>
                <wp:positionH relativeFrom="column">
                  <wp:posOffset>6017260</wp:posOffset>
                </wp:positionH>
                <wp:positionV relativeFrom="paragraph">
                  <wp:posOffset>8623300</wp:posOffset>
                </wp:positionV>
                <wp:extent cx="3392170" cy="287655"/>
                <wp:effectExtent l="5080" t="4445" r="12700" b="12700"/>
                <wp:wrapNone/>
                <wp:docPr id="214" name="矩形 214"/>
                <wp:cNvGraphicFramePr/>
                <a:graphic xmlns:a="http://schemas.openxmlformats.org/drawingml/2006/main">
                  <a:graphicData uri="http://schemas.microsoft.com/office/word/2010/wordprocessingShape">
                    <wps:wsp>
                      <wps:cNvSpPr/>
                      <wps:spPr>
                        <a:xfrm>
                          <a:off x="0" y="0"/>
                          <a:ext cx="3392170" cy="2876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szCs w:val="21"/>
                              </w:rPr>
                            </w:pPr>
                            <w:r>
                              <w:rPr>
                                <w:rFonts w:hint="eastAsia"/>
                                <w:b/>
                                <w:szCs w:val="21"/>
                              </w:rPr>
                              <w:t>4.区民政局：</w:t>
                            </w:r>
                            <w:r>
                              <w:rPr>
                                <w:rFonts w:hint="eastAsia"/>
                                <w:szCs w:val="21"/>
                              </w:rPr>
                              <w:t>组织对抢救出的死者进行运送、存放及处。理。</w:t>
                            </w:r>
                          </w:p>
                          <w:p>
                            <w:pPr>
                              <w:jc w:val="center"/>
                              <w:rPr>
                                <w:sz w:val="28"/>
                                <w:szCs w:val="28"/>
                              </w:rPr>
                            </w:pPr>
                          </w:p>
                        </w:txbxContent>
                      </wps:txbx>
                      <wps:bodyPr upright="true"/>
                    </wps:wsp>
                  </a:graphicData>
                </a:graphic>
              </wp:anchor>
            </w:drawing>
          </mc:Choice>
          <mc:Fallback>
            <w:pict>
              <v:rect id="_x0000_s1026" o:spid="_x0000_s1026" o:spt="1" style="position:absolute;left:0pt;margin-left:473.8pt;margin-top:679pt;height:22.65pt;width:267.1pt;z-index:251803648;mso-width-relative:page;mso-height-relative:page;" fillcolor="#FFFFFF" filled="t" stroked="t" coordsize="21600,21600" o:gfxdata="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RxMDD2wAAAA4BAAAPAAAAAAAAAAEAIAAAADgA&#10;AABkcnMvZG93bnJldi54bWxQSwECFAAUAAAACACHTuJAl27TjfABAADwAwAADgAAAAAAAAABACAA&#10;AABAAQAAZHJzL2Uyb0RvYy54bWxQSwUGAAAAAAYABgBZAQAAogUAAAAA&#10;">
                <v:fill on="t" focussize="0,0"/>
                <v:stroke color="#000000" joinstyle="miter"/>
                <v:imagedata o:title=""/>
                <o:lock v:ext="edit" aspectratio="f"/>
                <v:textbox>
                  <w:txbxContent>
                    <w:p>
                      <w:pPr>
                        <w:spacing w:line="300" w:lineRule="exact"/>
                        <w:jc w:val="center"/>
                        <w:rPr>
                          <w:szCs w:val="21"/>
                        </w:rPr>
                      </w:pPr>
                      <w:r>
                        <w:rPr>
                          <w:rFonts w:hint="eastAsia"/>
                          <w:b/>
                          <w:szCs w:val="21"/>
                        </w:rPr>
                        <w:t>4.区民政局：</w:t>
                      </w:r>
                      <w:r>
                        <w:rPr>
                          <w:rFonts w:hint="eastAsia"/>
                          <w:szCs w:val="21"/>
                        </w:rPr>
                        <w:t>组织对抢救出的死者进行运送、存放及处。理。</w:t>
                      </w:r>
                    </w:p>
                    <w:p>
                      <w:pPr>
                        <w:jc w:val="center"/>
                        <w:rPr>
                          <w:sz w:val="28"/>
                          <w:szCs w:val="28"/>
                        </w:rPr>
                      </w:pPr>
                    </w:p>
                  </w:txbxContent>
                </v:textbox>
              </v:rect>
            </w:pict>
          </mc:Fallback>
        </mc:AlternateContent>
      </w:r>
      <w:r>
        <w:rPr>
          <w:rFonts w:ascii="方正仿宋简体" w:eastAsia="方正仿宋简体"/>
        </w:rPr>
        <mc:AlternateContent>
          <mc:Choice Requires="wps">
            <w:drawing>
              <wp:anchor distT="0" distB="0" distL="114300" distR="114300" simplePos="0" relativeHeight="251802624" behindDoc="0" locked="0" layoutInCell="1" allowOverlap="1">
                <wp:simplePos x="0" y="0"/>
                <wp:positionH relativeFrom="column">
                  <wp:posOffset>6045835</wp:posOffset>
                </wp:positionH>
                <wp:positionV relativeFrom="paragraph">
                  <wp:posOffset>8128635</wp:posOffset>
                </wp:positionV>
                <wp:extent cx="3373120" cy="459740"/>
                <wp:effectExtent l="4445" t="4445" r="13335" b="12065"/>
                <wp:wrapNone/>
                <wp:docPr id="213" name="矩形 213"/>
                <wp:cNvGraphicFramePr/>
                <a:graphic xmlns:a="http://schemas.openxmlformats.org/drawingml/2006/main">
                  <a:graphicData uri="http://schemas.microsoft.com/office/word/2010/wordprocessingShape">
                    <wps:wsp>
                      <wps:cNvSpPr/>
                      <wps:spPr>
                        <a:xfrm>
                          <a:off x="0" y="0"/>
                          <a:ext cx="3373120" cy="459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 w:val="28"/>
                                <w:szCs w:val="28"/>
                              </w:rPr>
                            </w:pPr>
                            <w:r>
                              <w:rPr>
                                <w:rFonts w:hint="eastAsia"/>
                                <w:b/>
                                <w:szCs w:val="21"/>
                              </w:rPr>
                              <w:t>3.区卫健局：</w:t>
                            </w:r>
                            <w:r>
                              <w:rPr>
                                <w:rFonts w:hint="eastAsia"/>
                                <w:szCs w:val="21"/>
                              </w:rPr>
                              <w:t>对救出的伤员进行现场急救，并送医院治疗；随时报告人员伤亡、救治情况。</w:t>
                            </w:r>
                          </w:p>
                        </w:txbxContent>
                      </wps:txbx>
                      <wps:bodyPr upright="true"/>
                    </wps:wsp>
                  </a:graphicData>
                </a:graphic>
              </wp:anchor>
            </w:drawing>
          </mc:Choice>
          <mc:Fallback>
            <w:pict>
              <v:rect id="_x0000_s1026" o:spid="_x0000_s1026" o:spt="1" style="position:absolute;left:0pt;margin-left:476.05pt;margin-top:640.05pt;height:36.2pt;width:265.6pt;z-index:251802624;mso-width-relative:page;mso-height-relative:page;" fillcolor="#FFFFFF" filled="t" stroked="t" coordsize="21600,21600" o:gfxdata="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HIvts/aAAAADgEAAA8AAAAAAAAAAQAgAAAA&#10;OAAAAGRycy9kb3ducmV2LnhtbFBLAQIUABQAAAAIAIdO4kCsBf1b8wEAAPADAAAOAAAAAAAAAAEA&#10;IAAAAD8BAABkcnMvZTJvRG9jLnhtbFBLBQYAAAAABgAGAFkBAACkBQAAAAA=&#10;">
                <v:fill on="t" focussize="0,0"/>
                <v:stroke color="#000000" joinstyle="miter"/>
                <v:imagedata o:title=""/>
                <o:lock v:ext="edit" aspectratio="f"/>
                <v:textbox>
                  <w:txbxContent>
                    <w:p>
                      <w:pPr>
                        <w:spacing w:line="300" w:lineRule="exact"/>
                        <w:jc w:val="left"/>
                        <w:rPr>
                          <w:sz w:val="28"/>
                          <w:szCs w:val="28"/>
                        </w:rPr>
                      </w:pPr>
                      <w:r>
                        <w:rPr>
                          <w:rFonts w:hint="eastAsia"/>
                          <w:b/>
                          <w:szCs w:val="21"/>
                        </w:rPr>
                        <w:t>3.区卫健局：</w:t>
                      </w:r>
                      <w:r>
                        <w:rPr>
                          <w:rFonts w:hint="eastAsia"/>
                          <w:szCs w:val="21"/>
                        </w:rPr>
                        <w:t>对救出的伤员进行现场急救，并送医院治疗；随时报告人员伤亡、救治情况。</w:t>
                      </w:r>
                    </w:p>
                  </w:txbxContent>
                </v:textbox>
              </v:rect>
            </w:pict>
          </mc:Fallback>
        </mc:AlternateContent>
      </w:r>
      <w:r>
        <w:rPr>
          <w:rFonts w:ascii="方正仿宋简体" w:eastAsia="方正仿宋简体"/>
        </w:rPr>
        <mc:AlternateContent>
          <mc:Choice Requires="wps">
            <w:drawing>
              <wp:anchor distT="0" distB="0" distL="114300" distR="114300" simplePos="0" relativeHeight="251813888" behindDoc="0" locked="0" layoutInCell="1" allowOverlap="1">
                <wp:simplePos x="0" y="0"/>
                <wp:positionH relativeFrom="column">
                  <wp:posOffset>-509905</wp:posOffset>
                </wp:positionH>
                <wp:positionV relativeFrom="paragraph">
                  <wp:posOffset>8853805</wp:posOffset>
                </wp:positionV>
                <wp:extent cx="3110865" cy="471805"/>
                <wp:effectExtent l="4445" t="4445" r="8890" b="19050"/>
                <wp:wrapNone/>
                <wp:docPr id="218" name="矩形 218"/>
                <wp:cNvGraphicFramePr/>
                <a:graphic xmlns:a="http://schemas.openxmlformats.org/drawingml/2006/main">
                  <a:graphicData uri="http://schemas.microsoft.com/office/word/2010/wordprocessingShape">
                    <wps:wsp>
                      <wps:cNvSpPr/>
                      <wps:spPr>
                        <a:xfrm>
                          <a:off x="0" y="0"/>
                          <a:ext cx="3110865" cy="471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 w:val="28"/>
                                <w:szCs w:val="28"/>
                              </w:rPr>
                            </w:pPr>
                            <w:r>
                              <w:rPr>
                                <w:rFonts w:hint="eastAsia"/>
                                <w:b/>
                                <w:szCs w:val="21"/>
                              </w:rPr>
                              <w:t>2.明山消防救援大队：</w:t>
                            </w:r>
                            <w:r>
                              <w:rPr>
                                <w:rFonts w:hint="eastAsia"/>
                                <w:szCs w:val="21"/>
                              </w:rPr>
                              <w:t>组成抢险救援组，抢救受困人员。</w:t>
                            </w:r>
                          </w:p>
                        </w:txbxContent>
                      </wps:txbx>
                      <wps:bodyPr upright="true"/>
                    </wps:wsp>
                  </a:graphicData>
                </a:graphic>
              </wp:anchor>
            </w:drawing>
          </mc:Choice>
          <mc:Fallback>
            <w:pict>
              <v:rect id="_x0000_s1026" o:spid="_x0000_s1026" o:spt="1" style="position:absolute;left:0pt;margin-left:-40.15pt;margin-top:697.15pt;height:37.15pt;width:244.95pt;z-index:251813888;mso-width-relative:page;mso-height-relative:page;" fillcolor="#FFFFFF" filled="t" stroked="t" coordsize="21600,21600" o:gfxdata="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&#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P9auG2gAAAA0BAAAPAAAAAAAAAAEAIAAAADgAAABk&#10;cnMvZG93bnJldi54bWxQSwECFAAUAAAACACHTuJAblrUFO4BAADwAwAADgAAAAAAAAABACAAAAA/&#10;AQAAZHJzL2Uyb0RvYy54bWxQSwUGAAAAAAYABgBZAQAAnwUAAAAA&#10;">
                <v:fill on="t" focussize="0,0"/>
                <v:stroke color="#000000" joinstyle="miter"/>
                <v:imagedata o:title=""/>
                <o:lock v:ext="edit" aspectratio="f"/>
                <v:textbox>
                  <w:txbxContent>
                    <w:p>
                      <w:pPr>
                        <w:spacing w:line="300" w:lineRule="exact"/>
                        <w:jc w:val="left"/>
                        <w:rPr>
                          <w:sz w:val="28"/>
                          <w:szCs w:val="28"/>
                        </w:rPr>
                      </w:pPr>
                      <w:r>
                        <w:rPr>
                          <w:rFonts w:hint="eastAsia"/>
                          <w:b/>
                          <w:szCs w:val="21"/>
                        </w:rPr>
                        <w:t>2.明山消防救援大队：</w:t>
                      </w:r>
                      <w:r>
                        <w:rPr>
                          <w:rFonts w:hint="eastAsia"/>
                          <w:szCs w:val="21"/>
                        </w:rPr>
                        <w:t>组成抢险救援组，抢救受困人员。</w:t>
                      </w:r>
                    </w:p>
                  </w:txbxContent>
                </v:textbox>
              </v:rect>
            </w:pict>
          </mc:Fallback>
        </mc:AlternateContent>
      </w:r>
      <w:r>
        <w:rPr>
          <w:rFonts w:ascii="方正仿宋简体" w:eastAsia="方正仿宋简体"/>
        </w:rPr>
        <mc:AlternateContent>
          <mc:Choice Requires="wps">
            <w:drawing>
              <wp:anchor distT="0" distB="0" distL="114300" distR="114300" simplePos="0" relativeHeight="251806720" behindDoc="0" locked="0" layoutInCell="1" allowOverlap="1">
                <wp:simplePos x="0" y="0"/>
                <wp:positionH relativeFrom="column">
                  <wp:posOffset>-508635</wp:posOffset>
                </wp:positionH>
                <wp:positionV relativeFrom="paragraph">
                  <wp:posOffset>8343900</wp:posOffset>
                </wp:positionV>
                <wp:extent cx="3126740" cy="473710"/>
                <wp:effectExtent l="4445" t="4445" r="12065" b="17145"/>
                <wp:wrapNone/>
                <wp:docPr id="217" name="矩形 217"/>
                <wp:cNvGraphicFramePr/>
                <a:graphic xmlns:a="http://schemas.openxmlformats.org/drawingml/2006/main">
                  <a:graphicData uri="http://schemas.microsoft.com/office/word/2010/wordprocessingShape">
                    <wps:wsp>
                      <wps:cNvSpPr/>
                      <wps:spPr>
                        <a:xfrm>
                          <a:off x="0" y="0"/>
                          <a:ext cx="3126740" cy="4737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Cs w:val="21"/>
                              </w:rPr>
                            </w:pPr>
                            <w:r>
                              <w:rPr>
                                <w:rFonts w:hint="eastAsia"/>
                                <w:b/>
                                <w:szCs w:val="21"/>
                              </w:rPr>
                              <w:t>1.区应急局：</w:t>
                            </w:r>
                            <w:r>
                              <w:rPr>
                                <w:rFonts w:hint="eastAsia"/>
                                <w:szCs w:val="21"/>
                              </w:rPr>
                              <w:t>组织抢险救援组抢救受困人员；协助指挥员协调应急救援存在的问题。</w:t>
                            </w:r>
                          </w:p>
                          <w:p>
                            <w:pPr>
                              <w:jc w:val="center"/>
                              <w:rPr>
                                <w:sz w:val="28"/>
                                <w:szCs w:val="28"/>
                              </w:rPr>
                            </w:pPr>
                          </w:p>
                        </w:txbxContent>
                      </wps:txbx>
                      <wps:bodyPr upright="true"/>
                    </wps:wsp>
                  </a:graphicData>
                </a:graphic>
              </wp:anchor>
            </w:drawing>
          </mc:Choice>
          <mc:Fallback>
            <w:pict>
              <v:rect id="_x0000_s1026" o:spid="_x0000_s1026" o:spt="1" style="position:absolute;left:0pt;margin-left:-40.05pt;margin-top:657pt;height:37.3pt;width:246.2pt;z-index:251806720;mso-width-relative:page;mso-height-relative:page;" fillcolor="#FFFFFF" filled="t" stroked="t" coordsize="21600,21600" o:gfxdata="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4vccOtoAAAANAQAADwAAAAAAAAABACAAAAA4&#10;AAAAZHJzL2Rvd25yZXYueG1sUEsBAhQAFAAAAAgAh07iQLigWdPyAQAA8AMAAA4AAAAAAAAAAQAg&#10;AAAAPwEAAGRycy9lMm9Eb2MueG1sUEsFBgAAAAAGAAYAWQEAAKMFAAAAAA==&#10;">
                <v:fill on="t" focussize="0,0"/>
                <v:stroke color="#000000" joinstyle="miter"/>
                <v:imagedata o:title=""/>
                <o:lock v:ext="edit" aspectratio="f"/>
                <v:textbox>
                  <w:txbxContent>
                    <w:p>
                      <w:pPr>
                        <w:spacing w:line="300" w:lineRule="exact"/>
                        <w:jc w:val="left"/>
                        <w:rPr>
                          <w:szCs w:val="21"/>
                        </w:rPr>
                      </w:pPr>
                      <w:r>
                        <w:rPr>
                          <w:rFonts w:hint="eastAsia"/>
                          <w:b/>
                          <w:szCs w:val="21"/>
                        </w:rPr>
                        <w:t>1.区应急局：</w:t>
                      </w:r>
                      <w:r>
                        <w:rPr>
                          <w:rFonts w:hint="eastAsia"/>
                          <w:szCs w:val="21"/>
                        </w:rPr>
                        <w:t>组织抢险救援组抢救受困人员；协助指挥员协调应急救援存在的问题。</w:t>
                      </w:r>
                    </w:p>
                    <w:p>
                      <w:pPr>
                        <w:jc w:val="center"/>
                        <w:rPr>
                          <w:sz w:val="28"/>
                          <w:szCs w:val="28"/>
                        </w:rPr>
                      </w:pPr>
                    </w:p>
                  </w:txbxContent>
                </v:textbox>
              </v:rect>
            </w:pict>
          </mc:Fallback>
        </mc:AlternateContent>
      </w:r>
      <w:r>
        <w:rPr>
          <w:rFonts w:ascii="方正仿宋简体" w:eastAsia="方正仿宋简体"/>
        </w:rPr>
        <mc:AlternateContent>
          <mc:Choice Requires="wps">
            <w:drawing>
              <wp:anchor distT="0" distB="0" distL="114300" distR="114300" simplePos="0" relativeHeight="251801600" behindDoc="0" locked="0" layoutInCell="1" allowOverlap="1">
                <wp:simplePos x="0" y="0"/>
                <wp:positionH relativeFrom="column">
                  <wp:posOffset>3634105</wp:posOffset>
                </wp:positionH>
                <wp:positionV relativeFrom="paragraph">
                  <wp:posOffset>8559800</wp:posOffset>
                </wp:positionV>
                <wp:extent cx="1621790" cy="574040"/>
                <wp:effectExtent l="19050" t="19050" r="35560" b="35560"/>
                <wp:wrapNone/>
                <wp:docPr id="212" name="矩形 212"/>
                <wp:cNvGraphicFramePr/>
                <a:graphic xmlns:a="http://schemas.openxmlformats.org/drawingml/2006/main">
                  <a:graphicData uri="http://schemas.microsoft.com/office/word/2010/wordprocessingShape">
                    <wps:wsp>
                      <wps:cNvSpPr/>
                      <wps:spPr>
                        <a:xfrm>
                          <a:off x="0" y="0"/>
                          <a:ext cx="1621790" cy="57404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center"/>
                              <w:rPr>
                                <w:rFonts w:ascii="黑体" w:hAnsi="黑体" w:eastAsia="黑体"/>
                                <w:sz w:val="28"/>
                                <w:szCs w:val="28"/>
                              </w:rPr>
                            </w:pPr>
                            <w:r>
                              <w:rPr>
                                <w:rFonts w:hint="eastAsia" w:ascii="黑体" w:hAnsi="黑体" w:eastAsia="黑体"/>
                                <w:sz w:val="28"/>
                                <w:szCs w:val="28"/>
                              </w:rPr>
                              <w:t>抢救受困人员</w:t>
                            </w:r>
                          </w:p>
                        </w:txbxContent>
                      </wps:txbx>
                      <wps:bodyPr upright="true"/>
                    </wps:wsp>
                  </a:graphicData>
                </a:graphic>
              </wp:anchor>
            </w:drawing>
          </mc:Choice>
          <mc:Fallback>
            <w:pict>
              <v:rect id="_x0000_s1026" o:spid="_x0000_s1026" o:spt="1" style="position:absolute;left:0pt;margin-left:286.15pt;margin-top:674pt;height:45.2pt;width:127.7pt;z-index:251801600;mso-width-relative:page;mso-height-relative:page;" fillcolor="#FFFFFF" filled="t" stroked="t" coordsize="21600,21600" o:gfxdata="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er3+3AAAAA0BAAAPAAAAAAAAAAEAIAAA&#10;ADgAAABkcnMvZG93bnJldi54bWxQSwECFAAUAAAACACHTuJAvCWxQPIBAADxAwAADgAAAAAAAAAB&#10;ACAAAABBAQAAZHJzL2Uyb0RvYy54bWxQSwUGAAAAAAYABgBZAQAApQUAAAAA&#10;">
                <v:fill on="t" focussize="0,0"/>
                <v:stroke weight="3pt" color="#000000" joinstyle="miter"/>
                <v:imagedata o:title=""/>
                <o:lock v:ext="edit" aspectratio="f"/>
                <v:textbox>
                  <w:txbxContent>
                    <w:p>
                      <w:pPr>
                        <w:jc w:val="center"/>
                        <w:rPr>
                          <w:rFonts w:ascii="黑体" w:hAnsi="黑体" w:eastAsia="黑体"/>
                          <w:sz w:val="28"/>
                          <w:szCs w:val="28"/>
                        </w:rPr>
                      </w:pPr>
                      <w:r>
                        <w:rPr>
                          <w:rFonts w:hint="eastAsia" w:ascii="黑体" w:hAnsi="黑体" w:eastAsia="黑体"/>
                          <w:sz w:val="28"/>
                          <w:szCs w:val="28"/>
                        </w:rPr>
                        <w:t>抢救受困人员</w:t>
                      </w:r>
                    </w:p>
                  </w:txbxContent>
                </v:textbox>
              </v:rect>
            </w:pict>
          </mc:Fallback>
        </mc:AlternateContent>
      </w:r>
      <w:r>
        <w:rPr>
          <w:rFonts w:ascii="方正仿宋简体" w:eastAsia="方正仿宋简体"/>
        </w:rPr>
        <mc:AlternateContent>
          <mc:Choice Requires="wps">
            <w:drawing>
              <wp:anchor distT="0" distB="0" distL="114300" distR="114300" simplePos="0" relativeHeight="251800576" behindDoc="0" locked="0" layoutInCell="1" allowOverlap="1">
                <wp:simplePos x="0" y="0"/>
                <wp:positionH relativeFrom="column">
                  <wp:posOffset>4298950</wp:posOffset>
                </wp:positionH>
                <wp:positionV relativeFrom="paragraph">
                  <wp:posOffset>8047355</wp:posOffset>
                </wp:positionV>
                <wp:extent cx="186055" cy="471170"/>
                <wp:effectExtent l="26670" t="13970" r="34925" b="29210"/>
                <wp:wrapNone/>
                <wp:docPr id="211" name="下箭头 211"/>
                <wp:cNvGraphicFramePr/>
                <a:graphic xmlns:a="http://schemas.openxmlformats.org/drawingml/2006/main">
                  <a:graphicData uri="http://schemas.microsoft.com/office/word/2010/wordprocessingShape">
                    <wps:wsp>
                      <wps:cNvSpPr/>
                      <wps:spPr>
                        <a:xfrm>
                          <a:off x="0" y="0"/>
                          <a:ext cx="186055" cy="471170"/>
                        </a:xfrm>
                        <a:prstGeom prst="downArrow">
                          <a:avLst>
                            <a:gd name="adj1" fmla="val 54944"/>
                            <a:gd name="adj2" fmla="val 76758"/>
                          </a:avLst>
                        </a:prstGeom>
                        <a:solidFill>
                          <a:srgbClr val="FFFFFF"/>
                        </a:solidFill>
                        <a:ln w="28575" cap="flat" cmpd="sng">
                          <a:solidFill>
                            <a:srgbClr val="000000"/>
                          </a:solidFill>
                          <a:prstDash val="solid"/>
                          <a:miter/>
                          <a:headEnd type="none" w="med" len="med"/>
                          <a:tailEnd type="none" w="med" len="med"/>
                        </a:ln>
                        <a:effectLst/>
                      </wps:spPr>
                      <wps:bodyPr upright="true"/>
                    </wps:wsp>
                  </a:graphicData>
                </a:graphic>
              </wp:anchor>
            </w:drawing>
          </mc:Choice>
          <mc:Fallback>
            <w:pict>
              <v:shape id="_x0000_s1026" o:spid="_x0000_s1026" o:spt="67" type="#_x0000_t67" style="position:absolute;left:0pt;margin-left:338.5pt;margin-top:633.65pt;height:37.1pt;width:14.65pt;z-index:251800576;mso-width-relative:page;mso-height-relative:page;" fillcolor="#FFFFFF" filled="t" stroked="t" coordsize="21600,21600" o:gfxdata="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HBA+RzbAAAADQEAAA8AAAAAAAAAAQAgAAAAOAAAAGRycy9kb3ducmV2LnhtbFBL&#10;AQIUABQAAAAIAIdO4kCttBTNFgIAAD4EAAAOAAAAAAAAAAEAIAAAAEABAABkcnMvZTJvRG9jLnht&#10;bFBLBQYAAAAABgAGAFkBAADIBQAAAAA=&#10;" adj="15054,4866">
                <v:fill on="t" focussize="0,0"/>
                <v:stroke weight="2.25pt" color="#000000" joinstyle="miter"/>
                <v:imagedata o:title=""/>
                <o:lock v:ext="edit" aspectratio="f"/>
              </v:shape>
            </w:pict>
          </mc:Fallback>
        </mc:AlternateContent>
      </w:r>
      <w:r>
        <mc:AlternateContent>
          <mc:Choice Requires="wps">
            <w:drawing>
              <wp:anchor distT="0" distB="0" distL="114300" distR="114300" simplePos="0" relativeHeight="251798528" behindDoc="0" locked="0" layoutInCell="1" allowOverlap="1">
                <wp:simplePos x="0" y="0"/>
                <wp:positionH relativeFrom="column">
                  <wp:posOffset>5296535</wp:posOffset>
                </wp:positionH>
                <wp:positionV relativeFrom="paragraph">
                  <wp:posOffset>7767320</wp:posOffset>
                </wp:positionV>
                <wp:extent cx="740410" cy="154940"/>
                <wp:effectExtent l="1270" t="4445" r="1270" b="12065"/>
                <wp:wrapNone/>
                <wp:docPr id="210" name="直接连接符 210"/>
                <wp:cNvGraphicFramePr/>
                <a:graphic xmlns:a="http://schemas.openxmlformats.org/drawingml/2006/main">
                  <a:graphicData uri="http://schemas.microsoft.com/office/word/2010/wordprocessingShape">
                    <wps:wsp>
                      <wps:cNvCnPr>
                        <a:stCxn id="204" idx="1"/>
                      </wps:cNvCnPr>
                      <wps:spPr>
                        <a:xfrm flipH="true" flipV="true">
                          <a:off x="6497320" y="11043920"/>
                          <a:ext cx="740410" cy="15494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417.05pt;margin-top:611.6pt;height:12.2pt;width:58.3pt;z-index:251798528;mso-width-relative:page;mso-height-relative:page;" filled="f" stroked="t" coordsize="21600,21600" o:gfxdata="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dThRm2wAAAA0BAAAPAAAA&#10;AAAAAAEAIAAAADgAAABkcnMvZG93bnJldi54bWxQSwECFAAUAAAACACHTuJAQmEzPfwBAADIAwAA&#10;DgAAAAAAAAABACAAAABAAQAAZHJzL2Uyb0RvYy54bWxQSwUGAAAAAAYABgBZAQAArgUAAAAA&#10;">
                <v:fill on="f" focussize="0,0"/>
                <v:stroke weight="0.5pt" color="#000000" miterlimit="8" joinstyle="miter"/>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805696" behindDoc="0" locked="0" layoutInCell="1" allowOverlap="1">
                <wp:simplePos x="0" y="0"/>
                <wp:positionH relativeFrom="column">
                  <wp:posOffset>-508635</wp:posOffset>
                </wp:positionH>
                <wp:positionV relativeFrom="paragraph">
                  <wp:posOffset>7807325</wp:posOffset>
                </wp:positionV>
                <wp:extent cx="3110865" cy="482600"/>
                <wp:effectExtent l="4445" t="4445" r="8890" b="8255"/>
                <wp:wrapNone/>
                <wp:docPr id="216" name="矩形 216"/>
                <wp:cNvGraphicFramePr/>
                <a:graphic xmlns:a="http://schemas.openxmlformats.org/drawingml/2006/main">
                  <a:graphicData uri="http://schemas.microsoft.com/office/word/2010/wordprocessingShape">
                    <wps:wsp>
                      <wps:cNvSpPr/>
                      <wps:spPr>
                        <a:xfrm>
                          <a:off x="0" y="0"/>
                          <a:ext cx="3110865" cy="482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b/>
                                <w:szCs w:val="21"/>
                              </w:rPr>
                              <w:t>现场指挥员：</w:t>
                            </w:r>
                            <w:r>
                              <w:rPr>
                                <w:rFonts w:hint="eastAsia"/>
                                <w:szCs w:val="21"/>
                              </w:rPr>
                              <w:t>随时掌握救援进程；救援中出现问题时，随时和技术专家组会商，修改完善救援方案。</w:t>
                            </w:r>
                          </w:p>
                          <w:p>
                            <w:pPr>
                              <w:jc w:val="center"/>
                              <w:rPr>
                                <w:sz w:val="28"/>
                                <w:szCs w:val="28"/>
                              </w:rPr>
                            </w:pPr>
                          </w:p>
                        </w:txbxContent>
                      </wps:txbx>
                      <wps:bodyPr upright="true"/>
                    </wps:wsp>
                  </a:graphicData>
                </a:graphic>
              </wp:anchor>
            </w:drawing>
          </mc:Choice>
          <mc:Fallback>
            <w:pict>
              <v:rect id="_x0000_s1026" o:spid="_x0000_s1026" o:spt="1" style="position:absolute;left:0pt;margin-left:-40.05pt;margin-top:614.75pt;height:38pt;width:244.95pt;z-index:251805696;mso-width-relative:page;mso-height-relative:page;" fillcolor="#FFFFFF" filled="t" stroked="t" coordsize="21600,21600" o:gfxdata="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RV5nR2gAAAA0BAAAPAAAAAAAAAAEAIAAAADgA&#10;AABkcnMvZG93bnJldi54bWxQSwECFAAUAAAACACHTuJAZ2CCefEBAADwAwAADgAAAAAAAAABACAA&#10;AAA/AQAAZHJzL2Uyb0RvYy54bWxQSwUGAAAAAAYABgBZAQAAogUAAAAA&#10;">
                <v:fill on="t" focussize="0,0"/>
                <v:stroke color="#000000" joinstyle="miter"/>
                <v:imagedata o:title=""/>
                <o:lock v:ext="edit" aspectratio="f"/>
                <v:textbox>
                  <w:txbxContent>
                    <w:p>
                      <w:pPr>
                        <w:spacing w:line="300" w:lineRule="exact"/>
                        <w:rPr>
                          <w:szCs w:val="21"/>
                        </w:rPr>
                      </w:pPr>
                      <w:r>
                        <w:rPr>
                          <w:rFonts w:hint="eastAsia"/>
                          <w:b/>
                          <w:szCs w:val="21"/>
                        </w:rPr>
                        <w:t>现场指挥员：</w:t>
                      </w:r>
                      <w:r>
                        <w:rPr>
                          <w:rFonts w:hint="eastAsia"/>
                          <w:szCs w:val="21"/>
                        </w:rPr>
                        <w:t>随时掌握救援进程；救援中出现问题时，随时和技术专家组会商，修改完善救援方案。</w:t>
                      </w:r>
                    </w:p>
                    <w:p>
                      <w:pPr>
                        <w:jc w:val="center"/>
                        <w:rPr>
                          <w:sz w:val="28"/>
                          <w:szCs w:val="28"/>
                        </w:rPr>
                      </w:pPr>
                    </w:p>
                  </w:txbxContent>
                </v:textbox>
              </v:rect>
            </w:pict>
          </mc:Fallback>
        </mc:AlternateContent>
      </w:r>
      <w:r>
        <w:rPr>
          <w:rFonts w:ascii="方正仿宋简体" w:eastAsia="方正仿宋简体"/>
        </w:rPr>
        <mc:AlternateContent>
          <mc:Choice Requires="wps">
            <w:drawing>
              <wp:anchor distT="0" distB="0" distL="114300" distR="114300" simplePos="0" relativeHeight="251799552" behindDoc="0" locked="0" layoutInCell="1" allowOverlap="1">
                <wp:simplePos x="0" y="0"/>
                <wp:positionH relativeFrom="column">
                  <wp:posOffset>-493395</wp:posOffset>
                </wp:positionH>
                <wp:positionV relativeFrom="paragraph">
                  <wp:posOffset>7282815</wp:posOffset>
                </wp:positionV>
                <wp:extent cx="3059430" cy="495300"/>
                <wp:effectExtent l="4445" t="4445" r="22225" b="14605"/>
                <wp:wrapNone/>
                <wp:docPr id="205" name="矩形 205"/>
                <wp:cNvGraphicFramePr/>
                <a:graphic xmlns:a="http://schemas.openxmlformats.org/drawingml/2006/main">
                  <a:graphicData uri="http://schemas.microsoft.com/office/word/2010/wordprocessingShape">
                    <wps:wsp>
                      <wps:cNvSpPr/>
                      <wps:spPr>
                        <a:xfrm>
                          <a:off x="0" y="0"/>
                          <a:ext cx="305943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Cs w:val="21"/>
                              </w:rPr>
                            </w:pPr>
                            <w:r>
                              <w:rPr>
                                <w:rFonts w:hint="eastAsia"/>
                                <w:b/>
                                <w:szCs w:val="21"/>
                              </w:rPr>
                              <w:t>现场指挥员：</w:t>
                            </w:r>
                            <w:r>
                              <w:rPr>
                                <w:rFonts w:hint="eastAsia"/>
                                <w:szCs w:val="21"/>
                              </w:rPr>
                              <w:t>组织研究救援方案；协调应急救援方案中存在的难题。</w:t>
                            </w:r>
                          </w:p>
                          <w:p>
                            <w:pPr>
                              <w:jc w:val="center"/>
                              <w:rPr>
                                <w:sz w:val="28"/>
                                <w:szCs w:val="28"/>
                              </w:rPr>
                            </w:pPr>
                          </w:p>
                        </w:txbxContent>
                      </wps:txbx>
                      <wps:bodyPr upright="true"/>
                    </wps:wsp>
                  </a:graphicData>
                </a:graphic>
              </wp:anchor>
            </w:drawing>
          </mc:Choice>
          <mc:Fallback>
            <w:pict>
              <v:rect id="_x0000_s1026" o:spid="_x0000_s1026" o:spt="1" style="position:absolute;left:0pt;margin-left:-38.85pt;margin-top:573.45pt;height:39pt;width:240.9pt;z-index:251799552;mso-width-relative:page;mso-height-relative:page;" fillcolor="#FFFFFF" filled="t" stroked="t" coordsize="21600,21600" o:gfxdata="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w9nSp2gAAAA0BAAAPAAAAAAAAAAEAIAAAADgA&#10;AABkcnMvZG93bnJldi54bWxQSwECFAAUAAAACACHTuJAuhZ9UvEBAADwAwAADgAAAAAAAAABACAA&#10;AAA/AQAAZHJzL2Uyb0RvYy54bWxQSwUGAAAAAAYABgBZAQAAogUAAAAA&#10;">
                <v:fill on="t" focussize="0,0"/>
                <v:stroke color="#000000" joinstyle="miter"/>
                <v:imagedata o:title=""/>
                <o:lock v:ext="edit" aspectratio="f"/>
                <v:textbox>
                  <w:txbxContent>
                    <w:p>
                      <w:pPr>
                        <w:spacing w:line="300" w:lineRule="exact"/>
                        <w:jc w:val="left"/>
                        <w:rPr>
                          <w:szCs w:val="21"/>
                        </w:rPr>
                      </w:pPr>
                      <w:r>
                        <w:rPr>
                          <w:rFonts w:hint="eastAsia"/>
                          <w:b/>
                          <w:szCs w:val="21"/>
                        </w:rPr>
                        <w:t>现场指挥员：</w:t>
                      </w:r>
                      <w:r>
                        <w:rPr>
                          <w:rFonts w:hint="eastAsia"/>
                          <w:szCs w:val="21"/>
                        </w:rPr>
                        <w:t>组织研究救援方案；协调应急救援方案中存在的难题。</w:t>
                      </w:r>
                    </w:p>
                    <w:p>
                      <w:pPr>
                        <w:jc w:val="center"/>
                        <w:rPr>
                          <w:sz w:val="28"/>
                          <w:szCs w:val="28"/>
                        </w:rPr>
                      </w:pPr>
                    </w:p>
                  </w:txbxContent>
                </v:textbox>
              </v:rect>
            </w:pict>
          </mc:Fallback>
        </mc:AlternateContent>
      </w:r>
      <w:r>
        <w:rPr>
          <w:rFonts w:ascii="方正仿宋简体" w:eastAsia="方正仿宋简体"/>
        </w:rPr>
        <mc:AlternateContent>
          <mc:Choice Requires="wps">
            <w:drawing>
              <wp:anchor distT="0" distB="0" distL="114300" distR="114300" simplePos="0" relativeHeight="251795456" behindDoc="0" locked="0" layoutInCell="1" allowOverlap="1">
                <wp:simplePos x="0" y="0"/>
                <wp:positionH relativeFrom="column">
                  <wp:posOffset>6036945</wp:posOffset>
                </wp:positionH>
                <wp:positionV relativeFrom="paragraph">
                  <wp:posOffset>7773670</wp:posOffset>
                </wp:positionV>
                <wp:extent cx="3350260" cy="297180"/>
                <wp:effectExtent l="4445" t="4445" r="17145" b="22225"/>
                <wp:wrapNone/>
                <wp:docPr id="204" name="矩形 204"/>
                <wp:cNvGraphicFramePr/>
                <a:graphic xmlns:a="http://schemas.openxmlformats.org/drawingml/2006/main">
                  <a:graphicData uri="http://schemas.microsoft.com/office/word/2010/wordprocessingShape">
                    <wps:wsp>
                      <wps:cNvSpPr/>
                      <wps:spPr>
                        <a:xfrm>
                          <a:off x="0" y="0"/>
                          <a:ext cx="335026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b/>
                                <w:szCs w:val="21"/>
                              </w:rPr>
                              <w:t>专家组：</w:t>
                            </w:r>
                            <w:r>
                              <w:rPr>
                                <w:rFonts w:hint="eastAsia"/>
                                <w:szCs w:val="21"/>
                              </w:rPr>
                              <w:t>依据现场情况，提出初步救援方案。</w:t>
                            </w:r>
                          </w:p>
                          <w:p>
                            <w:pPr>
                              <w:jc w:val="center"/>
                              <w:rPr>
                                <w:sz w:val="28"/>
                                <w:szCs w:val="28"/>
                              </w:rPr>
                            </w:pPr>
                          </w:p>
                        </w:txbxContent>
                      </wps:txbx>
                      <wps:bodyPr upright="true"/>
                    </wps:wsp>
                  </a:graphicData>
                </a:graphic>
              </wp:anchor>
            </w:drawing>
          </mc:Choice>
          <mc:Fallback>
            <w:pict>
              <v:rect id="_x0000_s1026" o:spid="_x0000_s1026" o:spt="1" style="position:absolute;left:0pt;margin-left:475.35pt;margin-top:612.1pt;height:23.4pt;width:263.8pt;z-index:251795456;mso-width-relative:page;mso-height-relative:page;" fillcolor="#FFFFFF" filled="t" stroked="t" coordsize="21600,21600" o:gfxdata="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eVI77doAAAAOAQAADwAAAAAAAAABACAAAAA4&#10;AAAAZHJzL2Rvd25yZXYueG1sUEsBAhQAFAAAAAgAh07iQBzqDkPyAQAA8AMAAA4AAAAAAAAAAQAg&#10;AAAAPwEAAGRycy9lMm9Eb2MueG1sUEsFBgAAAAAGAAYAWQEAAKMFAAAAAA==&#10;">
                <v:fill on="t" focussize="0,0"/>
                <v:stroke color="#000000" joinstyle="miter"/>
                <v:imagedata o:title=""/>
                <o:lock v:ext="edit" aspectratio="f"/>
                <v:textbox>
                  <w:txbxContent>
                    <w:p>
                      <w:pPr>
                        <w:spacing w:line="300" w:lineRule="exact"/>
                        <w:rPr>
                          <w:szCs w:val="21"/>
                        </w:rPr>
                      </w:pPr>
                      <w:r>
                        <w:rPr>
                          <w:rFonts w:hint="eastAsia"/>
                          <w:b/>
                          <w:szCs w:val="21"/>
                        </w:rPr>
                        <w:t>专家组：</w:t>
                      </w:r>
                      <w:r>
                        <w:rPr>
                          <w:rFonts w:hint="eastAsia"/>
                          <w:szCs w:val="21"/>
                        </w:rPr>
                        <w:t>依据现场情况，提出初步救援方案。</w:t>
                      </w:r>
                    </w:p>
                    <w:p>
                      <w:pPr>
                        <w:jc w:val="center"/>
                        <w:rPr>
                          <w:sz w:val="28"/>
                          <w:szCs w:val="28"/>
                        </w:rPr>
                      </w:pPr>
                    </w:p>
                  </w:txbxContent>
                </v:textbox>
              </v:rect>
            </w:pict>
          </mc:Fallback>
        </mc:AlternateContent>
      </w:r>
      <w:r>
        <w:rPr>
          <w:rFonts w:ascii="方正仿宋简体" w:eastAsia="方正仿宋简体"/>
        </w:rPr>
        <mc:AlternateContent>
          <mc:Choice Requires="wps">
            <w:drawing>
              <wp:anchor distT="0" distB="0" distL="114300" distR="114300" simplePos="0" relativeHeight="251794432" behindDoc="0" locked="0" layoutInCell="1" allowOverlap="1">
                <wp:simplePos x="0" y="0"/>
                <wp:positionH relativeFrom="column">
                  <wp:posOffset>6027420</wp:posOffset>
                </wp:positionH>
                <wp:positionV relativeFrom="paragraph">
                  <wp:posOffset>7432040</wp:posOffset>
                </wp:positionV>
                <wp:extent cx="3362325" cy="292735"/>
                <wp:effectExtent l="4445" t="4445" r="5080" b="7620"/>
                <wp:wrapNone/>
                <wp:docPr id="203" name="矩形 203"/>
                <wp:cNvGraphicFramePr/>
                <a:graphic xmlns:a="http://schemas.openxmlformats.org/drawingml/2006/main">
                  <a:graphicData uri="http://schemas.microsoft.com/office/word/2010/wordprocessingShape">
                    <wps:wsp>
                      <wps:cNvSpPr/>
                      <wps:spPr>
                        <a:xfrm>
                          <a:off x="0" y="0"/>
                          <a:ext cx="3362325" cy="292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b/>
                                <w:szCs w:val="21"/>
                              </w:rPr>
                              <w:t>区应急局：</w:t>
                            </w:r>
                            <w:r>
                              <w:rPr>
                                <w:rFonts w:hint="eastAsia"/>
                                <w:szCs w:val="21"/>
                              </w:rPr>
                              <w:t>通知指挥部成员及专家人员参加、研究救援。方案。</w:t>
                            </w:r>
                          </w:p>
                          <w:p>
                            <w:pPr>
                              <w:jc w:val="center"/>
                              <w:rPr>
                                <w:sz w:val="28"/>
                                <w:szCs w:val="28"/>
                              </w:rPr>
                            </w:pPr>
                          </w:p>
                        </w:txbxContent>
                      </wps:txbx>
                      <wps:bodyPr upright="true"/>
                    </wps:wsp>
                  </a:graphicData>
                </a:graphic>
              </wp:anchor>
            </w:drawing>
          </mc:Choice>
          <mc:Fallback>
            <w:pict>
              <v:rect id="_x0000_s1026" o:spid="_x0000_s1026" o:spt="1" style="position:absolute;left:0pt;margin-left:474.6pt;margin-top:585.2pt;height:23.05pt;width:264.75pt;z-index:251794432;mso-width-relative:page;mso-height-relative:page;" fillcolor="#FFFFFF" filled="t" stroked="t" coordsize="21600,21600" o:gfxdata="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ue+pLbAAAADgEAAA8AAAAAAAAAAQAgAAAAOAAA&#10;AGRycy9kb3ducmV2LnhtbFBLAQIUABQAAAAIAIdO4kBhq8/47wEAAPADAAAOAAAAAAAAAAEAIAAA&#10;AEABAABkcnMvZTJvRG9jLnhtbFBLBQYAAAAABgAGAFkBAAChBQAAAAA=&#10;">
                <v:fill on="t" focussize="0,0"/>
                <v:stroke color="#000000" joinstyle="miter"/>
                <v:imagedata o:title=""/>
                <o:lock v:ext="edit" aspectratio="f"/>
                <v:textbox>
                  <w:txbxContent>
                    <w:p>
                      <w:pPr>
                        <w:spacing w:line="300" w:lineRule="exact"/>
                        <w:rPr>
                          <w:szCs w:val="21"/>
                        </w:rPr>
                      </w:pPr>
                      <w:r>
                        <w:rPr>
                          <w:rFonts w:hint="eastAsia"/>
                          <w:b/>
                          <w:szCs w:val="21"/>
                        </w:rPr>
                        <w:t>区应急局：</w:t>
                      </w:r>
                      <w:r>
                        <w:rPr>
                          <w:rFonts w:hint="eastAsia"/>
                          <w:szCs w:val="21"/>
                        </w:rPr>
                        <w:t>通知指挥部成员及专家人员参加、研究救援。方案。</w:t>
                      </w:r>
                    </w:p>
                    <w:p>
                      <w:pPr>
                        <w:jc w:val="center"/>
                        <w:rPr>
                          <w:sz w:val="28"/>
                          <w:szCs w:val="28"/>
                        </w:rPr>
                      </w:pPr>
                    </w:p>
                  </w:txbxContent>
                </v:textbox>
              </v:rect>
            </w:pict>
          </mc:Fallback>
        </mc:AlternateContent>
      </w:r>
      <w:r>
        <w:rPr>
          <w:rFonts w:ascii="方正仿宋简体" w:eastAsia="方正仿宋简体"/>
        </w:rPr>
        <mc:AlternateContent>
          <mc:Choice Requires="wps">
            <w:drawing>
              <wp:anchor distT="0" distB="0" distL="114300" distR="114300" simplePos="0" relativeHeight="251793408" behindDoc="0" locked="0" layoutInCell="1" allowOverlap="1">
                <wp:simplePos x="0" y="0"/>
                <wp:positionH relativeFrom="column">
                  <wp:posOffset>3480435</wp:posOffset>
                </wp:positionH>
                <wp:positionV relativeFrom="paragraph">
                  <wp:posOffset>7422515</wp:posOffset>
                </wp:positionV>
                <wp:extent cx="1800860" cy="574040"/>
                <wp:effectExtent l="19050" t="19050" r="27940" b="35560"/>
                <wp:wrapNone/>
                <wp:docPr id="199" name="矩形 199"/>
                <wp:cNvGraphicFramePr/>
                <a:graphic xmlns:a="http://schemas.openxmlformats.org/drawingml/2006/main">
                  <a:graphicData uri="http://schemas.microsoft.com/office/word/2010/wordprocessingShape">
                    <wps:wsp>
                      <wps:cNvSpPr/>
                      <wps:spPr>
                        <a:xfrm>
                          <a:off x="0" y="0"/>
                          <a:ext cx="1800860" cy="57404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spacing w:line="320" w:lineRule="exact"/>
                              <w:jc w:val="center"/>
                              <w:rPr>
                                <w:rFonts w:ascii="楷体" w:hAnsi="楷体" w:eastAsia="楷体"/>
                                <w:szCs w:val="21"/>
                              </w:rPr>
                            </w:pPr>
                            <w:r>
                              <w:rPr>
                                <w:rFonts w:hint="eastAsia" w:ascii="楷体" w:hAnsi="楷体" w:eastAsia="楷体"/>
                                <w:szCs w:val="21"/>
                              </w:rPr>
                              <w:t>由救援总指挥召开会议</w:t>
                            </w:r>
                          </w:p>
                          <w:p>
                            <w:pPr>
                              <w:spacing w:line="320" w:lineRule="exact"/>
                              <w:jc w:val="center"/>
                              <w:rPr>
                                <w:rFonts w:ascii="黑体" w:hAnsi="黑体" w:eastAsia="黑体"/>
                                <w:sz w:val="28"/>
                                <w:szCs w:val="28"/>
                              </w:rPr>
                            </w:pPr>
                            <w:r>
                              <w:rPr>
                                <w:rFonts w:hint="eastAsia" w:ascii="黑体" w:hAnsi="黑体" w:eastAsia="黑体"/>
                                <w:sz w:val="28"/>
                                <w:szCs w:val="28"/>
                              </w:rPr>
                              <w:t>研究救援方案</w:t>
                            </w:r>
                          </w:p>
                        </w:txbxContent>
                      </wps:txbx>
                      <wps:bodyPr upright="true"/>
                    </wps:wsp>
                  </a:graphicData>
                </a:graphic>
              </wp:anchor>
            </w:drawing>
          </mc:Choice>
          <mc:Fallback>
            <w:pict>
              <v:rect id="_x0000_s1026" o:spid="_x0000_s1026" o:spt="1" style="position:absolute;left:0pt;margin-left:274.05pt;margin-top:584.45pt;height:45.2pt;width:141.8pt;z-index:251793408;mso-width-relative:page;mso-height-relative:page;" fillcolor="#FFFFFF" filled="t" stroked="t" coordsize="21600,21600" o:gfxdata="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9aUu3AAAAA0BAAAPAAAAAAAAAAEAIAAA&#10;ADgAAABkcnMvZG93bnJldi54bWxQSwECFAAUAAAACACHTuJA5hQl4vIBAADxAwAADgAAAAAAAAAB&#10;ACAAAABBAQAAZHJzL2Uyb0RvYy54bWxQSwUGAAAAAAYABgBZAQAApQUAAAAA&#10;">
                <v:fill on="t" focussize="0,0"/>
                <v:stroke weight="3pt" color="#000000" joinstyle="miter"/>
                <v:imagedata o:title=""/>
                <o:lock v:ext="edit" aspectratio="f"/>
                <v:textbox>
                  <w:txbxContent>
                    <w:p>
                      <w:pPr>
                        <w:spacing w:line="320" w:lineRule="exact"/>
                        <w:jc w:val="center"/>
                        <w:rPr>
                          <w:rFonts w:ascii="楷体" w:hAnsi="楷体" w:eastAsia="楷体"/>
                          <w:szCs w:val="21"/>
                        </w:rPr>
                      </w:pPr>
                      <w:r>
                        <w:rPr>
                          <w:rFonts w:hint="eastAsia" w:ascii="楷体" w:hAnsi="楷体" w:eastAsia="楷体"/>
                          <w:szCs w:val="21"/>
                        </w:rPr>
                        <w:t>由救援总指挥召开会议</w:t>
                      </w:r>
                    </w:p>
                    <w:p>
                      <w:pPr>
                        <w:spacing w:line="320" w:lineRule="exact"/>
                        <w:jc w:val="center"/>
                        <w:rPr>
                          <w:rFonts w:ascii="黑体" w:hAnsi="黑体" w:eastAsia="黑体"/>
                          <w:sz w:val="28"/>
                          <w:szCs w:val="28"/>
                        </w:rPr>
                      </w:pPr>
                      <w:r>
                        <w:rPr>
                          <w:rFonts w:hint="eastAsia" w:ascii="黑体" w:hAnsi="黑体" w:eastAsia="黑体"/>
                          <w:sz w:val="28"/>
                          <w:szCs w:val="28"/>
                        </w:rPr>
                        <w:t>研究救援方案</w:t>
                      </w:r>
                    </w:p>
                  </w:txbxContent>
                </v:textbox>
              </v:rect>
            </w:pict>
          </mc:Fallback>
        </mc:AlternateContent>
      </w:r>
      <w:r>
        <w:rPr>
          <w:rFonts w:ascii="方正仿宋简体" w:eastAsia="方正仿宋简体"/>
        </w:rPr>
        <mc:AlternateContent>
          <mc:Choice Requires="wps">
            <w:drawing>
              <wp:anchor distT="0" distB="0" distL="114300" distR="114300" simplePos="0" relativeHeight="251789312" behindDoc="0" locked="0" layoutInCell="1" allowOverlap="1">
                <wp:simplePos x="0" y="0"/>
                <wp:positionH relativeFrom="column">
                  <wp:posOffset>4308475</wp:posOffset>
                </wp:positionH>
                <wp:positionV relativeFrom="paragraph">
                  <wp:posOffset>5455285</wp:posOffset>
                </wp:positionV>
                <wp:extent cx="186055" cy="1891030"/>
                <wp:effectExtent l="17145" t="13970" r="25400" b="76200"/>
                <wp:wrapNone/>
                <wp:docPr id="194" name="下箭头 194"/>
                <wp:cNvGraphicFramePr/>
                <a:graphic xmlns:a="http://schemas.openxmlformats.org/drawingml/2006/main">
                  <a:graphicData uri="http://schemas.microsoft.com/office/word/2010/wordprocessingShape">
                    <wps:wsp>
                      <wps:cNvSpPr/>
                      <wps:spPr>
                        <a:xfrm>
                          <a:off x="0" y="0"/>
                          <a:ext cx="186055" cy="1891030"/>
                        </a:xfrm>
                        <a:prstGeom prst="downArrow">
                          <a:avLst>
                            <a:gd name="adj1" fmla="val 50000"/>
                            <a:gd name="adj2" fmla="val 254095"/>
                          </a:avLst>
                        </a:prstGeom>
                        <a:solidFill>
                          <a:srgbClr val="FFFFFF"/>
                        </a:solidFill>
                        <a:ln w="28575" cap="flat" cmpd="sng">
                          <a:solidFill>
                            <a:srgbClr val="000000"/>
                          </a:solidFill>
                          <a:prstDash val="solid"/>
                          <a:miter/>
                          <a:headEnd type="none" w="med" len="med"/>
                          <a:tailEnd type="none" w="med" len="med"/>
                        </a:ln>
                        <a:effectLst/>
                      </wps:spPr>
                      <wps:bodyPr upright="true"/>
                    </wps:wsp>
                  </a:graphicData>
                </a:graphic>
              </wp:anchor>
            </w:drawing>
          </mc:Choice>
          <mc:Fallback>
            <w:pict>
              <v:shape id="_x0000_s1026" o:spid="_x0000_s1026" o:spt="67" type="#_x0000_t67" style="position:absolute;left:0pt;margin-left:339.25pt;margin-top:429.55pt;height:148.9pt;width:14.65pt;z-index:251789312;mso-width-relative:page;mso-height-relative:page;" fillcolor="#FFFFFF" filled="t" stroked="t" coordsize="21600,21600" o:gfxdata="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go/jnaAAAADAEAAA8AAAAAAAAAAQAgAAAAOAAAAGRycy9kb3ducmV2Lnht&#10;bFBLAQIUABQAAAAIAIdO4kBVKdy3GgIAAEAEAAAOAAAAAAAAAAEAIAAAAD8BAABkcnMvZTJvRG9j&#10;LnhtbFBLBQYAAAAABgAGAFkBAADLBQAAAAA=&#10;" adj="16201,5400">
                <v:fill on="t" focussize="0,0"/>
                <v:stroke weight="2.25pt" color="#000000" joinstyle="miter"/>
                <v:imagedata o:title=""/>
                <o:lock v:ext="edit" aspectratio="f"/>
              </v:shape>
            </w:pict>
          </mc:Fallback>
        </mc:AlternateContent>
      </w:r>
      <w:r>
        <w:rPr>
          <w:rFonts w:ascii="方正仿宋简体" w:eastAsia="方正仿宋简体"/>
        </w:rPr>
        <mc:AlternateContent>
          <mc:Choice Requires="wps">
            <w:drawing>
              <wp:anchor distT="0" distB="0" distL="114300" distR="114300" simplePos="0" relativeHeight="251788288" behindDoc="0" locked="0" layoutInCell="1" allowOverlap="1">
                <wp:simplePos x="0" y="0"/>
                <wp:positionH relativeFrom="column">
                  <wp:posOffset>2581910</wp:posOffset>
                </wp:positionH>
                <wp:positionV relativeFrom="paragraph">
                  <wp:posOffset>5334000</wp:posOffset>
                </wp:positionV>
                <wp:extent cx="889635" cy="1740535"/>
                <wp:effectExtent l="4445" t="1905" r="20320" b="10160"/>
                <wp:wrapNone/>
                <wp:docPr id="193" name="直接连接符 193"/>
                <wp:cNvGraphicFramePr/>
                <a:graphic xmlns:a="http://schemas.openxmlformats.org/drawingml/2006/main">
                  <a:graphicData uri="http://schemas.microsoft.com/office/word/2010/wordprocessingShape">
                    <wps:wsp>
                      <wps:cNvCnPr/>
                      <wps:spPr>
                        <a:xfrm flipH="true">
                          <a:off x="0" y="0"/>
                          <a:ext cx="889635" cy="17405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x;margin-left:203.3pt;margin-top:420pt;height:137.05pt;width:70.05pt;z-index:251788288;mso-width-relative:page;mso-height-relative:page;" filled="f" stroked="t" coordsize="21600,21600" o:gfxdata="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ZjBm52QAAAAwBAAAPAAAAAAAAAAEAIAAAADgAAABk&#10;cnMvZG93bnJldi54bWxQSwECFAAUAAAACACHTuJAJdlfSO8BAAC9AwAADgAAAAAAAAABACAAAAA+&#10;AQAAZHJzL2Uyb0RvYy54bWxQSwUGAAAAAAYABgBZAQAAnwUAAAAA&#10;">
                <v:fill on="f" focussize="0,0"/>
                <v:stroke color="#000000" joinstyle="round"/>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66784" behindDoc="0" locked="0" layoutInCell="1" allowOverlap="1">
                <wp:simplePos x="0" y="0"/>
                <wp:positionH relativeFrom="column">
                  <wp:posOffset>-493395</wp:posOffset>
                </wp:positionH>
                <wp:positionV relativeFrom="paragraph">
                  <wp:posOffset>6941185</wp:posOffset>
                </wp:positionV>
                <wp:extent cx="3059430" cy="316230"/>
                <wp:effectExtent l="4445" t="4445" r="22225" b="22225"/>
                <wp:wrapNone/>
                <wp:docPr id="172" name="矩形 172"/>
                <wp:cNvGraphicFramePr/>
                <a:graphic xmlns:a="http://schemas.openxmlformats.org/drawingml/2006/main">
                  <a:graphicData uri="http://schemas.microsoft.com/office/word/2010/wordprocessingShape">
                    <wps:wsp>
                      <wps:cNvSpPr/>
                      <wps:spPr>
                        <a:xfrm>
                          <a:off x="0" y="0"/>
                          <a:ext cx="3059430" cy="3162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Cs w:val="21"/>
                              </w:rPr>
                            </w:pPr>
                            <w:r>
                              <w:rPr>
                                <w:rFonts w:hint="eastAsia"/>
                                <w:b/>
                                <w:szCs w:val="21"/>
                              </w:rPr>
                              <w:t>15.区生态环境局：</w:t>
                            </w:r>
                            <w:r>
                              <w:rPr>
                                <w:rFonts w:hint="eastAsia"/>
                                <w:szCs w:val="21"/>
                              </w:rPr>
                              <w:t>负责对事故发生地环境监测。</w:t>
                            </w:r>
                          </w:p>
                          <w:p>
                            <w:pPr>
                              <w:jc w:val="center"/>
                              <w:rPr>
                                <w:sz w:val="28"/>
                                <w:szCs w:val="28"/>
                              </w:rPr>
                            </w:pPr>
                          </w:p>
                        </w:txbxContent>
                      </wps:txbx>
                      <wps:bodyPr upright="true"/>
                    </wps:wsp>
                  </a:graphicData>
                </a:graphic>
              </wp:anchor>
            </w:drawing>
          </mc:Choice>
          <mc:Fallback>
            <w:pict>
              <v:rect id="_x0000_s1026" o:spid="_x0000_s1026" o:spt="1" style="position:absolute;left:0pt;margin-left:-38.85pt;margin-top:546.55pt;height:24.9pt;width:240.9pt;z-index:251766784;mso-width-relative:page;mso-height-relative:page;" fillcolor="#FFFFFF" filled="t" stroked="t" coordsize="21600,21600" o:gfxdata="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P9oOF9oAAAANAQAADwAAAAAAAAABACAAAAA4AAAA&#10;ZHJzL2Rvd25yZXYueG1sUEsBAhQAFAAAAAgAh07iQA3YkDzvAQAA8AMAAA4AAAAAAAAAAQAgAAAA&#10;PwEAAGRycy9lMm9Eb2MueG1sUEsFBgAAAAAGAAYAWQEAAKAFAAAAAA==&#10;">
                <v:fill on="t" focussize="0,0"/>
                <v:stroke color="#000000" joinstyle="miter"/>
                <v:imagedata o:title=""/>
                <o:lock v:ext="edit" aspectratio="f"/>
                <v:textbox>
                  <w:txbxContent>
                    <w:p>
                      <w:pPr>
                        <w:spacing w:line="300" w:lineRule="exact"/>
                        <w:jc w:val="left"/>
                        <w:rPr>
                          <w:szCs w:val="21"/>
                        </w:rPr>
                      </w:pPr>
                      <w:r>
                        <w:rPr>
                          <w:rFonts w:hint="eastAsia"/>
                          <w:b/>
                          <w:szCs w:val="21"/>
                        </w:rPr>
                        <w:t>15.区生态环境局：</w:t>
                      </w:r>
                      <w:r>
                        <w:rPr>
                          <w:rFonts w:hint="eastAsia"/>
                          <w:szCs w:val="21"/>
                        </w:rPr>
                        <w:t>负责对事故发生地环境监测。</w:t>
                      </w:r>
                    </w:p>
                    <w:p>
                      <w:pPr>
                        <w:jc w:val="center"/>
                        <w:rPr>
                          <w:sz w:val="28"/>
                          <w:szCs w:val="28"/>
                        </w:rPr>
                      </w:pPr>
                    </w:p>
                  </w:txbxContent>
                </v:textbox>
              </v:rect>
            </w:pict>
          </mc:Fallback>
        </mc:AlternateContent>
      </w:r>
      <w:r>
        <w:rPr>
          <w:rFonts w:ascii="方正仿宋简体" w:eastAsia="方正仿宋简体"/>
        </w:rPr>
        <mc:AlternateContent>
          <mc:Choice Requires="wps">
            <w:drawing>
              <wp:anchor distT="0" distB="0" distL="114300" distR="114300" simplePos="0" relativeHeight="251787264" behindDoc="0" locked="0" layoutInCell="1" allowOverlap="1">
                <wp:simplePos x="0" y="0"/>
                <wp:positionH relativeFrom="column">
                  <wp:posOffset>2578735</wp:posOffset>
                </wp:positionH>
                <wp:positionV relativeFrom="paragraph">
                  <wp:posOffset>5187315</wp:posOffset>
                </wp:positionV>
                <wp:extent cx="892810" cy="1461135"/>
                <wp:effectExtent l="3810" t="2540" r="17780" b="3175"/>
                <wp:wrapNone/>
                <wp:docPr id="192" name="直接连接符 192"/>
                <wp:cNvGraphicFramePr/>
                <a:graphic xmlns:a="http://schemas.openxmlformats.org/drawingml/2006/main">
                  <a:graphicData uri="http://schemas.microsoft.com/office/word/2010/wordprocessingShape">
                    <wps:wsp>
                      <wps:cNvCnPr>
                        <a:endCxn id="171" idx="3"/>
                      </wps:cNvCnPr>
                      <wps:spPr>
                        <a:xfrm flipH="true">
                          <a:off x="0" y="0"/>
                          <a:ext cx="892810" cy="14611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x;margin-left:203.05pt;margin-top:408.45pt;height:115.05pt;width:70.3pt;z-index:251787264;mso-width-relative:page;mso-height-relative:page;" filled="f" stroked="t" coordsize="21600,21600" o:gfxdata="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PfSyn2gAAAAwBAAAP&#10;AAAAAAAAAAEAIAAAADgAAABkcnMvZG93bnJldi54bWxQSwECFAAUAAAACACHTuJA98XHwgACAADm&#10;AwAADgAAAAAAAAABACAAAAA/AQAAZHJzL2Uyb0RvYy54bWxQSwUGAAAAAAYABgBZAQAAsQUAAAAA&#10;">
                <v:fill on="f" focussize="0,0"/>
                <v:stroke color="#000000" joinstyle="round"/>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65760" behindDoc="0" locked="0" layoutInCell="1" allowOverlap="1">
                <wp:simplePos x="0" y="0"/>
                <wp:positionH relativeFrom="column">
                  <wp:posOffset>-480695</wp:posOffset>
                </wp:positionH>
                <wp:positionV relativeFrom="paragraph">
                  <wp:posOffset>6407785</wp:posOffset>
                </wp:positionV>
                <wp:extent cx="3059430" cy="481330"/>
                <wp:effectExtent l="5080" t="4445" r="21590" b="9525"/>
                <wp:wrapNone/>
                <wp:docPr id="171" name="矩形 171"/>
                <wp:cNvGraphicFramePr/>
                <a:graphic xmlns:a="http://schemas.openxmlformats.org/drawingml/2006/main">
                  <a:graphicData uri="http://schemas.microsoft.com/office/word/2010/wordprocessingShape">
                    <wps:wsp>
                      <wps:cNvSpPr/>
                      <wps:spPr>
                        <a:xfrm>
                          <a:off x="0" y="0"/>
                          <a:ext cx="3059430" cy="481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 w:val="28"/>
                                <w:szCs w:val="28"/>
                              </w:rPr>
                            </w:pPr>
                            <w:r>
                              <w:rPr>
                                <w:rFonts w:hint="eastAsia"/>
                                <w:b/>
                                <w:szCs w:val="21"/>
                              </w:rPr>
                              <w:t>14.区市场监管局：</w:t>
                            </w:r>
                            <w:r>
                              <w:rPr>
                                <w:rFonts w:hint="eastAsia"/>
                                <w:szCs w:val="21"/>
                              </w:rPr>
                              <w:t>对事故单位资质合法性审查；对事故救援涉及特种设备准备相应的技术支持。</w:t>
                            </w:r>
                          </w:p>
                        </w:txbxContent>
                      </wps:txbx>
                      <wps:bodyPr upright="true"/>
                    </wps:wsp>
                  </a:graphicData>
                </a:graphic>
              </wp:anchor>
            </w:drawing>
          </mc:Choice>
          <mc:Fallback>
            <w:pict>
              <v:rect id="_x0000_s1026" o:spid="_x0000_s1026" o:spt="1" style="position:absolute;left:0pt;margin-left:-37.85pt;margin-top:504.55pt;height:37.9pt;width:240.9pt;z-index:251765760;mso-width-relative:page;mso-height-relative:page;" fillcolor="#FFFFFF" filled="t" stroked="t" coordsize="21600,21600" o:gfxdata="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8ePwX9oAAAANAQAADwAAAAAAAAABACAAAAA4AAAA&#10;ZHJzL2Rvd25yZXYueG1sUEsBAhQAFAAAAAgAh07iQJNvIznvAQAA8AMAAA4AAAAAAAAAAQAgAAAA&#10;PwEAAGRycy9lMm9Eb2MueG1sUEsFBgAAAAAGAAYAWQEAAKAFAAAAAA==&#10;">
                <v:fill on="t" focussize="0,0"/>
                <v:stroke color="#000000" joinstyle="miter"/>
                <v:imagedata o:title=""/>
                <o:lock v:ext="edit" aspectratio="f"/>
                <v:textbox>
                  <w:txbxContent>
                    <w:p>
                      <w:pPr>
                        <w:spacing w:line="300" w:lineRule="exact"/>
                        <w:jc w:val="left"/>
                        <w:rPr>
                          <w:sz w:val="28"/>
                          <w:szCs w:val="28"/>
                        </w:rPr>
                      </w:pPr>
                      <w:r>
                        <w:rPr>
                          <w:rFonts w:hint="eastAsia"/>
                          <w:b/>
                          <w:szCs w:val="21"/>
                        </w:rPr>
                        <w:t>14.区市场监管局：</w:t>
                      </w:r>
                      <w:r>
                        <w:rPr>
                          <w:rFonts w:hint="eastAsia"/>
                          <w:szCs w:val="21"/>
                        </w:rPr>
                        <w:t>对事故单位资质合法性审查；对事故救援涉及特种设备准备相应的技术支持。</w:t>
                      </w:r>
                    </w:p>
                  </w:txbxContent>
                </v:textbox>
              </v:rect>
            </w:pict>
          </mc:Fallback>
        </mc:AlternateContent>
      </w:r>
      <w:r>
        <w:rPr>
          <w:rFonts w:ascii="方正仿宋简体" w:eastAsia="方正仿宋简体"/>
        </w:rPr>
        <mc:AlternateContent>
          <mc:Choice Requires="wps">
            <w:drawing>
              <wp:anchor distT="0" distB="0" distL="114300" distR="114300" simplePos="0" relativeHeight="251786240" behindDoc="0" locked="0" layoutInCell="1" allowOverlap="1">
                <wp:simplePos x="0" y="0"/>
                <wp:positionH relativeFrom="column">
                  <wp:posOffset>2566670</wp:posOffset>
                </wp:positionH>
                <wp:positionV relativeFrom="paragraph">
                  <wp:posOffset>5155565</wp:posOffset>
                </wp:positionV>
                <wp:extent cx="869315" cy="1076960"/>
                <wp:effectExtent l="3810" t="3175" r="22225" b="5715"/>
                <wp:wrapNone/>
                <wp:docPr id="191" name="直接连接符 191"/>
                <wp:cNvGraphicFramePr/>
                <a:graphic xmlns:a="http://schemas.openxmlformats.org/drawingml/2006/main">
                  <a:graphicData uri="http://schemas.microsoft.com/office/word/2010/wordprocessingShape">
                    <wps:wsp>
                      <wps:cNvCnPr>
                        <a:endCxn id="170" idx="3"/>
                      </wps:cNvCnPr>
                      <wps:spPr>
                        <a:xfrm flipH="true">
                          <a:off x="0" y="0"/>
                          <a:ext cx="869315" cy="107696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x;margin-left:202.1pt;margin-top:405.95pt;height:84.8pt;width:68.45pt;z-index:251786240;mso-width-relative:page;mso-height-relative:page;" filled="f" stroked="t" coordsize="21600,21600" o:gfxdata="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LokvT2AAAAAsBAAAP&#10;AAAAAAAAAAEAIAAAADgAAABkcnMvZG93bnJldi54bWxQSwECFAAUAAAACACHTuJAljknaAICAADm&#10;AwAADgAAAAAAAAABACAAAAA9AQAAZHJzL2Uyb0RvYy54bWxQSwUGAAAAAAYABgBZAQAAsQUAAAAA&#10;">
                <v:fill on="f" focussize="0,0"/>
                <v:stroke color="#000000" joinstyle="round"/>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64736" behindDoc="0" locked="0" layoutInCell="1" allowOverlap="1">
                <wp:simplePos x="0" y="0"/>
                <wp:positionH relativeFrom="column">
                  <wp:posOffset>-467995</wp:posOffset>
                </wp:positionH>
                <wp:positionV relativeFrom="paragraph">
                  <wp:posOffset>6083935</wp:posOffset>
                </wp:positionV>
                <wp:extent cx="3034665" cy="297180"/>
                <wp:effectExtent l="4445" t="4445" r="8890" b="22225"/>
                <wp:wrapNone/>
                <wp:docPr id="170" name="矩形 170"/>
                <wp:cNvGraphicFramePr/>
                <a:graphic xmlns:a="http://schemas.openxmlformats.org/drawingml/2006/main">
                  <a:graphicData uri="http://schemas.microsoft.com/office/word/2010/wordprocessingShape">
                    <wps:wsp>
                      <wps:cNvSpPr/>
                      <wps:spPr>
                        <a:xfrm>
                          <a:off x="0" y="0"/>
                          <a:ext cx="3034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Cs w:val="21"/>
                              </w:rPr>
                            </w:pPr>
                            <w:r>
                              <w:rPr>
                                <w:rFonts w:hint="eastAsia"/>
                                <w:b/>
                                <w:szCs w:val="21"/>
                              </w:rPr>
                              <w:t>13.区委宣传部：</w:t>
                            </w:r>
                            <w:r>
                              <w:rPr>
                                <w:rFonts w:hint="eastAsia"/>
                                <w:szCs w:val="21"/>
                              </w:rPr>
                              <w:t>掌握情况，准备召开新闻发布会。</w:t>
                            </w:r>
                          </w:p>
                          <w:p>
                            <w:pPr>
                              <w:jc w:val="center"/>
                              <w:rPr>
                                <w:sz w:val="28"/>
                                <w:szCs w:val="28"/>
                              </w:rPr>
                            </w:pPr>
                          </w:p>
                        </w:txbxContent>
                      </wps:txbx>
                      <wps:bodyPr upright="true"/>
                    </wps:wsp>
                  </a:graphicData>
                </a:graphic>
              </wp:anchor>
            </w:drawing>
          </mc:Choice>
          <mc:Fallback>
            <w:pict>
              <v:rect id="_x0000_s1026" o:spid="_x0000_s1026" o:spt="1" style="position:absolute;left:0pt;margin-left:-36.85pt;margin-top:479.05pt;height:23.4pt;width:238.95pt;z-index:251764736;mso-width-relative:page;mso-height-relative:page;" fillcolor="#FFFFFF" filled="t" stroked="t" coordsize="21600,21600" o:gfxdata="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DS+L1NoAAAAMAQAADwAAAAAAAAABACAAAAA4&#10;AAAAZHJzL2Rvd25yZXYueG1sUEsBAhQAFAAAAAgAh07iQFIxYMnyAQAA8AMAAA4AAAAAAAAAAQAg&#10;AAAAPwEAAGRycy9lMm9Eb2MueG1sUEsFBgAAAAAGAAYAWQEAAKMFAAAAAA==&#10;">
                <v:fill on="t" focussize="0,0"/>
                <v:stroke color="#000000" joinstyle="miter"/>
                <v:imagedata o:title=""/>
                <o:lock v:ext="edit" aspectratio="f"/>
                <v:textbox>
                  <w:txbxContent>
                    <w:p>
                      <w:pPr>
                        <w:spacing w:line="300" w:lineRule="exact"/>
                        <w:jc w:val="left"/>
                        <w:rPr>
                          <w:szCs w:val="21"/>
                        </w:rPr>
                      </w:pPr>
                      <w:r>
                        <w:rPr>
                          <w:rFonts w:hint="eastAsia"/>
                          <w:b/>
                          <w:szCs w:val="21"/>
                        </w:rPr>
                        <w:t>13.区委宣传部：</w:t>
                      </w:r>
                      <w:r>
                        <w:rPr>
                          <w:rFonts w:hint="eastAsia"/>
                          <w:szCs w:val="21"/>
                        </w:rPr>
                        <w:t>掌握情况，准备召开新闻发布会。</w:t>
                      </w:r>
                    </w:p>
                    <w:p>
                      <w:pPr>
                        <w:jc w:val="center"/>
                        <w:rPr>
                          <w:sz w:val="28"/>
                          <w:szCs w:val="28"/>
                        </w:rPr>
                      </w:pPr>
                    </w:p>
                  </w:txbxContent>
                </v:textbox>
              </v:rect>
            </w:pict>
          </mc:Fallback>
        </mc:AlternateContent>
      </w:r>
      <w:r>
        <w:rPr>
          <w:rFonts w:ascii="方正仿宋简体" w:eastAsia="方正仿宋简体"/>
        </w:rPr>
        <mc:AlternateContent>
          <mc:Choice Requires="wps">
            <w:drawing>
              <wp:anchor distT="0" distB="0" distL="114300" distR="114300" simplePos="0" relativeHeight="251785216" behindDoc="0" locked="0" layoutInCell="1" allowOverlap="1">
                <wp:simplePos x="0" y="0"/>
                <wp:positionH relativeFrom="column">
                  <wp:posOffset>2558415</wp:posOffset>
                </wp:positionH>
                <wp:positionV relativeFrom="paragraph">
                  <wp:posOffset>5084445</wp:posOffset>
                </wp:positionV>
                <wp:extent cx="900430" cy="640715"/>
                <wp:effectExtent l="2540" t="3810" r="11430" b="22225"/>
                <wp:wrapNone/>
                <wp:docPr id="190" name="直接连接符 190"/>
                <wp:cNvGraphicFramePr/>
                <a:graphic xmlns:a="http://schemas.openxmlformats.org/drawingml/2006/main">
                  <a:graphicData uri="http://schemas.microsoft.com/office/word/2010/wordprocessingShape">
                    <wps:wsp>
                      <wps:cNvCnPr>
                        <a:endCxn id="169" idx="3"/>
                      </wps:cNvCnPr>
                      <wps:spPr>
                        <a:xfrm flipH="true">
                          <a:off x="0" y="0"/>
                          <a:ext cx="900430" cy="64071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x;margin-left:201.45pt;margin-top:400.35pt;height:50.45pt;width:70.9pt;z-index:251785216;mso-width-relative:page;mso-height-relative:page;" filled="f" stroked="t" coordsize="21600,21600" o:gfxdata="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q/Myr2QAAAAsBAAAPAAAA&#10;AAAAAAEAIAAAADgAAABkcnMvZG93bnJldi54bWxQSwECFAAUAAAACACHTuJA2dfxPP4BAADlAwAA&#10;DgAAAAAAAAABACAAAAA+AQAAZHJzL2Uyb0RvYy54bWxQSwUGAAAAAAYABgBZAQAArgUAAAAA&#10;">
                <v:fill on="f" focussize="0,0"/>
                <v:stroke color="#000000" joinstyle="round"/>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63712" behindDoc="0" locked="0" layoutInCell="1" allowOverlap="1">
                <wp:simplePos x="0" y="0"/>
                <wp:positionH relativeFrom="column">
                  <wp:posOffset>-476250</wp:posOffset>
                </wp:positionH>
                <wp:positionV relativeFrom="paragraph">
                  <wp:posOffset>5403850</wp:posOffset>
                </wp:positionV>
                <wp:extent cx="3034665" cy="641985"/>
                <wp:effectExtent l="4445" t="5080" r="8890" b="19685"/>
                <wp:wrapNone/>
                <wp:docPr id="169" name="矩形 169"/>
                <wp:cNvGraphicFramePr/>
                <a:graphic xmlns:a="http://schemas.openxmlformats.org/drawingml/2006/main">
                  <a:graphicData uri="http://schemas.microsoft.com/office/word/2010/wordprocessingShape">
                    <wps:wsp>
                      <wps:cNvSpPr/>
                      <wps:spPr>
                        <a:xfrm>
                          <a:off x="0" y="0"/>
                          <a:ext cx="3034665" cy="6419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 w:val="28"/>
                                <w:szCs w:val="28"/>
                              </w:rPr>
                            </w:pPr>
                            <w:r>
                              <w:rPr>
                                <w:rFonts w:hint="eastAsia"/>
                                <w:b/>
                                <w:szCs w:val="21"/>
                              </w:rPr>
                              <w:t>3.区卫健局：</w:t>
                            </w:r>
                            <w:r>
                              <w:rPr>
                                <w:rFonts w:hint="eastAsia"/>
                                <w:szCs w:val="21"/>
                              </w:rPr>
                              <w:t>组织急救车辆、医疗器材和医护人员到达现场；组织现场伤员抢救；组织卫生防疫；报告人员伤亡、救治情况。</w:t>
                            </w:r>
                          </w:p>
                        </w:txbxContent>
                      </wps:txbx>
                      <wps:bodyPr upright="true"/>
                    </wps:wsp>
                  </a:graphicData>
                </a:graphic>
              </wp:anchor>
            </w:drawing>
          </mc:Choice>
          <mc:Fallback>
            <w:pict>
              <v:rect id="_x0000_s1026" o:spid="_x0000_s1026" o:spt="1" style="position:absolute;left:0pt;margin-left:-37.5pt;margin-top:425.5pt;height:50.55pt;width:238.95pt;z-index:251763712;mso-width-relative:page;mso-height-relative:page;" fillcolor="#FFFFFF" filled="t" stroked="t" coordsize="21600,21600" o:gfxdata="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lxyqY9oAAAALAQAADwAAAAAAAAABACAAAAA4AAAA&#10;ZHJzL2Rvd25yZXYueG1sUEsBAhQAFAAAAAgAh07iQNmiDGTvAQAA8AMAAA4AAAAAAAAAAQAgAAAA&#10;PwEAAGRycy9lMm9Eb2MueG1sUEsFBgAAAAAGAAYAWQEAAKAFAAAAAA==&#10;">
                <v:fill on="t" focussize="0,0"/>
                <v:stroke color="#000000" joinstyle="miter"/>
                <v:imagedata o:title=""/>
                <o:lock v:ext="edit" aspectratio="f"/>
                <v:textbox>
                  <w:txbxContent>
                    <w:p>
                      <w:pPr>
                        <w:spacing w:line="300" w:lineRule="exact"/>
                        <w:jc w:val="left"/>
                        <w:rPr>
                          <w:sz w:val="28"/>
                          <w:szCs w:val="28"/>
                        </w:rPr>
                      </w:pPr>
                      <w:r>
                        <w:rPr>
                          <w:rFonts w:hint="eastAsia"/>
                          <w:b/>
                          <w:szCs w:val="21"/>
                        </w:rPr>
                        <w:t>3.区卫健局：</w:t>
                      </w:r>
                      <w:r>
                        <w:rPr>
                          <w:rFonts w:hint="eastAsia"/>
                          <w:szCs w:val="21"/>
                        </w:rPr>
                        <w:t>组织急救车辆、医疗器材和医护人员到达现场；组织现场伤员抢救；组织卫生防疫；报告人员伤亡、救治情况。</w:t>
                      </w:r>
                    </w:p>
                  </w:txbxContent>
                </v:textbox>
              </v:rect>
            </w:pict>
          </mc:Fallback>
        </mc:AlternateContent>
      </w:r>
      <w:r>
        <w:rPr>
          <w:rFonts w:ascii="方正仿宋简体" w:eastAsia="方正仿宋简体"/>
        </w:rPr>
        <mc:AlternateContent>
          <mc:Choice Requires="wps">
            <w:drawing>
              <wp:anchor distT="0" distB="0" distL="114300" distR="114300" simplePos="0" relativeHeight="251784192" behindDoc="0" locked="0" layoutInCell="1" allowOverlap="1">
                <wp:simplePos x="0" y="0"/>
                <wp:positionH relativeFrom="column">
                  <wp:posOffset>2567940</wp:posOffset>
                </wp:positionH>
                <wp:positionV relativeFrom="paragraph">
                  <wp:posOffset>5046345</wp:posOffset>
                </wp:positionV>
                <wp:extent cx="869950" cy="96520"/>
                <wp:effectExtent l="635" t="4445" r="5715" b="13335"/>
                <wp:wrapNone/>
                <wp:docPr id="189" name="直接连接符 189"/>
                <wp:cNvGraphicFramePr/>
                <a:graphic xmlns:a="http://schemas.openxmlformats.org/drawingml/2006/main">
                  <a:graphicData uri="http://schemas.microsoft.com/office/word/2010/wordprocessingShape">
                    <wps:wsp>
                      <wps:cNvCnPr>
                        <a:endCxn id="168" idx="3"/>
                      </wps:cNvCnPr>
                      <wps:spPr>
                        <a:xfrm flipH="true">
                          <a:off x="0" y="0"/>
                          <a:ext cx="869950" cy="9652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x;margin-left:202.2pt;margin-top:397.35pt;height:7.6pt;width:68.5pt;z-index:251784192;mso-width-relative:page;mso-height-relative:page;" filled="f" stroked="t" coordsize="21600,21600" o:gfxdata="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HqnsZ9kAAAALAQAADwAA&#10;AAAAAAABACAAAAA4AAAAZHJzL2Rvd25yZXYueG1sUEsBAhQAFAAAAAgAh07iQLN2HXX/AQAA5AMA&#10;AA4AAAAAAAAAAQAgAAAAPgEAAGRycy9lMm9Eb2MueG1sUEsFBgAAAAAGAAYAWQEAAK8FAAAAAA==&#10;">
                <v:fill on="f" focussize="0,0"/>
                <v:stroke color="#000000" joinstyle="round"/>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62688" behindDoc="0" locked="0" layoutInCell="1" allowOverlap="1">
                <wp:simplePos x="0" y="0"/>
                <wp:positionH relativeFrom="column">
                  <wp:posOffset>-466725</wp:posOffset>
                </wp:positionH>
                <wp:positionV relativeFrom="paragraph">
                  <wp:posOffset>4903470</wp:posOffset>
                </wp:positionV>
                <wp:extent cx="3034665" cy="478790"/>
                <wp:effectExtent l="4445" t="4445" r="8890" b="12065"/>
                <wp:wrapNone/>
                <wp:docPr id="168" name="矩形 168"/>
                <wp:cNvGraphicFramePr/>
                <a:graphic xmlns:a="http://schemas.openxmlformats.org/drawingml/2006/main">
                  <a:graphicData uri="http://schemas.microsoft.com/office/word/2010/wordprocessingShape">
                    <wps:wsp>
                      <wps:cNvSpPr/>
                      <wps:spPr>
                        <a:xfrm>
                          <a:off x="0" y="0"/>
                          <a:ext cx="3034665" cy="4787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rFonts w:ascii="Calibri" w:hAnsi="Calibri"/>
                                <w:sz w:val="28"/>
                                <w:szCs w:val="28"/>
                              </w:rPr>
                            </w:pPr>
                            <w:r>
                              <w:rPr>
                                <w:rFonts w:hint="eastAsia"/>
                                <w:b/>
                                <w:szCs w:val="21"/>
                              </w:rPr>
                              <w:t>2.明山</w:t>
                            </w:r>
                            <w:r>
                              <w:rPr>
                                <w:rFonts w:hint="eastAsia" w:ascii="Calibri" w:hAnsi="Calibri"/>
                                <w:b/>
                                <w:szCs w:val="21"/>
                              </w:rPr>
                              <w:t>公安分局：</w:t>
                            </w:r>
                            <w:r>
                              <w:rPr>
                                <w:rFonts w:hint="eastAsia" w:ascii="Calibri" w:hAnsi="Calibri"/>
                                <w:szCs w:val="21"/>
                              </w:rPr>
                              <w:t>封闭现场，维护秩序，保护证据；进行道路管制；核对死亡人数、姓名及身份。</w:t>
                            </w:r>
                          </w:p>
                        </w:txbxContent>
                      </wps:txbx>
                      <wps:bodyPr upright="true"/>
                    </wps:wsp>
                  </a:graphicData>
                </a:graphic>
              </wp:anchor>
            </w:drawing>
          </mc:Choice>
          <mc:Fallback>
            <w:pict>
              <v:rect id="_x0000_s1026" o:spid="_x0000_s1026" o:spt="1" style="position:absolute;left:0pt;margin-left:-36.75pt;margin-top:386.1pt;height:37.7pt;width:238.95pt;z-index:251762688;mso-width-relative:page;mso-height-relative:page;" fillcolor="#FFFFFF" filled="t" stroked="t" coordsize="21600,21600" o:gfxdata="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OYSnGzaAAAACwEAAA8AAAAAAAAAAQAgAAAA&#10;OAAAAGRycy9kb3ducmV2LnhtbFBLAQIUABQAAAAIAIdO4kC6IBa/8wEAAPADAAAOAAAAAAAAAAEA&#10;IAAAAD8BAABkcnMvZTJvRG9jLnhtbFBLBQYAAAAABgAGAFkBAACkBQAAAAA=&#10;">
                <v:fill on="t" focussize="0,0"/>
                <v:stroke color="#000000" joinstyle="miter"/>
                <v:imagedata o:title=""/>
                <o:lock v:ext="edit" aspectratio="f"/>
                <v:textbox>
                  <w:txbxContent>
                    <w:p>
                      <w:pPr>
                        <w:spacing w:line="300" w:lineRule="exact"/>
                        <w:jc w:val="left"/>
                        <w:rPr>
                          <w:rFonts w:ascii="Calibri" w:hAnsi="Calibri"/>
                          <w:sz w:val="28"/>
                          <w:szCs w:val="28"/>
                        </w:rPr>
                      </w:pPr>
                      <w:r>
                        <w:rPr>
                          <w:rFonts w:hint="eastAsia"/>
                          <w:b/>
                          <w:szCs w:val="21"/>
                        </w:rPr>
                        <w:t>2.明山</w:t>
                      </w:r>
                      <w:r>
                        <w:rPr>
                          <w:rFonts w:hint="eastAsia" w:ascii="Calibri" w:hAnsi="Calibri"/>
                          <w:b/>
                          <w:szCs w:val="21"/>
                        </w:rPr>
                        <w:t>公安分局：</w:t>
                      </w:r>
                      <w:r>
                        <w:rPr>
                          <w:rFonts w:hint="eastAsia" w:ascii="Calibri" w:hAnsi="Calibri"/>
                          <w:szCs w:val="21"/>
                        </w:rPr>
                        <w:t>封闭现场，维护秩序，保护证据；进行道路管制；核对死亡人数、姓名及身份。</w:t>
                      </w:r>
                    </w:p>
                  </w:txbxContent>
                </v:textbox>
              </v:rect>
            </w:pict>
          </mc:Fallback>
        </mc:AlternateContent>
      </w:r>
      <w:r>
        <w:rPr>
          <w:rFonts w:ascii="方正仿宋简体" w:eastAsia="方正仿宋简体"/>
        </w:rPr>
        <mc:AlternateContent>
          <mc:Choice Requires="wps">
            <w:drawing>
              <wp:anchor distT="0" distB="0" distL="114300" distR="114300" simplePos="0" relativeHeight="251783168" behindDoc="0" locked="0" layoutInCell="1" allowOverlap="1">
                <wp:simplePos x="0" y="0"/>
                <wp:positionH relativeFrom="column">
                  <wp:posOffset>2564765</wp:posOffset>
                </wp:positionH>
                <wp:positionV relativeFrom="paragraph">
                  <wp:posOffset>4641215</wp:posOffset>
                </wp:positionV>
                <wp:extent cx="878205" cy="373380"/>
                <wp:effectExtent l="1905" t="4445" r="15240" b="22225"/>
                <wp:wrapNone/>
                <wp:docPr id="188" name="直接连接符 188"/>
                <wp:cNvGraphicFramePr/>
                <a:graphic xmlns:a="http://schemas.openxmlformats.org/drawingml/2006/main">
                  <a:graphicData uri="http://schemas.microsoft.com/office/word/2010/wordprocessingShape">
                    <wps:wsp>
                      <wps:cNvCnPr>
                        <a:endCxn id="167" idx="3"/>
                      </wps:cNvCnPr>
                      <wps:spPr>
                        <a:xfrm flipH="true" flipV="true">
                          <a:off x="0" y="0"/>
                          <a:ext cx="878205" cy="37338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x y;margin-left:201.95pt;margin-top:365.45pt;height:29.4pt;width:69.15pt;z-index:251783168;mso-width-relative:page;mso-height-relative:page;" filled="f" stroked="t" coordsize="21600,21600" o:gfxdata="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OYohn1wAAAAsB&#10;AAAPAAAAAAAAAAEAIAAAADgAAABkcnMvZG93bnJldi54bWxQSwECFAAUAAAACACHTuJAvBCq1wYC&#10;AADyAwAADgAAAAAAAAABACAAAAA8AQAAZHJzL2Uyb0RvYy54bWxQSwUGAAAAAAYABgBZAQAAtAUA&#10;AAAA&#10;">
                <v:fill on="f" focussize="0,0"/>
                <v:stroke color="#000000" joinstyle="round"/>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61664" behindDoc="0" locked="0" layoutInCell="1" allowOverlap="1">
                <wp:simplePos x="0" y="0"/>
                <wp:positionH relativeFrom="column">
                  <wp:posOffset>-469900</wp:posOffset>
                </wp:positionH>
                <wp:positionV relativeFrom="paragraph">
                  <wp:posOffset>4399915</wp:posOffset>
                </wp:positionV>
                <wp:extent cx="3034665" cy="482600"/>
                <wp:effectExtent l="4445" t="4445" r="8890" b="8255"/>
                <wp:wrapNone/>
                <wp:docPr id="167" name="矩形 167"/>
                <wp:cNvGraphicFramePr/>
                <a:graphic xmlns:a="http://schemas.openxmlformats.org/drawingml/2006/main">
                  <a:graphicData uri="http://schemas.microsoft.com/office/word/2010/wordprocessingShape">
                    <wps:wsp>
                      <wps:cNvSpPr/>
                      <wps:spPr>
                        <a:xfrm>
                          <a:off x="0" y="0"/>
                          <a:ext cx="3034665" cy="482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 w:val="28"/>
                                <w:szCs w:val="28"/>
                              </w:rPr>
                            </w:pPr>
                            <w:r>
                              <w:rPr>
                                <w:rFonts w:hint="eastAsia" w:ascii="Calibri" w:hAnsi="Calibri"/>
                                <w:b/>
                                <w:szCs w:val="21"/>
                              </w:rPr>
                              <w:t>1.区</w:t>
                            </w:r>
                            <w:r>
                              <w:rPr>
                                <w:rFonts w:hint="eastAsia"/>
                                <w:b/>
                                <w:szCs w:val="21"/>
                              </w:rPr>
                              <w:t>应急局：</w:t>
                            </w:r>
                            <w:r>
                              <w:rPr>
                                <w:rFonts w:hint="eastAsia"/>
                                <w:szCs w:val="21"/>
                              </w:rPr>
                              <w:t>立即了解事故现场情况，并续报；按事故救援需要，协调调用必要的装备。</w:t>
                            </w:r>
                          </w:p>
                        </w:txbxContent>
                      </wps:txbx>
                      <wps:bodyPr upright="true"/>
                    </wps:wsp>
                  </a:graphicData>
                </a:graphic>
              </wp:anchor>
            </w:drawing>
          </mc:Choice>
          <mc:Fallback>
            <w:pict>
              <v:rect id="_x0000_s1026" o:spid="_x0000_s1026" o:spt="1" style="position:absolute;left:0pt;margin-left:-37pt;margin-top:346.45pt;height:38pt;width:238.95pt;z-index:251761664;mso-width-relative:page;mso-height-relative:page;" fillcolor="#FFFFFF" filled="t" stroked="t" coordsize="21600,21600" o:gfxdata="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iaj2QdoAAAALAQAADwAAAAAAAAABACAAAAA4&#10;AAAAZHJzL2Rvd25yZXYueG1sUEsBAhQAFAAAAAgAh07iQEfuOL3yAQAA8AMAAA4AAAAAAAAAAQAg&#10;AAAAPwEAAGRycy9lMm9Eb2MueG1sUEsFBgAAAAAGAAYAWQEAAKMFAAAAAA==&#10;">
                <v:fill on="t" focussize="0,0"/>
                <v:stroke color="#000000" joinstyle="miter"/>
                <v:imagedata o:title=""/>
                <o:lock v:ext="edit" aspectratio="f"/>
                <v:textbox>
                  <w:txbxContent>
                    <w:p>
                      <w:pPr>
                        <w:spacing w:line="300" w:lineRule="exact"/>
                        <w:jc w:val="left"/>
                        <w:rPr>
                          <w:sz w:val="28"/>
                          <w:szCs w:val="28"/>
                        </w:rPr>
                      </w:pPr>
                      <w:r>
                        <w:rPr>
                          <w:rFonts w:hint="eastAsia" w:ascii="Calibri" w:hAnsi="Calibri"/>
                          <w:b/>
                          <w:szCs w:val="21"/>
                        </w:rPr>
                        <w:t>1.区</w:t>
                      </w:r>
                      <w:r>
                        <w:rPr>
                          <w:rFonts w:hint="eastAsia"/>
                          <w:b/>
                          <w:szCs w:val="21"/>
                        </w:rPr>
                        <w:t>应急局：</w:t>
                      </w:r>
                      <w:r>
                        <w:rPr>
                          <w:rFonts w:hint="eastAsia"/>
                          <w:szCs w:val="21"/>
                        </w:rPr>
                        <w:t>立即了解事故现场情况，并续报；按事故救援需要，协调调用必要的装备。</w:t>
                      </w:r>
                    </w:p>
                  </w:txbxContent>
                </v:textbox>
              </v:rect>
            </w:pict>
          </mc:Fallback>
        </mc:AlternateContent>
      </w:r>
      <w:r>
        <w:rPr>
          <w:rFonts w:ascii="方正仿宋简体" w:eastAsia="方正仿宋简体"/>
        </w:rPr>
        <mc:AlternateContent>
          <mc:Choice Requires="wps">
            <w:drawing>
              <wp:anchor distT="0" distB="0" distL="114300" distR="114300" simplePos="0" relativeHeight="251782144" behindDoc="0" locked="0" layoutInCell="1" allowOverlap="1">
                <wp:simplePos x="0" y="0"/>
                <wp:positionH relativeFrom="column">
                  <wp:posOffset>2557780</wp:posOffset>
                </wp:positionH>
                <wp:positionV relativeFrom="paragraph">
                  <wp:posOffset>4141470</wp:posOffset>
                </wp:positionV>
                <wp:extent cx="890905" cy="856615"/>
                <wp:effectExtent l="3175" t="3175" r="20320" b="16510"/>
                <wp:wrapNone/>
                <wp:docPr id="187" name="直接连接符 187"/>
                <wp:cNvGraphicFramePr/>
                <a:graphic xmlns:a="http://schemas.openxmlformats.org/drawingml/2006/main">
                  <a:graphicData uri="http://schemas.microsoft.com/office/word/2010/wordprocessingShape">
                    <wps:wsp>
                      <wps:cNvCnPr>
                        <a:stCxn id="166" idx="3"/>
                      </wps:cNvCnPr>
                      <wps:spPr>
                        <a:xfrm>
                          <a:off x="0" y="0"/>
                          <a:ext cx="890905" cy="85661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01.4pt;margin-top:326.1pt;height:67.45pt;width:70.15pt;z-index:251782144;mso-width-relative:page;mso-height-relative:page;" filled="f" stroked="t" coordsize="21600,21600" o:gfxdata="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MWRsX/ZAAAACwEAAA8AAAAAAAAAAQAg&#10;AAAAOAAAAGRycy9kb3ducmV2LnhtbFBLAQIUABQAAAAIAIdO4kAebM399wEAANcDAAAOAAAAAAAA&#10;AAEAIAAAAD4BAABkcnMvZTJvRG9jLnhtbFBLBQYAAAAABgAGAFkBAACnBQAAAAA=&#10;">
                <v:fill on="f" focussize="0,0"/>
                <v:stroke color="#000000" joinstyle="round"/>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60640" behindDoc="0" locked="0" layoutInCell="1" allowOverlap="1">
                <wp:simplePos x="0" y="0"/>
                <wp:positionH relativeFrom="column">
                  <wp:posOffset>-444500</wp:posOffset>
                </wp:positionH>
                <wp:positionV relativeFrom="paragraph">
                  <wp:posOffset>3912870</wp:posOffset>
                </wp:positionV>
                <wp:extent cx="3002280" cy="457200"/>
                <wp:effectExtent l="4445" t="4445" r="22225" b="14605"/>
                <wp:wrapNone/>
                <wp:docPr id="166" name="矩形 166"/>
                <wp:cNvGraphicFramePr/>
                <a:graphic xmlns:a="http://schemas.openxmlformats.org/drawingml/2006/main">
                  <a:graphicData uri="http://schemas.microsoft.com/office/word/2010/wordprocessingShape">
                    <wps:wsp>
                      <wps:cNvSpPr/>
                      <wps:spPr>
                        <a:xfrm>
                          <a:off x="0" y="0"/>
                          <a:ext cx="3002280" cy="457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Cs w:val="28"/>
                              </w:rPr>
                            </w:pPr>
                            <w:r>
                              <w:rPr>
                                <w:rFonts w:hint="eastAsia"/>
                                <w:b/>
                                <w:szCs w:val="21"/>
                              </w:rPr>
                              <w:t>现场指挥员：</w:t>
                            </w:r>
                            <w:r>
                              <w:rPr>
                                <w:rFonts w:hint="eastAsia"/>
                                <w:szCs w:val="28"/>
                              </w:rPr>
                              <w:t>查看各救援部门人员是否到齐；监督各部门职责落实。</w:t>
                            </w:r>
                          </w:p>
                        </w:txbxContent>
                      </wps:txbx>
                      <wps:bodyPr upright="true"/>
                    </wps:wsp>
                  </a:graphicData>
                </a:graphic>
              </wp:anchor>
            </w:drawing>
          </mc:Choice>
          <mc:Fallback>
            <w:pict>
              <v:rect id="_x0000_s1026" o:spid="_x0000_s1026" o:spt="1" style="position:absolute;left:0pt;margin-left:-35pt;margin-top:308.1pt;height:36pt;width:236.4pt;z-index:251760640;mso-width-relative:page;mso-height-relative:page;" fillcolor="#FFFFFF" filled="t" stroked="t" coordsize="21600,21600" o:gfxdata="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OdsbffZAAAACwEAAA8AAAAAAAAAAQAgAAAAOAAAAGRy&#10;cy9kb3ducmV2LnhtbFBLAQIUABQAAAAIAIdO4kCLSaUT7gEAAPADAAAOAAAAAAAAAAEAIAAAAD4B&#10;AABkcnMvZTJvRG9jLnhtbFBLBQYAAAAABgAGAFkBAACeBQAAAAA=&#10;">
                <v:fill on="t" focussize="0,0"/>
                <v:stroke color="#000000" joinstyle="miter"/>
                <v:imagedata o:title=""/>
                <o:lock v:ext="edit" aspectratio="f"/>
                <v:textbox>
                  <w:txbxContent>
                    <w:p>
                      <w:pPr>
                        <w:spacing w:line="300" w:lineRule="exact"/>
                        <w:jc w:val="left"/>
                        <w:rPr>
                          <w:szCs w:val="28"/>
                        </w:rPr>
                      </w:pPr>
                      <w:r>
                        <w:rPr>
                          <w:rFonts w:hint="eastAsia"/>
                          <w:b/>
                          <w:szCs w:val="21"/>
                        </w:rPr>
                        <w:t>现场指挥员：</w:t>
                      </w:r>
                      <w:r>
                        <w:rPr>
                          <w:rFonts w:hint="eastAsia"/>
                          <w:szCs w:val="28"/>
                        </w:rPr>
                        <w:t>查看各救援部门人员是否到齐；监督各部门职责落实。</w:t>
                      </w:r>
                    </w:p>
                  </w:txbxContent>
                </v:textbox>
              </v:rect>
            </w:pict>
          </mc:Fallback>
        </mc:AlternateContent>
      </w:r>
      <w:r>
        <w:rPr>
          <w:rFonts w:ascii="方正仿宋简体" w:eastAsia="方正仿宋简体"/>
        </w:rPr>
        <mc:AlternateContent>
          <mc:Choice Requires="wps">
            <w:drawing>
              <wp:anchor distT="0" distB="0" distL="114300" distR="114300" simplePos="0" relativeHeight="251780096" behindDoc="0" locked="0" layoutInCell="1" allowOverlap="1">
                <wp:simplePos x="0" y="0"/>
                <wp:positionH relativeFrom="column">
                  <wp:posOffset>5506085</wp:posOffset>
                </wp:positionH>
                <wp:positionV relativeFrom="paragraph">
                  <wp:posOffset>4742815</wp:posOffset>
                </wp:positionV>
                <wp:extent cx="924560" cy="188595"/>
                <wp:effectExtent l="635" t="4445" r="8255" b="16510"/>
                <wp:wrapNone/>
                <wp:docPr id="185" name="直接连接符 185"/>
                <wp:cNvGraphicFramePr/>
                <a:graphic xmlns:a="http://schemas.openxmlformats.org/drawingml/2006/main">
                  <a:graphicData uri="http://schemas.microsoft.com/office/word/2010/wordprocessingShape">
                    <wps:wsp>
                      <wps:cNvCnPr>
                        <a:endCxn id="175" idx="1"/>
                      </wps:cNvCnPr>
                      <wps:spPr>
                        <a:xfrm flipV="true">
                          <a:off x="0" y="0"/>
                          <a:ext cx="924560" cy="18859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433.55pt;margin-top:373.45pt;height:14.85pt;width:72.8pt;z-index:251780096;mso-width-relative:page;mso-height-relative:page;" filled="f" stroked="t" coordsize="21600,21600" o:gfxdata="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tgQH42QAAAAwBAAAPAAAA&#10;AAAAAAEAIAAAADgAAABkcnMvZG93bnJldi54bWxQSwECFAAUAAAACACHTuJAPWO5av4BAADlAwAA&#10;DgAAAAAAAAABACAAAAA+AQAAZHJzL2Uyb0RvYy54bWxQSwUGAAAAAAYABgBZAQAArgUAAAAA&#10;">
                <v:fill on="f" focussize="0,0"/>
                <v:stroke color="#000000" joinstyle="round"/>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91360" behindDoc="0" locked="0" layoutInCell="1" allowOverlap="1">
                <wp:simplePos x="0" y="0"/>
                <wp:positionH relativeFrom="column">
                  <wp:posOffset>5483225</wp:posOffset>
                </wp:positionH>
                <wp:positionV relativeFrom="paragraph">
                  <wp:posOffset>5053965</wp:posOffset>
                </wp:positionV>
                <wp:extent cx="474980" cy="893445"/>
                <wp:effectExtent l="4445" t="2540" r="15875" b="18415"/>
                <wp:wrapNone/>
                <wp:docPr id="196" name="直接连接符 196"/>
                <wp:cNvGraphicFramePr/>
                <a:graphic xmlns:a="http://schemas.openxmlformats.org/drawingml/2006/main">
                  <a:graphicData uri="http://schemas.microsoft.com/office/word/2010/wordprocessingShape">
                    <wps:wsp>
                      <wps:cNvCnPr>
                        <a:stCxn id="182" idx="3"/>
                        <a:endCxn id="178" idx="1"/>
                      </wps:cNvCnPr>
                      <wps:spPr>
                        <a:xfrm>
                          <a:off x="0" y="0"/>
                          <a:ext cx="474980" cy="89344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31.75pt;margin-top:397.95pt;height:70.35pt;width:37.4pt;z-index:251791360;mso-width-relative:page;mso-height-relative:page;" filled="f" stroked="t" coordsize="21600,21600" o:gfxdata="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1Sf12QAAAAsB&#10;AAAPAAAAAAAAAAEAIAAAADgAAABkcnMvZG93bnJldi54bWxQSwECFAAUAAAACACHTuJAOiCeoQQC&#10;AADzAwAADgAAAAAAAAABACAAAAA+AQAAZHJzL2Uyb0RvYy54bWxQSwUGAAAAAAYABgBZAQAAtA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31296" behindDoc="0" locked="0" layoutInCell="1" allowOverlap="1">
                <wp:simplePos x="0" y="0"/>
                <wp:positionH relativeFrom="column">
                  <wp:posOffset>5496560</wp:posOffset>
                </wp:positionH>
                <wp:positionV relativeFrom="paragraph">
                  <wp:posOffset>5045710</wp:posOffset>
                </wp:positionV>
                <wp:extent cx="558800" cy="1322070"/>
                <wp:effectExtent l="4445" t="1905" r="8255" b="9525"/>
                <wp:wrapNone/>
                <wp:docPr id="155" name="直接连接符 155"/>
                <wp:cNvGraphicFramePr/>
                <a:graphic xmlns:a="http://schemas.openxmlformats.org/drawingml/2006/main">
                  <a:graphicData uri="http://schemas.microsoft.com/office/word/2010/wordprocessingShape">
                    <wps:wsp>
                      <wps:cNvCnPr>
                        <a:endCxn id="179" idx="1"/>
                      </wps:cNvCnPr>
                      <wps:spPr>
                        <a:xfrm>
                          <a:off x="6598920" y="8147050"/>
                          <a:ext cx="558800" cy="132207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32.8pt;margin-top:397.3pt;height:104.1pt;width:44pt;z-index:251831296;mso-width-relative:page;mso-height-relative:page;" filled="f" stroked="t" coordsize="21600,21600" o:gfxdata="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6tiMDNkAAAAMAQAADwAAAAAAAAABACAAAAA4AAAA&#10;ZHJzL2Rvd25yZXYueG1sUEsBAhQAFAAAAAgAh07iQMxUn0fwAQAArwMAAA4AAAAAAAAAAQAgAAAA&#10;PgEAAGRycy9lMm9Eb2MueG1sUEsFBgAAAAAGAAYAWQEAAKAFAAAAAA==&#10;">
                <v:fill on="f" focussize="0,0"/>
                <v:stroke weight="0.5pt" color="#000000" miterlimit="8" joinstyle="miter"/>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90336" behindDoc="0" locked="0" layoutInCell="1" allowOverlap="1">
                <wp:simplePos x="0" y="0"/>
                <wp:positionH relativeFrom="column">
                  <wp:posOffset>5506085</wp:posOffset>
                </wp:positionH>
                <wp:positionV relativeFrom="paragraph">
                  <wp:posOffset>4998085</wp:posOffset>
                </wp:positionV>
                <wp:extent cx="641350" cy="642620"/>
                <wp:effectExtent l="3175" t="3175" r="22225" b="20955"/>
                <wp:wrapNone/>
                <wp:docPr id="195" name="直接连接符 195"/>
                <wp:cNvGraphicFramePr/>
                <a:graphic xmlns:a="http://schemas.openxmlformats.org/drawingml/2006/main">
                  <a:graphicData uri="http://schemas.microsoft.com/office/word/2010/wordprocessingShape">
                    <wps:wsp>
                      <wps:cNvCnPr>
                        <a:endCxn id="177" idx="1"/>
                      </wps:cNvCnPr>
                      <wps:spPr>
                        <a:xfrm>
                          <a:off x="0" y="0"/>
                          <a:ext cx="641350" cy="64262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33.55pt;margin-top:393.55pt;height:50.6pt;width:50.5pt;z-index:251790336;mso-width-relative:page;mso-height-relative:page;" filled="f" stroked="t" coordsize="21600,21600" o:gfxdata="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G5xlF3YAAAACwEAAA8AAAAAAAAAAQAg&#10;AAAAOAAAAGRycy9kb3ducmV2LnhtbFBLAQIUABQAAAAIAIdO4kDNuXSa+AEAANgDAAAOAAAAAAAA&#10;AAEAIAAAAD0BAABkcnMvZTJvRG9jLnhtbFBLBQYAAAAABgAGAFkBAACnBQAAAAA=&#10;">
                <v:fill on="f" focussize="0,0"/>
                <v:stroke color="#000000" joinstyle="round"/>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76000" behindDoc="0" locked="0" layoutInCell="1" allowOverlap="1">
                <wp:simplePos x="0" y="0"/>
                <wp:positionH relativeFrom="column">
                  <wp:posOffset>5794375</wp:posOffset>
                </wp:positionH>
                <wp:positionV relativeFrom="paragraph">
                  <wp:posOffset>7094220</wp:posOffset>
                </wp:positionV>
                <wp:extent cx="3786505" cy="303530"/>
                <wp:effectExtent l="4445" t="5080" r="19050" b="15240"/>
                <wp:wrapNone/>
                <wp:docPr id="181" name="矩形 181"/>
                <wp:cNvGraphicFramePr/>
                <a:graphic xmlns:a="http://schemas.openxmlformats.org/drawingml/2006/main">
                  <a:graphicData uri="http://schemas.microsoft.com/office/word/2010/wordprocessingShape">
                    <wps:wsp>
                      <wps:cNvSpPr/>
                      <wps:spPr>
                        <a:xfrm>
                          <a:off x="0" y="0"/>
                          <a:ext cx="3786505" cy="303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 w:val="28"/>
                                <w:szCs w:val="28"/>
                              </w:rPr>
                            </w:pPr>
                            <w:r>
                              <w:rPr>
                                <w:rFonts w:hint="eastAsia"/>
                                <w:b/>
                                <w:szCs w:val="21"/>
                              </w:rPr>
                              <w:t>12.街道办事处社区村屯：</w:t>
                            </w:r>
                            <w:r>
                              <w:rPr>
                                <w:rFonts w:hint="eastAsia"/>
                                <w:szCs w:val="21"/>
                              </w:rPr>
                              <w:t>排查危房旧屋,勘察危险边坡等工作。</w:t>
                            </w:r>
                          </w:p>
                        </w:txbxContent>
                      </wps:txbx>
                      <wps:bodyPr upright="true"/>
                    </wps:wsp>
                  </a:graphicData>
                </a:graphic>
              </wp:anchor>
            </w:drawing>
          </mc:Choice>
          <mc:Fallback>
            <w:pict>
              <v:rect id="_x0000_s1026" o:spid="_x0000_s1026" o:spt="1" style="position:absolute;left:0pt;margin-left:456.25pt;margin-top:558.6pt;height:23.9pt;width:298.15pt;z-index:251776000;mso-width-relative:page;mso-height-relative:page;" fillcolor="#FFFFFF" filled="t" stroked="t" coordsize="21600,21600" o:gfxdata="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hciu2gAAAA4BAAAPAAAAAAAAAAEAIAAAADgA&#10;AABkcnMvZG93bnJldi54bWxQSwECFAAUAAAACACHTuJABvEIu/EBAADwAwAADgAAAAAAAAABACAA&#10;AAA/AQAAZHJzL2Uyb0RvYy54bWxQSwUGAAAAAAYABgBZAQAAogUAAAAA&#10;">
                <v:fill on="t" focussize="0,0"/>
                <v:stroke color="#000000" joinstyle="miter"/>
                <v:imagedata o:title=""/>
                <o:lock v:ext="edit" aspectratio="f"/>
                <v:textbox>
                  <w:txbxContent>
                    <w:p>
                      <w:pPr>
                        <w:spacing w:line="300" w:lineRule="exact"/>
                        <w:jc w:val="left"/>
                        <w:rPr>
                          <w:sz w:val="28"/>
                          <w:szCs w:val="28"/>
                        </w:rPr>
                      </w:pPr>
                      <w:r>
                        <w:rPr>
                          <w:rFonts w:hint="eastAsia"/>
                          <w:b/>
                          <w:szCs w:val="21"/>
                        </w:rPr>
                        <w:t>12.街道办事处社区村屯：</w:t>
                      </w:r>
                      <w:r>
                        <w:rPr>
                          <w:rFonts w:hint="eastAsia"/>
                          <w:szCs w:val="21"/>
                        </w:rPr>
                        <w:t>排查危房旧屋,勘察危险边坡等工作。</w:t>
                      </w:r>
                    </w:p>
                  </w:txbxContent>
                </v:textbox>
              </v:rect>
            </w:pict>
          </mc:Fallback>
        </mc:AlternateContent>
      </w:r>
      <w:r>
        <w:rPr>
          <w:rFonts w:ascii="方正仿宋简体" w:eastAsia="方正仿宋简体"/>
        </w:rPr>
        <mc:AlternateContent>
          <mc:Choice Requires="wps">
            <w:drawing>
              <wp:anchor distT="0" distB="0" distL="114300" distR="114300" simplePos="0" relativeHeight="251774976" behindDoc="0" locked="0" layoutInCell="1" allowOverlap="1">
                <wp:simplePos x="0" y="0"/>
                <wp:positionH relativeFrom="column">
                  <wp:posOffset>5963285</wp:posOffset>
                </wp:positionH>
                <wp:positionV relativeFrom="paragraph">
                  <wp:posOffset>6626225</wp:posOffset>
                </wp:positionV>
                <wp:extent cx="3549015" cy="452755"/>
                <wp:effectExtent l="4445" t="5080" r="8890" b="18415"/>
                <wp:wrapNone/>
                <wp:docPr id="180" name="矩形 180"/>
                <wp:cNvGraphicFramePr/>
                <a:graphic xmlns:a="http://schemas.openxmlformats.org/drawingml/2006/main">
                  <a:graphicData uri="http://schemas.microsoft.com/office/word/2010/wordprocessingShape">
                    <wps:wsp>
                      <wps:cNvSpPr/>
                      <wps:spPr>
                        <a:xfrm>
                          <a:off x="0" y="0"/>
                          <a:ext cx="3549015" cy="452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Cs w:val="21"/>
                              </w:rPr>
                            </w:pPr>
                            <w:r>
                              <w:rPr>
                                <w:rFonts w:hint="eastAsia"/>
                                <w:b/>
                                <w:szCs w:val="21"/>
                              </w:rPr>
                              <w:t>11.区应急局与市移动、联通、电信公司对接：</w:t>
                            </w:r>
                            <w:r>
                              <w:rPr>
                                <w:rFonts w:hint="eastAsia"/>
                                <w:szCs w:val="21"/>
                              </w:rPr>
                              <w:t>负责事故发生地域通信保障工作。</w:t>
                            </w:r>
                          </w:p>
                          <w:p>
                            <w:pPr>
                              <w:jc w:val="center"/>
                              <w:rPr>
                                <w:sz w:val="28"/>
                                <w:szCs w:val="28"/>
                              </w:rPr>
                            </w:pPr>
                          </w:p>
                        </w:txbxContent>
                      </wps:txbx>
                      <wps:bodyPr upright="true"/>
                    </wps:wsp>
                  </a:graphicData>
                </a:graphic>
              </wp:anchor>
            </w:drawing>
          </mc:Choice>
          <mc:Fallback>
            <w:pict>
              <v:rect id="_x0000_s1026" o:spid="_x0000_s1026" o:spt="1" style="position:absolute;left:0pt;margin-left:469.55pt;margin-top:521.75pt;height:35.65pt;width:279.45pt;z-index:251774976;mso-width-relative:page;mso-height-relative:page;" fillcolor="#FFFFFF" filled="t" stroked="t" coordsize="21600,21600" o:gfxdata="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CMeZgtsAAAAOAQAADwAAAAAAAAABACAAAAA4AAAA&#10;ZHJzL2Rvd25yZXYueG1sUEsBAhQAFAAAAAgAh07iQOHsn5vuAQAA8AMAAA4AAAAAAAAAAQAgAAAA&#10;QAEAAGRycy9lMm9Eb2MueG1sUEsFBgAAAAAGAAYAWQEAAKAFAAAAAA==&#10;">
                <v:fill on="t" focussize="0,0"/>
                <v:stroke color="#000000" joinstyle="miter"/>
                <v:imagedata o:title=""/>
                <o:lock v:ext="edit" aspectratio="f"/>
                <v:textbox>
                  <w:txbxContent>
                    <w:p>
                      <w:pPr>
                        <w:spacing w:line="300" w:lineRule="exact"/>
                        <w:jc w:val="left"/>
                        <w:rPr>
                          <w:szCs w:val="21"/>
                        </w:rPr>
                      </w:pPr>
                      <w:r>
                        <w:rPr>
                          <w:rFonts w:hint="eastAsia"/>
                          <w:b/>
                          <w:szCs w:val="21"/>
                        </w:rPr>
                        <w:t>11.区应急局与市移动、联通、电信公司对接：</w:t>
                      </w:r>
                      <w:r>
                        <w:rPr>
                          <w:rFonts w:hint="eastAsia"/>
                          <w:szCs w:val="21"/>
                        </w:rPr>
                        <w:t>负责事故发生地域通信保障工作。</w:t>
                      </w:r>
                    </w:p>
                    <w:p>
                      <w:pPr>
                        <w:jc w:val="center"/>
                        <w:rPr>
                          <w:sz w:val="28"/>
                          <w:szCs w:val="28"/>
                        </w:rPr>
                      </w:pPr>
                    </w:p>
                  </w:txbxContent>
                </v:textbox>
              </v:rect>
            </w:pict>
          </mc:Fallback>
        </mc:AlternateContent>
      </w:r>
      <w:r>
        <w:rPr>
          <w:rFonts w:ascii="方正仿宋简体" w:eastAsia="方正仿宋简体"/>
        </w:rPr>
        <mc:AlternateContent>
          <mc:Choice Requires="wps">
            <w:drawing>
              <wp:anchor distT="0" distB="0" distL="114300" distR="114300" simplePos="0" relativeHeight="251772928" behindDoc="0" locked="0" layoutInCell="1" allowOverlap="1">
                <wp:simplePos x="0" y="0"/>
                <wp:positionH relativeFrom="column">
                  <wp:posOffset>5958205</wp:posOffset>
                </wp:positionH>
                <wp:positionV relativeFrom="paragraph">
                  <wp:posOffset>5793740</wp:posOffset>
                </wp:positionV>
                <wp:extent cx="3756025" cy="306705"/>
                <wp:effectExtent l="4445" t="4445" r="11430" b="12700"/>
                <wp:wrapNone/>
                <wp:docPr id="178" name="矩形 178"/>
                <wp:cNvGraphicFramePr/>
                <a:graphic xmlns:a="http://schemas.openxmlformats.org/drawingml/2006/main">
                  <a:graphicData uri="http://schemas.microsoft.com/office/word/2010/wordprocessingShape">
                    <wps:wsp>
                      <wps:cNvSpPr/>
                      <wps:spPr>
                        <a:xfrm>
                          <a:off x="0" y="0"/>
                          <a:ext cx="3756025" cy="3067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Cs w:val="21"/>
                              </w:rPr>
                            </w:pPr>
                            <w:r>
                              <w:rPr>
                                <w:rFonts w:hint="eastAsia"/>
                                <w:b/>
                                <w:szCs w:val="21"/>
                              </w:rPr>
                              <w:t>9.区总工会 区人社局：</w:t>
                            </w:r>
                            <w:r>
                              <w:rPr>
                                <w:rFonts w:hint="eastAsia"/>
                                <w:szCs w:val="21"/>
                              </w:rPr>
                              <w:t>配合当地政府做好伤亡家属安抚工作。</w:t>
                            </w:r>
                          </w:p>
                          <w:p>
                            <w:pPr>
                              <w:jc w:val="center"/>
                              <w:rPr>
                                <w:sz w:val="28"/>
                                <w:szCs w:val="28"/>
                              </w:rPr>
                            </w:pPr>
                          </w:p>
                        </w:txbxContent>
                      </wps:txbx>
                      <wps:bodyPr upright="true"/>
                    </wps:wsp>
                  </a:graphicData>
                </a:graphic>
              </wp:anchor>
            </w:drawing>
          </mc:Choice>
          <mc:Fallback>
            <w:pict>
              <v:rect id="_x0000_s1026" o:spid="_x0000_s1026" o:spt="1" style="position:absolute;left:0pt;margin-left:469.15pt;margin-top:456.2pt;height:24.15pt;width:295.75pt;z-index:251772928;mso-width-relative:page;mso-height-relative:page;" fillcolor="#FFFFFF" filled="t" stroked="t" coordsize="21600,21600" o:gfxdata="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hPApHdkAAAAMAQAADwAAAAAAAAABACAAAAA4AAAAZHJz&#10;L2Rvd25yZXYueG1sUEsBAhQAFAAAAAgAh07iQLB+bAXtAQAA8AMAAA4AAAAAAAAAAQAgAAAAPgEA&#10;AGRycy9lMm9Eb2MueG1sUEsFBgAAAAAGAAYAWQEAAJ0FAAAAAA==&#10;">
                <v:fill on="t" focussize="0,0"/>
                <v:stroke color="#000000" joinstyle="miter"/>
                <v:imagedata o:title=""/>
                <o:lock v:ext="edit" aspectratio="f"/>
                <v:textbox>
                  <w:txbxContent>
                    <w:p>
                      <w:pPr>
                        <w:spacing w:line="300" w:lineRule="exact"/>
                        <w:jc w:val="left"/>
                        <w:rPr>
                          <w:szCs w:val="21"/>
                        </w:rPr>
                      </w:pPr>
                      <w:r>
                        <w:rPr>
                          <w:rFonts w:hint="eastAsia"/>
                          <w:b/>
                          <w:szCs w:val="21"/>
                        </w:rPr>
                        <w:t>9.区总工会 区人社局：</w:t>
                      </w:r>
                      <w:r>
                        <w:rPr>
                          <w:rFonts w:hint="eastAsia"/>
                          <w:szCs w:val="21"/>
                        </w:rPr>
                        <w:t>配合当地政府做好伤亡家属安抚工作。</w:t>
                      </w:r>
                    </w:p>
                    <w:p>
                      <w:pPr>
                        <w:jc w:val="center"/>
                        <w:rPr>
                          <w:sz w:val="28"/>
                          <w:szCs w:val="28"/>
                        </w:rPr>
                      </w:pPr>
                    </w:p>
                  </w:txbxContent>
                </v:textbox>
              </v:rect>
            </w:pict>
          </mc:Fallback>
        </mc:AlternateContent>
      </w:r>
      <w:r>
        <w:rPr>
          <w:rFonts w:ascii="方正仿宋简体" w:eastAsia="方正仿宋简体"/>
        </w:rPr>
        <mc:AlternateContent>
          <mc:Choice Requires="wps">
            <w:drawing>
              <wp:anchor distT="0" distB="0" distL="114300" distR="114300" simplePos="0" relativeHeight="251773952" behindDoc="0" locked="0" layoutInCell="1" allowOverlap="1">
                <wp:simplePos x="0" y="0"/>
                <wp:positionH relativeFrom="column">
                  <wp:posOffset>6055360</wp:posOffset>
                </wp:positionH>
                <wp:positionV relativeFrom="paragraph">
                  <wp:posOffset>6142990</wp:posOffset>
                </wp:positionV>
                <wp:extent cx="3500120" cy="448945"/>
                <wp:effectExtent l="4445" t="4445" r="19685" b="22860"/>
                <wp:wrapNone/>
                <wp:docPr id="179" name="矩形 179"/>
                <wp:cNvGraphicFramePr/>
                <a:graphic xmlns:a="http://schemas.openxmlformats.org/drawingml/2006/main">
                  <a:graphicData uri="http://schemas.microsoft.com/office/word/2010/wordprocessingShape">
                    <wps:wsp>
                      <wps:cNvSpPr/>
                      <wps:spPr>
                        <a:xfrm>
                          <a:off x="0" y="0"/>
                          <a:ext cx="3500120" cy="4489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Cs w:val="21"/>
                              </w:rPr>
                            </w:pPr>
                            <w:r>
                              <w:rPr>
                                <w:rFonts w:hint="eastAsia"/>
                                <w:b/>
                                <w:szCs w:val="21"/>
                              </w:rPr>
                              <w:t>10.区应急局与市气象局对接：</w:t>
                            </w:r>
                            <w:r>
                              <w:rPr>
                                <w:rFonts w:hint="eastAsia"/>
                                <w:szCs w:val="21"/>
                              </w:rPr>
                              <w:t>监测预报天气情况；及时提供所需气象资料信息；提出可能发生极端天气的措施。</w:t>
                            </w:r>
                          </w:p>
                          <w:p>
                            <w:pPr>
                              <w:jc w:val="center"/>
                              <w:rPr>
                                <w:sz w:val="28"/>
                                <w:szCs w:val="28"/>
                              </w:rPr>
                            </w:pPr>
                          </w:p>
                        </w:txbxContent>
                      </wps:txbx>
                      <wps:bodyPr upright="true"/>
                    </wps:wsp>
                  </a:graphicData>
                </a:graphic>
              </wp:anchor>
            </w:drawing>
          </mc:Choice>
          <mc:Fallback>
            <w:pict>
              <v:rect id="_x0000_s1026" o:spid="_x0000_s1026" o:spt="1" style="position:absolute;left:0pt;margin-left:476.8pt;margin-top:483.7pt;height:35.35pt;width:275.6pt;z-index:251773952;mso-width-relative:page;mso-height-relative:page;" fillcolor="#FFFFFF" filled="t" stroked="t" coordsize="21600,21600" o:gfxdata="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omKavNoAAAANAQAADwAAAAAAAAABACAAAAA4AAAA&#10;ZHJzL2Rvd25yZXYueG1sUEsBAhQAFAAAAAgAh07iQDFXiubvAQAA8AMAAA4AAAAAAAAAAQAgAAAA&#10;PwEAAGRycy9lMm9Eb2MueG1sUEsFBgAAAAAGAAYAWQEAAKAFAAAAAA==&#10;">
                <v:fill on="t" focussize="0,0"/>
                <v:stroke color="#000000" joinstyle="miter"/>
                <v:imagedata o:title=""/>
                <o:lock v:ext="edit" aspectratio="f"/>
                <v:textbox>
                  <w:txbxContent>
                    <w:p>
                      <w:pPr>
                        <w:spacing w:line="300" w:lineRule="exact"/>
                        <w:jc w:val="left"/>
                        <w:rPr>
                          <w:szCs w:val="21"/>
                        </w:rPr>
                      </w:pPr>
                      <w:r>
                        <w:rPr>
                          <w:rFonts w:hint="eastAsia"/>
                          <w:b/>
                          <w:szCs w:val="21"/>
                        </w:rPr>
                        <w:t>10.区应急局与市气象局对接：</w:t>
                      </w:r>
                      <w:r>
                        <w:rPr>
                          <w:rFonts w:hint="eastAsia"/>
                          <w:szCs w:val="21"/>
                        </w:rPr>
                        <w:t>监测预报天气情况；及时提供所需气象资料信息；提出可能发生极端天气的措施。</w:t>
                      </w:r>
                    </w:p>
                    <w:p>
                      <w:pPr>
                        <w:jc w:val="center"/>
                        <w:rPr>
                          <w:sz w:val="28"/>
                          <w:szCs w:val="28"/>
                        </w:rPr>
                      </w:pPr>
                    </w:p>
                  </w:txbxContent>
                </v:textbox>
              </v:rect>
            </w:pict>
          </mc:Fallback>
        </mc:AlternateContent>
      </w:r>
      <w:r>
        <w:rPr>
          <w:rFonts w:ascii="方正仿宋简体" w:eastAsia="方正仿宋简体"/>
        </w:rPr>
        <mc:AlternateContent>
          <mc:Choice Requires="wps">
            <w:drawing>
              <wp:anchor distT="0" distB="0" distL="114300" distR="114300" simplePos="0" relativeHeight="251771904" behindDoc="0" locked="0" layoutInCell="1" allowOverlap="1">
                <wp:simplePos x="0" y="0"/>
                <wp:positionH relativeFrom="column">
                  <wp:posOffset>6147435</wp:posOffset>
                </wp:positionH>
                <wp:positionV relativeFrom="paragraph">
                  <wp:posOffset>5505450</wp:posOffset>
                </wp:positionV>
                <wp:extent cx="3486785" cy="270510"/>
                <wp:effectExtent l="4445" t="5080" r="13970" b="10160"/>
                <wp:wrapNone/>
                <wp:docPr id="177" name="矩形 177"/>
                <wp:cNvGraphicFramePr/>
                <a:graphic xmlns:a="http://schemas.openxmlformats.org/drawingml/2006/main">
                  <a:graphicData uri="http://schemas.microsoft.com/office/word/2010/wordprocessingShape">
                    <wps:wsp>
                      <wps:cNvSpPr/>
                      <wps:spPr>
                        <a:xfrm>
                          <a:off x="0" y="0"/>
                          <a:ext cx="3486785" cy="2705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 w:val="28"/>
                                <w:szCs w:val="28"/>
                              </w:rPr>
                            </w:pPr>
                            <w:r>
                              <w:rPr>
                                <w:rFonts w:hint="eastAsia"/>
                                <w:b/>
                                <w:szCs w:val="21"/>
                              </w:rPr>
                              <w:t>8.区交通运输局：</w:t>
                            </w:r>
                            <w:r>
                              <w:rPr>
                                <w:rFonts w:hint="eastAsia"/>
                                <w:szCs w:val="21"/>
                              </w:rPr>
                              <w:t>掌握沿途道路状况；组织抢险物资器材。运输。</w:t>
                            </w:r>
                          </w:p>
                        </w:txbxContent>
                      </wps:txbx>
                      <wps:bodyPr upright="true"/>
                    </wps:wsp>
                  </a:graphicData>
                </a:graphic>
              </wp:anchor>
            </w:drawing>
          </mc:Choice>
          <mc:Fallback>
            <w:pict>
              <v:rect id="_x0000_s1026" o:spid="_x0000_s1026" o:spt="1" style="position:absolute;left:0pt;margin-left:484.05pt;margin-top:433.5pt;height:21.3pt;width:274.55pt;z-index:251771904;mso-width-relative:page;mso-height-relative:page;" fillcolor="#FFFFFF" filled="t" stroked="t" coordsize="21600,21600" o:gfxdata="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LiIjVrZAAAADAEAAA8AAAAAAAAAAQAgAAAAOAAA&#10;AGRycy9kb3ducmV2LnhtbFBLAQIUABQAAAAIAIdO4kC2lki+8QEAAPADAAAOAAAAAAAAAAEAIAAA&#10;AD4BAABkcnMvZTJvRG9jLnhtbFBLBQYAAAAABgAGAFkBAAChBQAAAAA=&#10;">
                <v:fill on="t" focussize="0,0"/>
                <v:stroke color="#000000" joinstyle="miter"/>
                <v:imagedata o:title=""/>
                <o:lock v:ext="edit" aspectratio="f"/>
                <v:textbox>
                  <w:txbxContent>
                    <w:p>
                      <w:pPr>
                        <w:spacing w:line="300" w:lineRule="exact"/>
                        <w:rPr>
                          <w:sz w:val="28"/>
                          <w:szCs w:val="28"/>
                        </w:rPr>
                      </w:pPr>
                      <w:r>
                        <w:rPr>
                          <w:rFonts w:hint="eastAsia"/>
                          <w:b/>
                          <w:szCs w:val="21"/>
                        </w:rPr>
                        <w:t>8.区交通运输局：</w:t>
                      </w:r>
                      <w:r>
                        <w:rPr>
                          <w:rFonts w:hint="eastAsia"/>
                          <w:szCs w:val="21"/>
                        </w:rPr>
                        <w:t>掌握沿途道路状况；组织抢险物资器材。运输。</w:t>
                      </w:r>
                    </w:p>
                  </w:txbxContent>
                </v:textbox>
              </v:rect>
            </w:pict>
          </mc:Fallback>
        </mc:AlternateContent>
      </w:r>
      <w:r>
        <w:rPr>
          <w:rFonts w:ascii="方正仿宋简体" w:eastAsia="方正仿宋简体"/>
        </w:rPr>
        <mc:AlternateContent>
          <mc:Choice Requires="wps">
            <w:drawing>
              <wp:anchor distT="0" distB="0" distL="114300" distR="114300" simplePos="0" relativeHeight="251781120" behindDoc="0" locked="0" layoutInCell="1" allowOverlap="1">
                <wp:simplePos x="0" y="0"/>
                <wp:positionH relativeFrom="column">
                  <wp:posOffset>5506085</wp:posOffset>
                </wp:positionH>
                <wp:positionV relativeFrom="paragraph">
                  <wp:posOffset>4959985</wp:posOffset>
                </wp:positionV>
                <wp:extent cx="937260" cy="291465"/>
                <wp:effectExtent l="1270" t="4445" r="13970" b="8890"/>
                <wp:wrapNone/>
                <wp:docPr id="186" name="直接连接符 186"/>
                <wp:cNvGraphicFramePr/>
                <a:graphic xmlns:a="http://schemas.openxmlformats.org/drawingml/2006/main">
                  <a:graphicData uri="http://schemas.microsoft.com/office/word/2010/wordprocessingShape">
                    <wps:wsp>
                      <wps:cNvCnPr>
                        <a:endCxn id="176" idx="1"/>
                      </wps:cNvCnPr>
                      <wps:spPr>
                        <a:xfrm>
                          <a:off x="0" y="0"/>
                          <a:ext cx="937260" cy="29146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33.55pt;margin-top:390.55pt;height:22.95pt;width:73.8pt;z-index:251781120;mso-width-relative:page;mso-height-relative:page;" filled="f" stroked="t" coordsize="21600,21600" o:gfxdata="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I+FWNXYAAAADAEAAA8AAAAAAAAAAQAg&#10;AAAAOAAAAGRycy9kb3ducmV2LnhtbFBLAQIUABQAAAAIAIdO4kD4P9Db+AEAANgDAAAOAAAAAAAA&#10;AAEAIAAAAD0BAABkcnMvZTJvRG9jLnhtbFBLBQYAAAAABgAGAFkBAACnBQAAAAA=&#10;">
                <v:fill on="f" focussize="0,0"/>
                <v:stroke color="#000000" joinstyle="round"/>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70880" behindDoc="0" locked="0" layoutInCell="1" allowOverlap="1">
                <wp:simplePos x="0" y="0"/>
                <wp:positionH relativeFrom="column">
                  <wp:posOffset>6443345</wp:posOffset>
                </wp:positionH>
                <wp:positionV relativeFrom="paragraph">
                  <wp:posOffset>5016500</wp:posOffset>
                </wp:positionV>
                <wp:extent cx="2913380" cy="469900"/>
                <wp:effectExtent l="4445" t="4445" r="15875" b="20955"/>
                <wp:wrapNone/>
                <wp:docPr id="176" name="矩形 176"/>
                <wp:cNvGraphicFramePr/>
                <a:graphic xmlns:a="http://schemas.openxmlformats.org/drawingml/2006/main">
                  <a:graphicData uri="http://schemas.microsoft.com/office/word/2010/wordprocessingShape">
                    <wps:wsp>
                      <wps:cNvSpPr/>
                      <wps:spPr>
                        <a:xfrm>
                          <a:off x="0" y="0"/>
                          <a:ext cx="2913380" cy="469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Cs w:val="21"/>
                              </w:rPr>
                            </w:pPr>
                            <w:r>
                              <w:rPr>
                                <w:rFonts w:hint="eastAsia"/>
                                <w:b/>
                                <w:szCs w:val="21"/>
                              </w:rPr>
                              <w:t>7.区供电所：</w:t>
                            </w:r>
                            <w:r>
                              <w:rPr>
                                <w:rFonts w:hint="eastAsia"/>
                                <w:szCs w:val="21"/>
                              </w:rPr>
                              <w:t>保障电源车和野外照明；根据救援需要，抢修或断开事故单位电源。</w:t>
                            </w:r>
                          </w:p>
                          <w:p>
                            <w:pPr>
                              <w:jc w:val="center"/>
                              <w:rPr>
                                <w:sz w:val="28"/>
                                <w:szCs w:val="28"/>
                              </w:rPr>
                            </w:pPr>
                          </w:p>
                        </w:txbxContent>
                      </wps:txbx>
                      <wps:bodyPr upright="true"/>
                    </wps:wsp>
                  </a:graphicData>
                </a:graphic>
              </wp:anchor>
            </w:drawing>
          </mc:Choice>
          <mc:Fallback>
            <w:pict>
              <v:rect id="_x0000_s1026" o:spid="_x0000_s1026" o:spt="1" style="position:absolute;left:0pt;margin-left:507.35pt;margin-top:395pt;height:37pt;width:229.4pt;z-index:251770880;mso-width-relative:page;mso-height-relative:page;" fillcolor="#FFFFFF" filled="t" stroked="t" coordsize="21600,21600" o:gfxdata="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HlK7/3aAAAADQEAAA8AAAAAAAAAAQAgAAAA&#10;OAAAAGRycy9kb3ducmV2LnhtbFBLAQIUABQAAAAIAIdO4kDEtEq38wEAAPADAAAOAAAAAAAAAAEA&#10;IAAAAD8BAABkcnMvZTJvRG9jLnhtbFBLBQYAAAAABgAGAFkBAACkBQAAAAA=&#10;">
                <v:fill on="t" focussize="0,0"/>
                <v:stroke color="#000000" joinstyle="miter"/>
                <v:imagedata o:title=""/>
                <o:lock v:ext="edit" aspectratio="f"/>
                <v:textbox>
                  <w:txbxContent>
                    <w:p>
                      <w:pPr>
                        <w:spacing w:line="300" w:lineRule="exact"/>
                        <w:jc w:val="left"/>
                        <w:rPr>
                          <w:szCs w:val="21"/>
                        </w:rPr>
                      </w:pPr>
                      <w:r>
                        <w:rPr>
                          <w:rFonts w:hint="eastAsia"/>
                          <w:b/>
                          <w:szCs w:val="21"/>
                        </w:rPr>
                        <w:t>7.区供电所：</w:t>
                      </w:r>
                      <w:r>
                        <w:rPr>
                          <w:rFonts w:hint="eastAsia"/>
                          <w:szCs w:val="21"/>
                        </w:rPr>
                        <w:t>保障电源车和野外照明；根据救援需要，抢修或断开事故单位电源。</w:t>
                      </w:r>
                    </w:p>
                    <w:p>
                      <w:pPr>
                        <w:jc w:val="center"/>
                        <w:rPr>
                          <w:sz w:val="28"/>
                          <w:szCs w:val="28"/>
                        </w:rPr>
                      </w:pPr>
                    </w:p>
                  </w:txbxContent>
                </v:textbox>
              </v:rect>
            </w:pict>
          </mc:Fallback>
        </mc:AlternateContent>
      </w:r>
      <w:r>
        <w:rPr>
          <w:rFonts w:ascii="方正仿宋简体" w:eastAsia="方正仿宋简体"/>
          <w:sz w:val="44"/>
          <w:szCs w:val="44"/>
        </w:rPr>
        <mc:AlternateContent>
          <mc:Choice Requires="wps">
            <w:drawing>
              <wp:anchor distT="0" distB="0" distL="114300" distR="114300" simplePos="0" relativeHeight="251769856" behindDoc="0" locked="0" layoutInCell="1" allowOverlap="1">
                <wp:simplePos x="0" y="0"/>
                <wp:positionH relativeFrom="column">
                  <wp:posOffset>6430645</wp:posOffset>
                </wp:positionH>
                <wp:positionV relativeFrom="paragraph">
                  <wp:posOffset>4498340</wp:posOffset>
                </wp:positionV>
                <wp:extent cx="2900045" cy="488950"/>
                <wp:effectExtent l="4445" t="5080" r="10160" b="20320"/>
                <wp:wrapNone/>
                <wp:docPr id="175" name="矩形 175"/>
                <wp:cNvGraphicFramePr/>
                <a:graphic xmlns:a="http://schemas.openxmlformats.org/drawingml/2006/main">
                  <a:graphicData uri="http://schemas.microsoft.com/office/word/2010/wordprocessingShape">
                    <wps:wsp>
                      <wps:cNvSpPr/>
                      <wps:spPr>
                        <a:xfrm>
                          <a:off x="0" y="0"/>
                          <a:ext cx="2900045" cy="4889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Cs w:val="21"/>
                              </w:rPr>
                            </w:pPr>
                            <w:r>
                              <w:rPr>
                                <w:rFonts w:hint="eastAsia"/>
                                <w:b/>
                                <w:szCs w:val="21"/>
                              </w:rPr>
                              <w:t>6.明山消防救援大队：</w:t>
                            </w:r>
                            <w:r>
                              <w:rPr>
                                <w:rFonts w:hint="eastAsia"/>
                                <w:szCs w:val="21"/>
                              </w:rPr>
                              <w:t>组建事故应急救援队，随时准备救援；.有针对性的调整所需装备器材。</w:t>
                            </w:r>
                          </w:p>
                        </w:txbxContent>
                      </wps:txbx>
                      <wps:bodyPr upright="true"/>
                    </wps:wsp>
                  </a:graphicData>
                </a:graphic>
              </wp:anchor>
            </w:drawing>
          </mc:Choice>
          <mc:Fallback>
            <w:pict>
              <v:rect id="_x0000_s1026" o:spid="_x0000_s1026" o:spt="1" style="position:absolute;left:0pt;margin-left:506.35pt;margin-top:354.2pt;height:38.5pt;width:228.35pt;z-index:251769856;mso-width-relative:page;mso-height-relative:page;" fillcolor="#FFFFFF" filled="t" stroked="t" coordsize="21600,21600" o:gfxdata="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i0ksx2gAAAA0BAAAPAAAAAAAAAAEAIAAAADgA&#10;AABkcnMvZG93bnJldi54bWxQSwECFAAUAAAACACHTuJAWRHwB/EBAADwAwAADgAAAAAAAAABACAA&#10;AAA/AQAAZHJzL2Uyb0RvYy54bWxQSwUGAAAAAAYABgBZAQAAogUAAAAA&#10;">
                <v:fill on="t" focussize="0,0"/>
                <v:stroke color="#000000" joinstyle="miter"/>
                <v:imagedata o:title=""/>
                <o:lock v:ext="edit" aspectratio="f"/>
                <v:textbox>
                  <w:txbxContent>
                    <w:p>
                      <w:pPr>
                        <w:spacing w:line="300" w:lineRule="exact"/>
                        <w:jc w:val="left"/>
                        <w:rPr>
                          <w:szCs w:val="21"/>
                        </w:rPr>
                      </w:pPr>
                      <w:r>
                        <w:rPr>
                          <w:rFonts w:hint="eastAsia"/>
                          <w:b/>
                          <w:szCs w:val="21"/>
                        </w:rPr>
                        <w:t>6.明山消防救援大队：</w:t>
                      </w:r>
                      <w:r>
                        <w:rPr>
                          <w:rFonts w:hint="eastAsia"/>
                          <w:szCs w:val="21"/>
                        </w:rPr>
                        <w:t>组建事故应急救援队，随时准备救援；.有针对性的调整所需装备器材。</w:t>
                      </w:r>
                    </w:p>
                  </w:txbxContent>
                </v:textbox>
              </v:rect>
            </w:pict>
          </mc:Fallback>
        </mc:AlternateContent>
      </w:r>
      <w:r>
        <w:rPr>
          <w:rFonts w:ascii="方正仿宋简体" w:eastAsia="方正仿宋简体"/>
        </w:rPr>
        <mc:AlternateContent>
          <mc:Choice Requires="wps">
            <w:drawing>
              <wp:anchor distT="0" distB="0" distL="114300" distR="114300" simplePos="0" relativeHeight="251779072" behindDoc="0" locked="0" layoutInCell="1" allowOverlap="1">
                <wp:simplePos x="0" y="0"/>
                <wp:positionH relativeFrom="column">
                  <wp:posOffset>5496560</wp:posOffset>
                </wp:positionH>
                <wp:positionV relativeFrom="paragraph">
                  <wp:posOffset>4337685</wp:posOffset>
                </wp:positionV>
                <wp:extent cx="935355" cy="584200"/>
                <wp:effectExtent l="2540" t="3810" r="14605" b="21590"/>
                <wp:wrapNone/>
                <wp:docPr id="184" name="直接连接符 184"/>
                <wp:cNvGraphicFramePr/>
                <a:graphic xmlns:a="http://schemas.openxmlformats.org/drawingml/2006/main">
                  <a:graphicData uri="http://schemas.microsoft.com/office/word/2010/wordprocessingShape">
                    <wps:wsp>
                      <wps:cNvCnPr>
                        <a:stCxn id="174" idx="1"/>
                      </wps:cNvCnPr>
                      <wps:spPr>
                        <a:xfrm flipH="true">
                          <a:off x="0" y="0"/>
                          <a:ext cx="935355" cy="58420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x;margin-left:432.8pt;margin-top:341.55pt;height:46pt;width:73.65pt;z-index:251779072;mso-width-relative:page;mso-height-relative:page;" filled="f" stroked="t" coordsize="21600,21600" o:gfxdata="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TxaDx2gAAAAwBAAAPAAAA&#10;AAAAAAEAIAAAADgAAABkcnMvZG93bnJldi54bWxQSwECFAAUAAAACACHTuJAdnXqQP0BAADkAwAA&#10;DgAAAAAAAAABACAAAAA/AQAAZHJzL2Uyb0RvYy54bWxQSwUGAAAAAAYABgBZAQAArgUAAAAA&#10;">
                <v:fill on="f" focussize="0,0"/>
                <v:stroke color="#000000" joinstyle="round"/>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68832" behindDoc="0" locked="0" layoutInCell="1" allowOverlap="1">
                <wp:simplePos x="0" y="0"/>
                <wp:positionH relativeFrom="column">
                  <wp:posOffset>6431915</wp:posOffset>
                </wp:positionH>
                <wp:positionV relativeFrom="paragraph">
                  <wp:posOffset>4197985</wp:posOffset>
                </wp:positionV>
                <wp:extent cx="2898775" cy="279400"/>
                <wp:effectExtent l="4445" t="4445" r="11430" b="20955"/>
                <wp:wrapNone/>
                <wp:docPr id="174" name="矩形 174"/>
                <wp:cNvGraphicFramePr/>
                <a:graphic xmlns:a="http://schemas.openxmlformats.org/drawingml/2006/main">
                  <a:graphicData uri="http://schemas.microsoft.com/office/word/2010/wordprocessingShape">
                    <wps:wsp>
                      <wps:cNvSpPr/>
                      <wps:spPr>
                        <a:xfrm>
                          <a:off x="0" y="0"/>
                          <a:ext cx="2898775" cy="2794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 w:val="28"/>
                                <w:szCs w:val="28"/>
                              </w:rPr>
                            </w:pPr>
                            <w:r>
                              <w:rPr>
                                <w:rFonts w:hint="eastAsia"/>
                                <w:b/>
                                <w:szCs w:val="21"/>
                              </w:rPr>
                              <w:t>5.区住建局：</w:t>
                            </w:r>
                            <w:r>
                              <w:rPr>
                                <w:rFonts w:hint="eastAsia"/>
                                <w:szCs w:val="21"/>
                              </w:rPr>
                              <w:t>负责开设野外指挥所。</w:t>
                            </w:r>
                          </w:p>
                        </w:txbxContent>
                      </wps:txbx>
                      <wps:bodyPr upright="true"/>
                    </wps:wsp>
                  </a:graphicData>
                </a:graphic>
              </wp:anchor>
            </w:drawing>
          </mc:Choice>
          <mc:Fallback>
            <w:pict>
              <v:rect id="_x0000_s1026" o:spid="_x0000_s1026" o:spt="1" style="position:absolute;left:0pt;margin-left:506.45pt;margin-top:330.55pt;height:22pt;width:228.25pt;z-index:251768832;mso-width-relative:page;mso-height-relative:page;" fillcolor="#FFFFFF" filled="t" stroked="t" coordsize="21600,21600" o:gfxdata="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hkXpH2QAAAA0BAAAPAAAAAAAAAAEAIAAAADgA&#10;AABkcnMvZG93bnJldi54bWxQSwECFAAUAAAACACHTuJAoUkThvIBAADwAwAADgAAAAAAAAABACAA&#10;AAA+AQAAZHJzL2Uyb0RvYy54bWxQSwUGAAAAAAYABgBZAQAAogUAAAAA&#10;">
                <v:fill on="t" focussize="0,0"/>
                <v:stroke color="#000000" joinstyle="miter"/>
                <v:imagedata o:title=""/>
                <o:lock v:ext="edit" aspectratio="f"/>
                <v:textbox>
                  <w:txbxContent>
                    <w:p>
                      <w:pPr>
                        <w:spacing w:line="300" w:lineRule="exact"/>
                        <w:jc w:val="left"/>
                        <w:rPr>
                          <w:sz w:val="28"/>
                          <w:szCs w:val="28"/>
                        </w:rPr>
                      </w:pPr>
                      <w:r>
                        <w:rPr>
                          <w:rFonts w:hint="eastAsia"/>
                          <w:b/>
                          <w:szCs w:val="21"/>
                        </w:rPr>
                        <w:t>5.区住建局：</w:t>
                      </w:r>
                      <w:r>
                        <w:rPr>
                          <w:rFonts w:hint="eastAsia"/>
                          <w:szCs w:val="21"/>
                        </w:rPr>
                        <w:t>负责开设野外指挥所。</w:t>
                      </w:r>
                    </w:p>
                  </w:txbxContent>
                </v:textbox>
              </v:rect>
            </w:pict>
          </mc:Fallback>
        </mc:AlternateContent>
      </w:r>
      <w:r>
        <w:rPr>
          <w:rFonts w:ascii="方正仿宋简体" w:eastAsia="方正仿宋简体"/>
        </w:rPr>
        <mc:AlternateContent>
          <mc:Choice Requires="wps">
            <w:drawing>
              <wp:anchor distT="0" distB="0" distL="114300" distR="114300" simplePos="0" relativeHeight="251778048" behindDoc="0" locked="0" layoutInCell="1" allowOverlap="1">
                <wp:simplePos x="0" y="0"/>
                <wp:positionH relativeFrom="column">
                  <wp:posOffset>5487035</wp:posOffset>
                </wp:positionH>
                <wp:positionV relativeFrom="paragraph">
                  <wp:posOffset>4046220</wp:posOffset>
                </wp:positionV>
                <wp:extent cx="939165" cy="866140"/>
                <wp:effectExtent l="3175" t="3810" r="10160" b="6350"/>
                <wp:wrapNone/>
                <wp:docPr id="183" name="直接连接符 183"/>
                <wp:cNvGraphicFramePr/>
                <a:graphic xmlns:a="http://schemas.openxmlformats.org/drawingml/2006/main">
                  <a:graphicData uri="http://schemas.microsoft.com/office/word/2010/wordprocessingShape">
                    <wps:wsp>
                      <wps:cNvCnPr>
                        <a:stCxn id="173" idx="1"/>
                      </wps:cNvCnPr>
                      <wps:spPr>
                        <a:xfrm flipH="true">
                          <a:off x="0" y="0"/>
                          <a:ext cx="939165" cy="86614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x;margin-left:432.05pt;margin-top:318.6pt;height:68.2pt;width:73.95pt;z-index:251778048;mso-width-relative:page;mso-height-relative:page;" filled="f" stroked="t" coordsize="21600,21600" o:gfxdata="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CsFejfaAAAADAEAAA8A&#10;AAAAAAAAAQAgAAAAOAAAAGRycy9kb3ducmV2LnhtbFBLAQIUABQAAAAIAIdO4kABrolq/wEAAOQD&#10;AAAOAAAAAAAAAAEAIAAAAD8BAABkcnMvZTJvRG9jLnhtbFBLBQYAAAAABgAGAFkBAACwBQAAAAA=&#10;">
                <v:fill on="f" focussize="0,0"/>
                <v:stroke color="#000000" joinstyle="round"/>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67808" behindDoc="0" locked="0" layoutInCell="1" allowOverlap="1">
                <wp:simplePos x="0" y="0"/>
                <wp:positionH relativeFrom="column">
                  <wp:posOffset>6426200</wp:posOffset>
                </wp:positionH>
                <wp:positionV relativeFrom="paragraph">
                  <wp:posOffset>3910965</wp:posOffset>
                </wp:positionV>
                <wp:extent cx="2911475" cy="270510"/>
                <wp:effectExtent l="4445" t="5080" r="17780" b="10160"/>
                <wp:wrapNone/>
                <wp:docPr id="173" name="矩形 173"/>
                <wp:cNvGraphicFramePr/>
                <a:graphic xmlns:a="http://schemas.openxmlformats.org/drawingml/2006/main">
                  <a:graphicData uri="http://schemas.microsoft.com/office/word/2010/wordprocessingShape">
                    <wps:wsp>
                      <wps:cNvSpPr/>
                      <wps:spPr>
                        <a:xfrm>
                          <a:off x="0" y="0"/>
                          <a:ext cx="2911475" cy="2705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left"/>
                              <w:rPr>
                                <w:szCs w:val="21"/>
                              </w:rPr>
                            </w:pPr>
                            <w:r>
                              <w:rPr>
                                <w:rFonts w:hint="eastAsia"/>
                                <w:b/>
                                <w:szCs w:val="21"/>
                              </w:rPr>
                              <w:t>4.区民政局：</w:t>
                            </w:r>
                            <w:r>
                              <w:rPr>
                                <w:rFonts w:hint="eastAsia"/>
                                <w:szCs w:val="21"/>
                              </w:rPr>
                              <w:t>组织对死者运送、存放及后期处理。</w:t>
                            </w:r>
                          </w:p>
                          <w:p>
                            <w:pPr>
                              <w:jc w:val="center"/>
                              <w:rPr>
                                <w:sz w:val="28"/>
                                <w:szCs w:val="28"/>
                              </w:rPr>
                            </w:pPr>
                          </w:p>
                        </w:txbxContent>
                      </wps:txbx>
                      <wps:bodyPr upright="true"/>
                    </wps:wsp>
                  </a:graphicData>
                </a:graphic>
              </wp:anchor>
            </w:drawing>
          </mc:Choice>
          <mc:Fallback>
            <w:pict>
              <v:rect id="_x0000_s1026" o:spid="_x0000_s1026" o:spt="1" style="position:absolute;left:0pt;margin-left:506pt;margin-top:307.95pt;height:21.3pt;width:229.25pt;z-index:251767808;mso-width-relative:page;mso-height-relative:page;" fillcolor="#FFFFFF" filled="t" stroked="t" coordsize="21600,21600" o:gfxdata="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zBhxK2gAAAA0BAAAPAAAAAAAAAAEAIAAAADgA&#10;AABkcnMvZG93bnJldi54bWxQSwECFAAUAAAACACHTuJA6fVbk/EBAADwAwAADgAAAAAAAAABACAA&#10;AAA/AQAAZHJzL2Uyb0RvYy54bWxQSwUGAAAAAAYABgBZAQAAogUAAAAA&#10;">
                <v:fill on="t" focussize="0,0"/>
                <v:stroke color="#000000" joinstyle="miter"/>
                <v:imagedata o:title=""/>
                <o:lock v:ext="edit" aspectratio="f"/>
                <v:textbox>
                  <w:txbxContent>
                    <w:p>
                      <w:pPr>
                        <w:spacing w:line="300" w:lineRule="exact"/>
                        <w:jc w:val="left"/>
                        <w:rPr>
                          <w:szCs w:val="21"/>
                        </w:rPr>
                      </w:pPr>
                      <w:r>
                        <w:rPr>
                          <w:rFonts w:hint="eastAsia"/>
                          <w:b/>
                          <w:szCs w:val="21"/>
                        </w:rPr>
                        <w:t>4.区民政局：</w:t>
                      </w:r>
                      <w:r>
                        <w:rPr>
                          <w:rFonts w:hint="eastAsia"/>
                          <w:szCs w:val="21"/>
                        </w:rPr>
                        <w:t>组织对死者运送、存放及后期处理。</w:t>
                      </w:r>
                    </w:p>
                    <w:p>
                      <w:pPr>
                        <w:jc w:val="center"/>
                        <w:rPr>
                          <w:sz w:val="28"/>
                          <w:szCs w:val="28"/>
                        </w:rPr>
                      </w:pPr>
                    </w:p>
                  </w:txbxContent>
                </v:textbox>
              </v:rect>
            </w:pict>
          </mc:Fallback>
        </mc:AlternateContent>
      </w:r>
      <w:r>
        <w:rPr>
          <w:rFonts w:ascii="方正仿宋简体" w:eastAsia="方正仿宋简体"/>
        </w:rPr>
        <mc:AlternateContent>
          <mc:Choice Requires="wps">
            <w:drawing>
              <wp:anchor distT="0" distB="0" distL="114300" distR="114300" simplePos="0" relativeHeight="251777024" behindDoc="0" locked="0" layoutInCell="1" allowOverlap="1">
                <wp:simplePos x="0" y="0"/>
                <wp:positionH relativeFrom="column">
                  <wp:posOffset>3458210</wp:posOffset>
                </wp:positionH>
                <wp:positionV relativeFrom="paragraph">
                  <wp:posOffset>4709160</wp:posOffset>
                </wp:positionV>
                <wp:extent cx="2025015" cy="689610"/>
                <wp:effectExtent l="19050" t="19050" r="32385" b="34290"/>
                <wp:wrapNone/>
                <wp:docPr id="182" name="矩形 182"/>
                <wp:cNvGraphicFramePr/>
                <a:graphic xmlns:a="http://schemas.openxmlformats.org/drawingml/2006/main">
                  <a:graphicData uri="http://schemas.microsoft.com/office/word/2010/wordprocessingShape">
                    <wps:wsp>
                      <wps:cNvSpPr/>
                      <wps:spPr>
                        <a:xfrm>
                          <a:off x="0" y="0"/>
                          <a:ext cx="2025015" cy="68961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center"/>
                              <w:rPr>
                                <w:rFonts w:ascii="黑体" w:hAnsi="黑体" w:eastAsia="黑体"/>
                                <w:sz w:val="28"/>
                                <w:szCs w:val="28"/>
                              </w:rPr>
                            </w:pPr>
                            <w:r>
                              <w:rPr>
                                <w:rFonts w:hint="eastAsia" w:ascii="黑体" w:hAnsi="黑体" w:eastAsia="黑体"/>
                                <w:sz w:val="28"/>
                                <w:szCs w:val="28"/>
                              </w:rPr>
                              <w:t>救援现场初步处置</w:t>
                            </w:r>
                          </w:p>
                        </w:txbxContent>
                      </wps:txbx>
                      <wps:bodyPr upright="true"/>
                    </wps:wsp>
                  </a:graphicData>
                </a:graphic>
              </wp:anchor>
            </w:drawing>
          </mc:Choice>
          <mc:Fallback>
            <w:pict>
              <v:rect id="_x0000_s1026" o:spid="_x0000_s1026" o:spt="1" style="position:absolute;left:0pt;margin-left:272.3pt;margin-top:370.8pt;height:54.3pt;width:159.45pt;z-index:251777024;mso-width-relative:page;mso-height-relative:page;" fillcolor="#FFFFFF" filled="t" stroked="t" coordsize="21600,21600" o:gfxdata="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rasxnbAAAACwEAAA8AAAAAAAAAAQAgAAAA&#10;OAAAAGRycy9kb3ducmV2LnhtbFBLAQIUABQAAAAIAIdO4kBPytHA8gEAAPEDAAAOAAAAAAAAAAEA&#10;IAAAAEABAABkcnMvZTJvRG9jLnhtbFBLBQYAAAAABgAGAFkBAACkBQAAAAA=&#10;">
                <v:fill on="t" focussize="0,0"/>
                <v:stroke weight="3pt" color="#000000" joinstyle="miter"/>
                <v:imagedata o:title=""/>
                <o:lock v:ext="edit" aspectratio="f"/>
                <v:textbox>
                  <w:txbxContent>
                    <w:p>
                      <w:pPr>
                        <w:jc w:val="center"/>
                        <w:rPr>
                          <w:rFonts w:ascii="黑体" w:hAnsi="黑体" w:eastAsia="黑体"/>
                          <w:sz w:val="28"/>
                          <w:szCs w:val="28"/>
                        </w:rPr>
                      </w:pPr>
                      <w:r>
                        <w:rPr>
                          <w:rFonts w:hint="eastAsia" w:ascii="黑体" w:hAnsi="黑体" w:eastAsia="黑体"/>
                          <w:sz w:val="28"/>
                          <w:szCs w:val="28"/>
                        </w:rPr>
                        <w:t>救援现场初步处置</w:t>
                      </w:r>
                    </w:p>
                  </w:txbxContent>
                </v:textbox>
              </v:rect>
            </w:pict>
          </mc:Fallback>
        </mc:AlternateContent>
      </w:r>
      <w:r>
        <w:rPr>
          <w:rFonts w:ascii="方正仿宋简体" w:eastAsia="方正仿宋简体"/>
        </w:rPr>
        <mc:AlternateContent>
          <mc:Choice Requires="wps">
            <w:drawing>
              <wp:anchor distT="0" distB="0" distL="114300" distR="114300" simplePos="0" relativeHeight="251735040" behindDoc="0" locked="0" layoutInCell="1" allowOverlap="1">
                <wp:simplePos x="0" y="0"/>
                <wp:positionH relativeFrom="column">
                  <wp:posOffset>741680</wp:posOffset>
                </wp:positionH>
                <wp:positionV relativeFrom="paragraph">
                  <wp:posOffset>2798445</wp:posOffset>
                </wp:positionV>
                <wp:extent cx="395605" cy="1071245"/>
                <wp:effectExtent l="4445" t="4445" r="19050" b="10160"/>
                <wp:wrapNone/>
                <wp:docPr id="140" name="矩形 140"/>
                <wp:cNvGraphicFramePr/>
                <a:graphic xmlns:a="http://schemas.openxmlformats.org/drawingml/2006/main">
                  <a:graphicData uri="http://schemas.microsoft.com/office/word/2010/wordprocessingShape">
                    <wps:wsp>
                      <wps:cNvSpPr/>
                      <wps:spPr>
                        <a:xfrm>
                          <a:off x="0" y="0"/>
                          <a:ext cx="395605" cy="1071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ascii="黑体" w:hAnsi="黑体" w:eastAsia="黑体"/>
                                <w:szCs w:val="21"/>
                              </w:rPr>
                            </w:pPr>
                            <w:r>
                              <w:rPr>
                                <w:rFonts w:hint="eastAsia" w:ascii="黑体" w:hAnsi="黑体" w:eastAsia="黑体"/>
                                <w:szCs w:val="21"/>
                              </w:rPr>
                              <w:t>区市场监管</w:t>
                            </w:r>
                          </w:p>
                          <w:p>
                            <w:pPr>
                              <w:spacing w:line="240" w:lineRule="exact"/>
                              <w:jc w:val="center"/>
                              <w:rPr>
                                <w:rFonts w:ascii="黑体" w:hAnsi="黑体" w:eastAsia="黑体"/>
                                <w:szCs w:val="21"/>
                              </w:rPr>
                            </w:pPr>
                            <w:r>
                              <w:rPr>
                                <w:rFonts w:hint="eastAsia" w:ascii="黑体" w:hAnsi="黑体" w:eastAsia="黑体"/>
                                <w:szCs w:val="21"/>
                              </w:rPr>
                              <w:t>局</w:t>
                            </w:r>
                          </w:p>
                        </w:txbxContent>
                      </wps:txbx>
                      <wps:bodyPr upright="true"/>
                    </wps:wsp>
                  </a:graphicData>
                </a:graphic>
              </wp:anchor>
            </w:drawing>
          </mc:Choice>
          <mc:Fallback>
            <w:pict>
              <v:rect id="_x0000_s1026" o:spid="_x0000_s1026" o:spt="1" style="position:absolute;left:0pt;margin-left:58.4pt;margin-top:220.35pt;height:84.35pt;width:31.15pt;z-index:251735040;mso-width-relative:page;mso-height-relative:page;" fillcolor="#FFFFFF" filled="t" stroked="t" coordsize="21600,21600" o:gfxdata="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nswh8tgAAAALAQAADwAAAAAAAAABACAAAAA4AAAAZHJz&#10;L2Rvd25yZXYueG1sUEsBAhQAFAAAAAgAh07iQFfg31juAQAA8AMAAA4AAAAAAAAAAQAgAAAAPQEA&#10;AGRycy9lMm9Eb2MueG1sUEsFBgAAAAAGAAYAWQEAAJ0FAAAAAA==&#10;">
                <v:fill on="t" focussize="0,0"/>
                <v:stroke color="#000000" joinstyle="miter"/>
                <v:imagedata o:title=""/>
                <o:lock v:ext="edit" aspectratio="f"/>
                <v:textbox>
                  <w:txbxContent>
                    <w:p>
                      <w:pPr>
                        <w:spacing w:line="240" w:lineRule="exact"/>
                        <w:jc w:val="center"/>
                        <w:rPr>
                          <w:rFonts w:ascii="黑体" w:hAnsi="黑体" w:eastAsia="黑体"/>
                          <w:szCs w:val="21"/>
                        </w:rPr>
                      </w:pPr>
                      <w:r>
                        <w:rPr>
                          <w:rFonts w:hint="eastAsia" w:ascii="黑体" w:hAnsi="黑体" w:eastAsia="黑体"/>
                          <w:szCs w:val="21"/>
                        </w:rPr>
                        <w:t>区市场监管</w:t>
                      </w:r>
                    </w:p>
                    <w:p>
                      <w:pPr>
                        <w:spacing w:line="240" w:lineRule="exact"/>
                        <w:jc w:val="center"/>
                        <w:rPr>
                          <w:rFonts w:ascii="黑体" w:hAnsi="黑体" w:eastAsia="黑体"/>
                          <w:szCs w:val="21"/>
                        </w:rPr>
                      </w:pPr>
                      <w:r>
                        <w:rPr>
                          <w:rFonts w:hint="eastAsia" w:ascii="黑体" w:hAnsi="黑体" w:eastAsia="黑体"/>
                          <w:szCs w:val="21"/>
                        </w:rPr>
                        <w:t>局</w:t>
                      </w:r>
                    </w:p>
                  </w:txbxContent>
                </v:textbox>
              </v:rect>
            </w:pict>
          </mc:Fallback>
        </mc:AlternateContent>
      </w:r>
      <w:r>
        <w:rPr>
          <w:rFonts w:ascii="方正仿宋简体" w:eastAsia="方正仿宋简体"/>
        </w:rPr>
        <mc:AlternateContent>
          <mc:Choice Requires="wps">
            <w:drawing>
              <wp:anchor distT="0" distB="0" distL="114300" distR="114300" simplePos="0" relativeHeight="251736064" behindDoc="0" locked="0" layoutInCell="1" allowOverlap="1">
                <wp:simplePos x="0" y="0"/>
                <wp:positionH relativeFrom="column">
                  <wp:posOffset>1205865</wp:posOffset>
                </wp:positionH>
                <wp:positionV relativeFrom="paragraph">
                  <wp:posOffset>2792730</wp:posOffset>
                </wp:positionV>
                <wp:extent cx="332740" cy="1103630"/>
                <wp:effectExtent l="4445" t="4445" r="5715" b="15875"/>
                <wp:wrapNone/>
                <wp:docPr id="141" name="矩形 141"/>
                <wp:cNvGraphicFramePr/>
                <a:graphic xmlns:a="http://schemas.openxmlformats.org/drawingml/2006/main">
                  <a:graphicData uri="http://schemas.microsoft.com/office/word/2010/wordprocessingShape">
                    <wps:wsp>
                      <wps:cNvSpPr/>
                      <wps:spPr>
                        <a:xfrm>
                          <a:off x="0" y="0"/>
                          <a:ext cx="332740" cy="11036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b/>
                                <w:szCs w:val="21"/>
                              </w:rPr>
                              <w:t>街道办事处</w:t>
                            </w:r>
                          </w:p>
                        </w:txbxContent>
                      </wps:txbx>
                      <wps:bodyPr upright="true"/>
                    </wps:wsp>
                  </a:graphicData>
                </a:graphic>
              </wp:anchor>
            </w:drawing>
          </mc:Choice>
          <mc:Fallback>
            <w:pict>
              <v:rect id="_x0000_s1026" o:spid="_x0000_s1026" o:spt="1" style="position:absolute;left:0pt;margin-left:94.95pt;margin-top:219.9pt;height:86.9pt;width:26.2pt;z-index:251736064;mso-width-relative:page;mso-height-relative:page;" fillcolor="#FFFFFF" filled="t" stroked="t" coordsize="21600,21600" o:gfxdata="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KUgbb3YAAAACwEAAA8AAAAAAAAAAQAgAAAAOAAA&#10;AGRycy9kb3ducmV2LnhtbFBLAQIUABQAAAAIAIdO4kB/8Jpc8gEAAPADAAAOAAAAAAAAAAEAIAAA&#10;AD0BAABkcnMvZTJvRG9jLnhtbFBLBQYAAAAABgAGAFkBAAChBQAAAAA=&#10;">
                <v:fill on="t" focussize="0,0"/>
                <v:stroke color="#000000" joinstyle="miter"/>
                <v:imagedata o:title=""/>
                <o:lock v:ext="edit" aspectratio="f"/>
                <v:textbox>
                  <w:txbxContent>
                    <w:p>
                      <w:pPr>
                        <w:rPr>
                          <w:szCs w:val="21"/>
                        </w:rPr>
                      </w:pPr>
                      <w:r>
                        <w:rPr>
                          <w:rFonts w:hint="eastAsia"/>
                          <w:b/>
                          <w:szCs w:val="21"/>
                        </w:rPr>
                        <w:t>街道办事处</w:t>
                      </w:r>
                    </w:p>
                  </w:txbxContent>
                </v:textbox>
              </v:rect>
            </w:pict>
          </mc:Fallback>
        </mc:AlternateContent>
      </w:r>
      <w:r>
        <w:rPr>
          <w:rFonts w:ascii="方正仿宋简体" w:eastAsia="方正仿宋简体"/>
        </w:rPr>
        <mc:AlternateContent>
          <mc:Choice Requires="wps">
            <w:drawing>
              <wp:anchor distT="0" distB="0" distL="114300" distR="114300" simplePos="0" relativeHeight="251727872" behindDoc="0" locked="0" layoutInCell="1" allowOverlap="1">
                <wp:simplePos x="0" y="0"/>
                <wp:positionH relativeFrom="column">
                  <wp:posOffset>1372235</wp:posOffset>
                </wp:positionH>
                <wp:positionV relativeFrom="paragraph">
                  <wp:posOffset>2374900</wp:posOffset>
                </wp:positionV>
                <wp:extent cx="2637790" cy="417830"/>
                <wp:effectExtent l="0" t="4445" r="10160" b="34925"/>
                <wp:wrapNone/>
                <wp:docPr id="133" name="直接连接符 133"/>
                <wp:cNvGraphicFramePr/>
                <a:graphic xmlns:a="http://schemas.openxmlformats.org/drawingml/2006/main">
                  <a:graphicData uri="http://schemas.microsoft.com/office/word/2010/wordprocessingShape">
                    <wps:wsp>
                      <wps:cNvCnPr>
                        <a:endCxn id="141" idx="0"/>
                      </wps:cNvCnPr>
                      <wps:spPr>
                        <a:xfrm flipH="true">
                          <a:off x="0" y="0"/>
                          <a:ext cx="2637790" cy="41783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108.05pt;margin-top:187pt;height:32.9pt;width:207.7pt;z-index:251727872;mso-width-relative:page;mso-height-relative:page;" filled="f" stroked="t" coordsize="21600,21600" o:gfxdata="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CNUg9Lb&#10;AAAACwEAAA8AAAAAAAAAAQAgAAAAOAAAAGRycy9kb3ducmV2LnhtbFBLAQIUABQAAAAIAIdO4kCv&#10;ODENBwIAAOoDAAAOAAAAAAAAAAEAIAAAAEABAABkcnMvZTJvRG9jLnhtbFBLBQYAAAAABgAGAFkB&#10;AAC5BQAAAAA=&#10;">
                <v:fill on="f" focussize="0,0"/>
                <v:stroke color="#000000" joinstyle="round" endarrow="block"/>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28896" behindDoc="0" locked="0" layoutInCell="1" allowOverlap="1">
                <wp:simplePos x="0" y="0"/>
                <wp:positionH relativeFrom="column">
                  <wp:posOffset>1716405</wp:posOffset>
                </wp:positionH>
                <wp:positionV relativeFrom="paragraph">
                  <wp:posOffset>2433955</wp:posOffset>
                </wp:positionV>
                <wp:extent cx="2235835" cy="349250"/>
                <wp:effectExtent l="0" t="4445" r="12065" b="27305"/>
                <wp:wrapNone/>
                <wp:docPr id="134" name="直接连接符 134"/>
                <wp:cNvGraphicFramePr/>
                <a:graphic xmlns:a="http://schemas.openxmlformats.org/drawingml/2006/main">
                  <a:graphicData uri="http://schemas.microsoft.com/office/word/2010/wordprocessingShape">
                    <wps:wsp>
                      <wps:cNvCnPr/>
                      <wps:spPr>
                        <a:xfrm flipH="true">
                          <a:off x="0" y="0"/>
                          <a:ext cx="2235835" cy="34925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135.15pt;margin-top:191.65pt;height:27.5pt;width:176.05pt;z-index:251728896;mso-width-relative:page;mso-height-relative:page;" filled="f" stroked="t" coordsize="21600,21600" o:gfxdata="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hAsjzaAAAACwEAAA8AAAAAAAAA&#10;AQAgAAAAOAAAAGRycy9kb3ducmV2LnhtbFBLAQIUABQAAAAIAIdO4kDeWcmB+QEAAMEDAAAOAAAA&#10;AAAAAAEAIAAAAD8BAABkcnMvZTJvRG9jLnhtbFBLBQYAAAAABgAGAFkBAACqBQAAAAA=&#10;">
                <v:fill on="f" focussize="0,0"/>
                <v:stroke color="#000000" joinstyle="round" endarrow="block"/>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37088" behindDoc="0" locked="0" layoutInCell="1" allowOverlap="1">
                <wp:simplePos x="0" y="0"/>
                <wp:positionH relativeFrom="column">
                  <wp:posOffset>1589405</wp:posOffset>
                </wp:positionH>
                <wp:positionV relativeFrom="paragraph">
                  <wp:posOffset>2802255</wp:posOffset>
                </wp:positionV>
                <wp:extent cx="395605" cy="1001395"/>
                <wp:effectExtent l="4445" t="4445" r="19050" b="22860"/>
                <wp:wrapNone/>
                <wp:docPr id="142" name="矩形 142"/>
                <wp:cNvGraphicFramePr/>
                <a:graphic xmlns:a="http://schemas.openxmlformats.org/drawingml/2006/main">
                  <a:graphicData uri="http://schemas.microsoft.com/office/word/2010/wordprocessingShape">
                    <wps:wsp>
                      <wps:cNvSpPr/>
                      <wps:spPr>
                        <a:xfrm>
                          <a:off x="0" y="0"/>
                          <a:ext cx="395605" cy="1001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ascii="黑体" w:hAnsi="黑体" w:eastAsia="黑体"/>
                                <w:szCs w:val="21"/>
                              </w:rPr>
                            </w:pPr>
                            <w:r>
                              <w:rPr>
                                <w:rFonts w:hint="eastAsia" w:ascii="黑体" w:hAnsi="黑体" w:eastAsia="黑体"/>
                                <w:szCs w:val="21"/>
                              </w:rPr>
                              <w:t>区总工会</w:t>
                            </w:r>
                          </w:p>
                        </w:txbxContent>
                      </wps:txbx>
                      <wps:bodyPr upright="true"/>
                    </wps:wsp>
                  </a:graphicData>
                </a:graphic>
              </wp:anchor>
            </w:drawing>
          </mc:Choice>
          <mc:Fallback>
            <w:pict>
              <v:rect id="_x0000_s1026" o:spid="_x0000_s1026" o:spt="1" style="position:absolute;left:0pt;margin-left:125.15pt;margin-top:220.65pt;height:78.85pt;width:31.15pt;z-index:251737088;mso-width-relative:page;mso-height-relative:page;" fillcolor="#FFFFFF" filled="t" stroked="t" coordsize="21600,21600" o:gfxdata="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yDl842QAAAAsBAAAPAAAAAAAAAAEAIAAAADgAAABkcnMv&#10;ZG93bnJldi54bWxQSwECFAAUAAAACACHTuJAbskO8+wBAADwAwAADgAAAAAAAAABACAAAAA+AQAA&#10;ZHJzL2Uyb0RvYy54bWxQSwUGAAAAAAYABgBZAQAAnAUAAAAA&#10;">
                <v:fill on="t" focussize="0,0"/>
                <v:stroke color="#000000" joinstyle="miter"/>
                <v:imagedata o:title=""/>
                <o:lock v:ext="edit" aspectratio="f"/>
                <v:textbox>
                  <w:txbxContent>
                    <w:p>
                      <w:pPr>
                        <w:spacing w:line="240" w:lineRule="exact"/>
                        <w:jc w:val="center"/>
                        <w:rPr>
                          <w:rFonts w:ascii="黑体" w:hAnsi="黑体" w:eastAsia="黑体"/>
                          <w:szCs w:val="21"/>
                        </w:rPr>
                      </w:pPr>
                      <w:r>
                        <w:rPr>
                          <w:rFonts w:hint="eastAsia" w:ascii="黑体" w:hAnsi="黑体" w:eastAsia="黑体"/>
                          <w:szCs w:val="21"/>
                        </w:rPr>
                        <w:t>区总工会</w:t>
                      </w:r>
                    </w:p>
                  </w:txbxContent>
                </v:textbox>
              </v:rect>
            </w:pict>
          </mc:Fallback>
        </mc:AlternateContent>
      </w:r>
      <w:r>
        <w:rPr>
          <w:rFonts w:ascii="方正仿宋简体" w:eastAsia="方正仿宋简体"/>
        </w:rPr>
        <mc:AlternateContent>
          <mc:Choice Requires="wps">
            <w:drawing>
              <wp:anchor distT="0" distB="0" distL="114300" distR="114300" simplePos="0" relativeHeight="251738112" behindDoc="0" locked="0" layoutInCell="1" allowOverlap="1">
                <wp:simplePos x="0" y="0"/>
                <wp:positionH relativeFrom="column">
                  <wp:posOffset>2049145</wp:posOffset>
                </wp:positionH>
                <wp:positionV relativeFrom="paragraph">
                  <wp:posOffset>2806700</wp:posOffset>
                </wp:positionV>
                <wp:extent cx="395605" cy="763270"/>
                <wp:effectExtent l="4445" t="4445" r="19050" b="13335"/>
                <wp:wrapNone/>
                <wp:docPr id="143" name="矩形 143"/>
                <wp:cNvGraphicFramePr/>
                <a:graphic xmlns:a="http://schemas.openxmlformats.org/drawingml/2006/main">
                  <a:graphicData uri="http://schemas.microsoft.com/office/word/2010/wordprocessingShape">
                    <wps:wsp>
                      <wps:cNvSpPr/>
                      <wps:spPr>
                        <a:xfrm>
                          <a:off x="0" y="0"/>
                          <a:ext cx="395605" cy="763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ascii="黑体" w:hAnsi="黑体" w:eastAsia="黑体"/>
                                <w:szCs w:val="21"/>
                              </w:rPr>
                            </w:pPr>
                            <w:r>
                              <w:rPr>
                                <w:rFonts w:hint="eastAsia" w:ascii="黑体" w:hAnsi="黑体" w:eastAsia="黑体"/>
                                <w:szCs w:val="21"/>
                              </w:rPr>
                              <w:t>社区村屯</w:t>
                            </w:r>
                          </w:p>
                        </w:txbxContent>
                      </wps:txbx>
                      <wps:bodyPr upright="true"/>
                    </wps:wsp>
                  </a:graphicData>
                </a:graphic>
              </wp:anchor>
            </w:drawing>
          </mc:Choice>
          <mc:Fallback>
            <w:pict>
              <v:rect id="_x0000_s1026" o:spid="_x0000_s1026" o:spt="1" style="position:absolute;left:0pt;margin-left:161.35pt;margin-top:221pt;height:60.1pt;width:31.15pt;z-index:251738112;mso-width-relative:page;mso-height-relative:page;" fillcolor="#FFFFFF" filled="t" stroked="t" coordsize="21600,21600" o:gfxdata="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KgOIR/ZAAAACwEAAA8AAAAAAAAAAQAgAAAAOAAA&#10;AGRycy9kb3ducmV2LnhtbFBLAQIUABQAAAAIAIdO4kBM28qS8QEAAO8DAAAOAAAAAAAAAAEAIAAA&#10;AD4BAABkcnMvZTJvRG9jLnhtbFBLBQYAAAAABgAGAFkBAAChBQAAAAA=&#10;">
                <v:fill on="t" focussize="0,0"/>
                <v:stroke color="#000000" joinstyle="miter"/>
                <v:imagedata o:title=""/>
                <o:lock v:ext="edit" aspectratio="f"/>
                <v:textbox>
                  <w:txbxContent>
                    <w:p>
                      <w:pPr>
                        <w:spacing w:line="240" w:lineRule="exact"/>
                        <w:jc w:val="center"/>
                        <w:rPr>
                          <w:rFonts w:ascii="黑体" w:hAnsi="黑体" w:eastAsia="黑体"/>
                          <w:szCs w:val="21"/>
                        </w:rPr>
                      </w:pPr>
                      <w:r>
                        <w:rPr>
                          <w:rFonts w:hint="eastAsia" w:ascii="黑体" w:hAnsi="黑体" w:eastAsia="黑体"/>
                          <w:szCs w:val="21"/>
                        </w:rPr>
                        <w:t>社区村屯</w:t>
                      </w:r>
                    </w:p>
                  </w:txbxContent>
                </v:textbox>
              </v:rect>
            </w:pict>
          </mc:Fallback>
        </mc:AlternateContent>
      </w:r>
      <w:r>
        <w:rPr>
          <w:rFonts w:ascii="方正仿宋简体" w:eastAsia="方正仿宋简体"/>
        </w:rPr>
        <mc:AlternateContent>
          <mc:Choice Requires="wps">
            <w:drawing>
              <wp:anchor distT="0" distB="0" distL="114300" distR="114300" simplePos="0" relativeHeight="251729920" behindDoc="0" locked="0" layoutInCell="1" allowOverlap="1">
                <wp:simplePos x="0" y="0"/>
                <wp:positionH relativeFrom="column">
                  <wp:posOffset>2210435</wp:posOffset>
                </wp:positionH>
                <wp:positionV relativeFrom="paragraph">
                  <wp:posOffset>2401570</wp:posOffset>
                </wp:positionV>
                <wp:extent cx="1759585" cy="353695"/>
                <wp:effectExtent l="0" t="4445" r="12065" b="22860"/>
                <wp:wrapNone/>
                <wp:docPr id="135" name="直接连接符 135"/>
                <wp:cNvGraphicFramePr/>
                <a:graphic xmlns:a="http://schemas.openxmlformats.org/drawingml/2006/main">
                  <a:graphicData uri="http://schemas.microsoft.com/office/word/2010/wordprocessingShape">
                    <wps:wsp>
                      <wps:cNvCnPr/>
                      <wps:spPr>
                        <a:xfrm flipH="true">
                          <a:off x="0" y="0"/>
                          <a:ext cx="1759585" cy="35369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174.05pt;margin-top:189.1pt;height:27.85pt;width:138.55pt;z-index:251729920;mso-width-relative:page;mso-height-relative:page;" filled="f" stroked="t" coordsize="21600,21600" o:gfxdata="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GczUB7bAAAACwEAAA8AAAAAAAAA&#10;AQAgAAAAOAAAAGRycy9kb3ducmV2LnhtbFBLAQIUABQAAAAIAIdO4kDrRNNq+AEAAMEDAAAOAAAA&#10;AAAAAAEAIAAAAEABAABkcnMvZTJvRG9jLnhtbFBLBQYAAAAABgAGAFkBAACqBQAAAAA=&#10;">
                <v:fill on="f" focussize="0,0"/>
                <v:stroke color="#000000" joinstyle="round" endarrow="block"/>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39136" behindDoc="0" locked="0" layoutInCell="1" allowOverlap="1">
                <wp:simplePos x="0" y="0"/>
                <wp:positionH relativeFrom="column">
                  <wp:posOffset>2496820</wp:posOffset>
                </wp:positionH>
                <wp:positionV relativeFrom="paragraph">
                  <wp:posOffset>2792730</wp:posOffset>
                </wp:positionV>
                <wp:extent cx="395605" cy="1001395"/>
                <wp:effectExtent l="4445" t="4445" r="19050" b="22860"/>
                <wp:wrapNone/>
                <wp:docPr id="144" name="矩形 144"/>
                <wp:cNvGraphicFramePr/>
                <a:graphic xmlns:a="http://schemas.openxmlformats.org/drawingml/2006/main">
                  <a:graphicData uri="http://schemas.microsoft.com/office/word/2010/wordprocessingShape">
                    <wps:wsp>
                      <wps:cNvSpPr/>
                      <wps:spPr>
                        <a:xfrm>
                          <a:off x="0" y="0"/>
                          <a:ext cx="395605" cy="1001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ascii="黑体" w:hAnsi="黑体" w:eastAsia="黑体"/>
                                <w:szCs w:val="21"/>
                              </w:rPr>
                            </w:pPr>
                            <w:r>
                              <w:rPr>
                                <w:rFonts w:hint="eastAsia" w:ascii="黑体" w:hAnsi="黑体" w:eastAsia="黑体"/>
                                <w:szCs w:val="21"/>
                              </w:rPr>
                              <w:t>区生态环境局</w:t>
                            </w:r>
                          </w:p>
                        </w:txbxContent>
                      </wps:txbx>
                      <wps:bodyPr upright="true"/>
                    </wps:wsp>
                  </a:graphicData>
                </a:graphic>
              </wp:anchor>
            </w:drawing>
          </mc:Choice>
          <mc:Fallback>
            <w:pict>
              <v:rect id="_x0000_s1026" o:spid="_x0000_s1026" o:spt="1" style="position:absolute;left:0pt;margin-left:196.6pt;margin-top:219.9pt;height:78.85pt;width:31.15pt;z-index:251739136;mso-width-relative:page;mso-height-relative:page;" fillcolor="#FFFFFF" filled="t" stroked="t" coordsize="21600,21600" o:gfxdata="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CvbqvtkAAAALAQAADwAAAAAAAAABACAAAAA4AAAAZHJz&#10;L2Rvd25yZXYueG1sUEsBAhQAFAAAAAgAh07iQDfweuDtAQAA8AMAAA4AAAAAAAAAAQAgAAAAPgEA&#10;AGRycy9lMm9Eb2MueG1sUEsFBgAAAAAGAAYAWQEAAJ0FAAAAAA==&#10;">
                <v:fill on="t" focussize="0,0"/>
                <v:stroke color="#000000" joinstyle="miter"/>
                <v:imagedata o:title=""/>
                <o:lock v:ext="edit" aspectratio="f"/>
                <v:textbox>
                  <w:txbxContent>
                    <w:p>
                      <w:pPr>
                        <w:spacing w:line="240" w:lineRule="exact"/>
                        <w:jc w:val="center"/>
                        <w:rPr>
                          <w:rFonts w:ascii="黑体" w:hAnsi="黑体" w:eastAsia="黑体"/>
                          <w:szCs w:val="21"/>
                        </w:rPr>
                      </w:pPr>
                      <w:r>
                        <w:rPr>
                          <w:rFonts w:hint="eastAsia" w:ascii="黑体" w:hAnsi="黑体" w:eastAsia="黑体"/>
                          <w:szCs w:val="21"/>
                        </w:rPr>
                        <w:t>区生态环境局</w:t>
                      </w:r>
                    </w:p>
                  </w:txbxContent>
                </v:textbox>
              </v:rect>
            </w:pict>
          </mc:Fallback>
        </mc:AlternateContent>
      </w:r>
      <w:r>
        <w:rPr>
          <w:rFonts w:ascii="方正仿宋简体" w:eastAsia="方正仿宋简体"/>
        </w:rPr>
        <mc:AlternateContent>
          <mc:Choice Requires="wps">
            <w:drawing>
              <wp:anchor distT="0" distB="0" distL="114300" distR="114300" simplePos="0" relativeHeight="251730944" behindDoc="0" locked="0" layoutInCell="1" allowOverlap="1">
                <wp:simplePos x="0" y="0"/>
                <wp:positionH relativeFrom="column">
                  <wp:posOffset>2684780</wp:posOffset>
                </wp:positionH>
                <wp:positionV relativeFrom="paragraph">
                  <wp:posOffset>2397125</wp:posOffset>
                </wp:positionV>
                <wp:extent cx="1468120" cy="347980"/>
                <wp:effectExtent l="0" t="4445" r="17780" b="28575"/>
                <wp:wrapNone/>
                <wp:docPr id="136" name="直接连接符 136"/>
                <wp:cNvGraphicFramePr/>
                <a:graphic xmlns:a="http://schemas.openxmlformats.org/drawingml/2006/main">
                  <a:graphicData uri="http://schemas.microsoft.com/office/word/2010/wordprocessingShape">
                    <wps:wsp>
                      <wps:cNvCnPr/>
                      <wps:spPr>
                        <a:xfrm flipH="true">
                          <a:off x="0" y="0"/>
                          <a:ext cx="1468120" cy="34798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211.4pt;margin-top:188.75pt;height:27.4pt;width:115.6pt;z-index:251730944;mso-width-relative:page;mso-height-relative:page;" filled="f" stroked="t" coordsize="21600,21600" o:gfxdata="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MVhbJ2gAAAAsBAAAPAAAAAAAA&#10;AAEAIAAAADgAAABkcnMvZG93bnJldi54bWxQSwECFAAUAAAACACHTuJAyR59tvoBAADBAwAADgAA&#10;AAAAAAABACAAAAA/AQAAZHJzL2Uyb0RvYy54bWxQSwUGAAAAAAYABgBZAQAAqwUAAAAA&#10;">
                <v:fill on="f" focussize="0,0"/>
                <v:stroke color="#000000" joinstyle="round" endarrow="block"/>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40160" behindDoc="0" locked="0" layoutInCell="1" allowOverlap="1">
                <wp:simplePos x="0" y="0"/>
                <wp:positionH relativeFrom="column">
                  <wp:posOffset>2951480</wp:posOffset>
                </wp:positionH>
                <wp:positionV relativeFrom="paragraph">
                  <wp:posOffset>2811145</wp:posOffset>
                </wp:positionV>
                <wp:extent cx="395605" cy="1055370"/>
                <wp:effectExtent l="13970" t="0" r="28575" b="16510"/>
                <wp:wrapNone/>
                <wp:docPr id="145" name="矩形 145"/>
                <wp:cNvGraphicFramePr/>
                <a:graphic xmlns:a="http://schemas.openxmlformats.org/drawingml/2006/main">
                  <a:graphicData uri="http://schemas.microsoft.com/office/word/2010/wordprocessingShape">
                    <wps:wsp>
                      <wps:cNvSpPr/>
                      <wps:spPr>
                        <a:xfrm>
                          <a:off x="0" y="0"/>
                          <a:ext cx="395605" cy="1055370"/>
                        </a:xfrm>
                        <a:prstGeom prst="rect">
                          <a:avLst/>
                        </a:prstGeom>
                        <a:solidFill>
                          <a:srgbClr val="FFFFFF"/>
                        </a:solidFill>
                        <a:ln w="28575" cap="flat" cmpd="sng">
                          <a:solidFill>
                            <a:srgbClr val="000000"/>
                          </a:solidFill>
                          <a:prstDash val="solid"/>
                          <a:miter/>
                          <a:headEnd type="none" w="med" len="med"/>
                          <a:tailEnd type="none" w="med" len="med"/>
                        </a:ln>
                        <a:effectLst/>
                      </wps:spPr>
                      <wps:txbx>
                        <w:txbxContent>
                          <w:p>
                            <w:pPr>
                              <w:spacing w:line="240" w:lineRule="exact"/>
                              <w:jc w:val="center"/>
                              <w:rPr>
                                <w:rFonts w:ascii="黑体" w:hAnsi="黑体" w:eastAsia="黑体"/>
                                <w:szCs w:val="21"/>
                              </w:rPr>
                            </w:pPr>
                            <w:r>
                              <w:rPr>
                                <w:rFonts w:hint="eastAsia" w:ascii="黑体" w:hAnsi="黑体" w:eastAsia="黑体"/>
                                <w:szCs w:val="21"/>
                              </w:rPr>
                              <w:t>专业救援队伍</w:t>
                            </w:r>
                          </w:p>
                        </w:txbxContent>
                      </wps:txbx>
                      <wps:bodyPr upright="true"/>
                    </wps:wsp>
                  </a:graphicData>
                </a:graphic>
              </wp:anchor>
            </w:drawing>
          </mc:Choice>
          <mc:Fallback>
            <w:pict>
              <v:rect id="_x0000_s1026" o:spid="_x0000_s1026" o:spt="1" style="position:absolute;left:0pt;margin-left:232.4pt;margin-top:221.35pt;height:83.1pt;width:31.15pt;z-index:251740160;mso-width-relative:page;mso-height-relative:page;" fillcolor="#FFFFFF" filled="t" stroked="t" coordsize="21600,21600" o:gfxdata="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OJLIcHbAAAACwEAAA8AAAAAAAAAAQAgAAAA&#10;OAAAAGRycy9kb3ducmV2LnhtbFBLAQIUABQAAAAIAIdO4kBVrRZM8gEAAPEDAAAOAAAAAAAAAAEA&#10;IAAAAEABAABkcnMvZTJvRG9jLnhtbFBLBQYAAAAABgAGAFkBAACkBQAAAAA=&#10;">
                <v:fill on="t" focussize="0,0"/>
                <v:stroke weight="2.25pt" color="#000000" joinstyle="miter"/>
                <v:imagedata o:title=""/>
                <o:lock v:ext="edit" aspectratio="f"/>
                <v:textbox>
                  <w:txbxContent>
                    <w:p>
                      <w:pPr>
                        <w:spacing w:line="240" w:lineRule="exact"/>
                        <w:jc w:val="center"/>
                        <w:rPr>
                          <w:rFonts w:ascii="黑体" w:hAnsi="黑体" w:eastAsia="黑体"/>
                          <w:szCs w:val="21"/>
                        </w:rPr>
                      </w:pPr>
                      <w:r>
                        <w:rPr>
                          <w:rFonts w:hint="eastAsia" w:ascii="黑体" w:hAnsi="黑体" w:eastAsia="黑体"/>
                          <w:szCs w:val="21"/>
                        </w:rPr>
                        <w:t>专业救援队伍</w:t>
                      </w:r>
                    </w:p>
                  </w:txbxContent>
                </v:textbox>
              </v:rect>
            </w:pict>
          </mc:Fallback>
        </mc:AlternateContent>
      </w:r>
      <w:r>
        <w:rPr>
          <w:rFonts w:ascii="方正仿宋简体" w:eastAsia="方正仿宋简体"/>
        </w:rPr>
        <mc:AlternateContent>
          <mc:Choice Requires="wps">
            <w:drawing>
              <wp:anchor distT="0" distB="0" distL="114300" distR="114300" simplePos="0" relativeHeight="251731968" behindDoc="0" locked="0" layoutInCell="1" allowOverlap="1">
                <wp:simplePos x="0" y="0"/>
                <wp:positionH relativeFrom="column">
                  <wp:posOffset>3131820</wp:posOffset>
                </wp:positionH>
                <wp:positionV relativeFrom="paragraph">
                  <wp:posOffset>2405380</wp:posOffset>
                </wp:positionV>
                <wp:extent cx="1047750" cy="352425"/>
                <wp:effectExtent l="0" t="4445" r="19050" b="24130"/>
                <wp:wrapNone/>
                <wp:docPr id="137" name="直接连接符 137"/>
                <wp:cNvGraphicFramePr/>
                <a:graphic xmlns:a="http://schemas.openxmlformats.org/drawingml/2006/main">
                  <a:graphicData uri="http://schemas.microsoft.com/office/word/2010/wordprocessingShape">
                    <wps:wsp>
                      <wps:cNvCnPr/>
                      <wps:spPr>
                        <a:xfrm flipH="true">
                          <a:off x="0" y="0"/>
                          <a:ext cx="1047750" cy="35242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246.6pt;margin-top:189.4pt;height:27.75pt;width:82.5pt;z-index:251731968;mso-width-relative:page;mso-height-relative:page;" filled="f" stroked="t" coordsize="21600,21600" o:gfxdata="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oxLiK2wAAAAsBAAAPAAAAAAAAAAEA&#10;IAAAADgAAABkcnMvZG93bnJldi54bWxQSwECFAAUAAAACACHTuJA/9I9KPYBAADBAwAADgAAAAAA&#10;AAABACAAAABAAQAAZHJzL2Uyb0RvYy54bWxQSwUGAAAAAAYABgBZAQAAqAUAAAAA&#10;">
                <v:fill on="f" focussize="0,0"/>
                <v:stroke color="#000000" joinstyle="round" endarrow="block"/>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41184" behindDoc="0" locked="0" layoutInCell="1" allowOverlap="1">
                <wp:simplePos x="0" y="0"/>
                <wp:positionH relativeFrom="column">
                  <wp:posOffset>3411855</wp:posOffset>
                </wp:positionH>
                <wp:positionV relativeFrom="paragraph">
                  <wp:posOffset>2823845</wp:posOffset>
                </wp:positionV>
                <wp:extent cx="395605" cy="789940"/>
                <wp:effectExtent l="13970" t="0" r="28575" b="15240"/>
                <wp:wrapNone/>
                <wp:docPr id="146" name="矩形 146"/>
                <wp:cNvGraphicFramePr/>
                <a:graphic xmlns:a="http://schemas.openxmlformats.org/drawingml/2006/main">
                  <a:graphicData uri="http://schemas.microsoft.com/office/word/2010/wordprocessingShape">
                    <wps:wsp>
                      <wps:cNvSpPr/>
                      <wps:spPr>
                        <a:xfrm>
                          <a:off x="0" y="0"/>
                          <a:ext cx="395605" cy="789940"/>
                        </a:xfrm>
                        <a:prstGeom prst="rect">
                          <a:avLst/>
                        </a:prstGeom>
                        <a:solidFill>
                          <a:srgbClr val="FFFFFF"/>
                        </a:solidFill>
                        <a:ln w="28575" cap="flat" cmpd="sng">
                          <a:solidFill>
                            <a:srgbClr val="000000"/>
                          </a:solidFill>
                          <a:prstDash val="solid"/>
                          <a:miter/>
                          <a:headEnd type="none" w="med" len="med"/>
                          <a:tailEnd type="none" w="med" len="med"/>
                        </a:ln>
                        <a:effectLst/>
                      </wps:spPr>
                      <wps:txbx>
                        <w:txbxContent>
                          <w:p>
                            <w:pPr>
                              <w:spacing w:line="240" w:lineRule="exact"/>
                              <w:jc w:val="center"/>
                              <w:rPr>
                                <w:rFonts w:ascii="黑体" w:hAnsi="黑体" w:eastAsia="黑体"/>
                                <w:szCs w:val="21"/>
                              </w:rPr>
                            </w:pPr>
                            <w:r>
                              <w:rPr>
                                <w:rFonts w:hint="eastAsia" w:ascii="黑体" w:hAnsi="黑体" w:eastAsia="黑体"/>
                                <w:szCs w:val="21"/>
                              </w:rPr>
                              <w:t>区民政局</w:t>
                            </w:r>
                          </w:p>
                        </w:txbxContent>
                      </wps:txbx>
                      <wps:bodyPr upright="true"/>
                    </wps:wsp>
                  </a:graphicData>
                </a:graphic>
              </wp:anchor>
            </w:drawing>
          </mc:Choice>
          <mc:Fallback>
            <w:pict>
              <v:rect id="_x0000_s1026" o:spid="_x0000_s1026" o:spt="1" style="position:absolute;left:0pt;margin-left:268.65pt;margin-top:222.35pt;height:62.2pt;width:31.15pt;z-index:251741184;mso-width-relative:page;mso-height-relative:page;" fillcolor="#FFFFFF" filled="t" stroked="t" coordsize="21600,21600" o:gfxdata="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KcJQInbAAAACwEAAA8AAAAAAAAAAQAgAAAA&#10;OAAAAGRycy9kb3ducmV2LnhtbFBLAQIUABQAAAAIAIdO4kBbrjeW8gEAAPADAAAOAAAAAAAAAAEA&#10;IAAAAEABAABkcnMvZTJvRG9jLnhtbFBLBQYAAAAABgAGAFkBAACkBQAAAAA=&#10;">
                <v:fill on="t" focussize="0,0"/>
                <v:stroke weight="2.25pt" color="#000000" joinstyle="miter"/>
                <v:imagedata o:title=""/>
                <o:lock v:ext="edit" aspectratio="f"/>
                <v:textbox>
                  <w:txbxContent>
                    <w:p>
                      <w:pPr>
                        <w:spacing w:line="240" w:lineRule="exact"/>
                        <w:jc w:val="center"/>
                        <w:rPr>
                          <w:rFonts w:ascii="黑体" w:hAnsi="黑体" w:eastAsia="黑体"/>
                          <w:szCs w:val="21"/>
                        </w:rPr>
                      </w:pPr>
                      <w:r>
                        <w:rPr>
                          <w:rFonts w:hint="eastAsia" w:ascii="黑体" w:hAnsi="黑体" w:eastAsia="黑体"/>
                          <w:szCs w:val="21"/>
                        </w:rPr>
                        <w:t>区民政局</w:t>
                      </w:r>
                    </w:p>
                  </w:txbxContent>
                </v:textbox>
              </v:rect>
            </w:pict>
          </mc:Fallback>
        </mc:AlternateContent>
      </w:r>
      <w:r>
        <w:rPr>
          <w:rFonts w:ascii="方正仿宋简体" w:eastAsia="方正仿宋简体"/>
        </w:rPr>
        <mc:AlternateContent>
          <mc:Choice Requires="wps">
            <w:drawing>
              <wp:anchor distT="0" distB="0" distL="114300" distR="114300" simplePos="0" relativeHeight="251732992" behindDoc="0" locked="0" layoutInCell="1" allowOverlap="1">
                <wp:simplePos x="0" y="0"/>
                <wp:positionH relativeFrom="column">
                  <wp:posOffset>3615055</wp:posOffset>
                </wp:positionH>
                <wp:positionV relativeFrom="paragraph">
                  <wp:posOffset>2409825</wp:posOffset>
                </wp:positionV>
                <wp:extent cx="583565" cy="363855"/>
                <wp:effectExtent l="0" t="3810" r="6985" b="13335"/>
                <wp:wrapNone/>
                <wp:docPr id="138" name="直接连接符 138"/>
                <wp:cNvGraphicFramePr/>
                <a:graphic xmlns:a="http://schemas.openxmlformats.org/drawingml/2006/main">
                  <a:graphicData uri="http://schemas.microsoft.com/office/word/2010/wordprocessingShape">
                    <wps:wsp>
                      <wps:cNvCnPr/>
                      <wps:spPr>
                        <a:xfrm flipH="true">
                          <a:off x="0" y="0"/>
                          <a:ext cx="583565" cy="36385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284.65pt;margin-top:189.75pt;height:28.65pt;width:45.95pt;z-index:251732992;mso-width-relative:page;mso-height-relative:page;" filled="f" stroked="t" coordsize="21600,21600" o:gfxdata="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P8S1IXcAAAACwEAAA8AAAAAAAAAAQAg&#10;AAAAOAAAAGRycy9kb3ducmV2LnhtbFBLAQIUABQAAAAIAIdO4kCodpEG9AEAAMADAAAOAAAAAAAA&#10;AAEAIAAAAEEBAABkcnMvZTJvRG9jLnhtbFBLBQYAAAAABgAGAFkBAACnBQAAAAA=&#10;">
                <v:fill on="f" focussize="0,0"/>
                <v:stroke color="#000000" joinstyle="round" endarrow="block"/>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42208" behindDoc="0" locked="0" layoutInCell="1" allowOverlap="1">
                <wp:simplePos x="0" y="0"/>
                <wp:positionH relativeFrom="column">
                  <wp:posOffset>3858260</wp:posOffset>
                </wp:positionH>
                <wp:positionV relativeFrom="paragraph">
                  <wp:posOffset>2828925</wp:posOffset>
                </wp:positionV>
                <wp:extent cx="395605" cy="778510"/>
                <wp:effectExtent l="13970" t="0" r="28575" b="26670"/>
                <wp:wrapNone/>
                <wp:docPr id="147" name="矩形 147"/>
                <wp:cNvGraphicFramePr/>
                <a:graphic xmlns:a="http://schemas.openxmlformats.org/drawingml/2006/main">
                  <a:graphicData uri="http://schemas.microsoft.com/office/word/2010/wordprocessingShape">
                    <wps:wsp>
                      <wps:cNvSpPr/>
                      <wps:spPr>
                        <a:xfrm>
                          <a:off x="0" y="0"/>
                          <a:ext cx="395605" cy="778510"/>
                        </a:xfrm>
                        <a:prstGeom prst="rect">
                          <a:avLst/>
                        </a:prstGeom>
                        <a:solidFill>
                          <a:srgbClr val="FFFFFF"/>
                        </a:solidFill>
                        <a:ln w="28575" cap="flat" cmpd="sng">
                          <a:solidFill>
                            <a:srgbClr val="000000"/>
                          </a:solidFill>
                          <a:prstDash val="solid"/>
                          <a:miter/>
                          <a:headEnd type="none" w="med" len="med"/>
                          <a:tailEnd type="none" w="med" len="med"/>
                        </a:ln>
                        <a:effectLst/>
                      </wps:spPr>
                      <wps:txbx>
                        <w:txbxContent>
                          <w:p>
                            <w:pPr>
                              <w:spacing w:line="240" w:lineRule="exact"/>
                              <w:jc w:val="center"/>
                              <w:rPr>
                                <w:rFonts w:ascii="黑体" w:hAnsi="黑体" w:eastAsia="黑体"/>
                                <w:szCs w:val="21"/>
                              </w:rPr>
                            </w:pPr>
                            <w:r>
                              <w:rPr>
                                <w:rFonts w:hint="eastAsia" w:ascii="黑体" w:hAnsi="黑体" w:eastAsia="黑体"/>
                                <w:szCs w:val="21"/>
                              </w:rPr>
                              <w:t>区卫健局</w:t>
                            </w:r>
                          </w:p>
                        </w:txbxContent>
                      </wps:txbx>
                      <wps:bodyPr upright="true"/>
                    </wps:wsp>
                  </a:graphicData>
                </a:graphic>
              </wp:anchor>
            </w:drawing>
          </mc:Choice>
          <mc:Fallback>
            <w:pict>
              <v:rect id="_x0000_s1026" o:spid="_x0000_s1026" o:spt="1" style="position:absolute;left:0pt;margin-left:303.8pt;margin-top:222.75pt;height:61.3pt;width:31.15pt;z-index:251742208;mso-width-relative:page;mso-height-relative:page;" fillcolor="#FFFFFF" filled="t" stroked="t" coordsize="21600,21600" o:gfxdata="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DwzF72gAAAAsBAAAPAAAAAAAAAAEAIAAAADgA&#10;AABkcnMvZG93bnJldi54bWxQSwECFAAUAAAACACHTuJAq2uVpfEBAADwAwAADgAAAAAAAAABACAA&#10;AAA/AQAAZHJzL2Uyb0RvYy54bWxQSwUGAAAAAAYABgBZAQAAogUAAAAA&#10;">
                <v:fill on="t" focussize="0,0"/>
                <v:stroke weight="2.25pt" color="#000000" joinstyle="miter"/>
                <v:imagedata o:title=""/>
                <o:lock v:ext="edit" aspectratio="f"/>
                <v:textbox>
                  <w:txbxContent>
                    <w:p>
                      <w:pPr>
                        <w:spacing w:line="240" w:lineRule="exact"/>
                        <w:jc w:val="center"/>
                        <w:rPr>
                          <w:rFonts w:ascii="黑体" w:hAnsi="黑体" w:eastAsia="黑体"/>
                          <w:szCs w:val="21"/>
                        </w:rPr>
                      </w:pPr>
                      <w:r>
                        <w:rPr>
                          <w:rFonts w:hint="eastAsia" w:ascii="黑体" w:hAnsi="黑体" w:eastAsia="黑体"/>
                          <w:szCs w:val="21"/>
                        </w:rPr>
                        <w:t>区卫健局</w:t>
                      </w:r>
                    </w:p>
                  </w:txbxContent>
                </v:textbox>
              </v:rect>
            </w:pict>
          </mc:Fallback>
        </mc:AlternateContent>
      </w:r>
      <w:r>
        <w:rPr>
          <w:rFonts w:ascii="方正仿宋简体" w:eastAsia="方正仿宋简体"/>
        </w:rPr>
        <mc:AlternateContent>
          <mc:Choice Requires="wps">
            <w:drawing>
              <wp:anchor distT="0" distB="0" distL="114300" distR="114300" simplePos="0" relativeHeight="251757568" behindDoc="0" locked="0" layoutInCell="1" allowOverlap="1">
                <wp:simplePos x="0" y="0"/>
                <wp:positionH relativeFrom="column">
                  <wp:posOffset>7670800</wp:posOffset>
                </wp:positionH>
                <wp:positionV relativeFrom="paragraph">
                  <wp:posOffset>2847975</wp:posOffset>
                </wp:positionV>
                <wp:extent cx="395605" cy="681990"/>
                <wp:effectExtent l="4445" t="4445" r="19050" b="18415"/>
                <wp:wrapNone/>
                <wp:docPr id="163" name="矩形 163"/>
                <wp:cNvGraphicFramePr/>
                <a:graphic xmlns:a="http://schemas.openxmlformats.org/drawingml/2006/main">
                  <a:graphicData uri="http://schemas.microsoft.com/office/word/2010/wordprocessingShape">
                    <wps:wsp>
                      <wps:cNvSpPr/>
                      <wps:spPr>
                        <a:xfrm>
                          <a:off x="0" y="0"/>
                          <a:ext cx="395605" cy="6819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ascii="黑体" w:hAnsi="黑体" w:eastAsia="黑体"/>
                                <w:szCs w:val="21"/>
                              </w:rPr>
                            </w:pPr>
                            <w:r>
                              <w:rPr>
                                <w:rFonts w:hint="eastAsia" w:ascii="黑体" w:hAnsi="黑体" w:eastAsia="黑体"/>
                                <w:szCs w:val="21"/>
                              </w:rPr>
                              <w:t>区人社局</w:t>
                            </w:r>
                          </w:p>
                        </w:txbxContent>
                      </wps:txbx>
                      <wps:bodyPr upright="true"/>
                    </wps:wsp>
                  </a:graphicData>
                </a:graphic>
              </wp:anchor>
            </w:drawing>
          </mc:Choice>
          <mc:Fallback>
            <w:pict>
              <v:rect id="_x0000_s1026" o:spid="_x0000_s1026" o:spt="1" style="position:absolute;left:0pt;margin-left:604pt;margin-top:224.25pt;height:53.7pt;width:31.15pt;z-index:251757568;mso-width-relative:page;mso-height-relative:page;" fillcolor="#FFFFFF" filled="t" stroked="t" coordsize="21600,21600" o:gfxdata="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554s52gAAAA0BAAAPAAAAAAAAAAEAIAAAADgA&#10;AABkcnMvZG93bnJldi54bWxQSwECFAAUAAAACACHTuJADJ/RpvEBAADvAwAADgAAAAAAAAABACAA&#10;AAA/AQAAZHJzL2Uyb0RvYy54bWxQSwUGAAAAAAYABgBZAQAAogUAAAAA&#10;">
                <v:fill on="t" focussize="0,0"/>
                <v:stroke color="#000000" joinstyle="miter"/>
                <v:imagedata o:title=""/>
                <o:lock v:ext="edit" aspectratio="f"/>
                <v:textbox>
                  <w:txbxContent>
                    <w:p>
                      <w:pPr>
                        <w:spacing w:line="240" w:lineRule="exact"/>
                        <w:jc w:val="center"/>
                        <w:rPr>
                          <w:rFonts w:ascii="黑体" w:hAnsi="黑体" w:eastAsia="黑体"/>
                          <w:szCs w:val="21"/>
                        </w:rPr>
                      </w:pPr>
                      <w:r>
                        <w:rPr>
                          <w:rFonts w:hint="eastAsia" w:ascii="黑体" w:hAnsi="黑体" w:eastAsia="黑体"/>
                          <w:szCs w:val="21"/>
                        </w:rPr>
                        <w:t>区人社局</w:t>
                      </w:r>
                    </w:p>
                  </w:txbxContent>
                </v:textbox>
              </v:rect>
            </w:pict>
          </mc:Fallback>
        </mc:AlternateContent>
      </w:r>
      <w:r>
        <w:rPr>
          <w:rFonts w:ascii="方正仿宋简体" w:eastAsia="方正仿宋简体"/>
        </w:rPr>
        <mc:AlternateContent>
          <mc:Choice Requires="wps">
            <w:drawing>
              <wp:anchor distT="0" distB="0" distL="114300" distR="114300" simplePos="0" relativeHeight="251756544" behindDoc="0" locked="0" layoutInCell="1" allowOverlap="1">
                <wp:simplePos x="0" y="0"/>
                <wp:positionH relativeFrom="column">
                  <wp:posOffset>5394325</wp:posOffset>
                </wp:positionH>
                <wp:positionV relativeFrom="paragraph">
                  <wp:posOffset>2418080</wp:posOffset>
                </wp:positionV>
                <wp:extent cx="2016125" cy="414020"/>
                <wp:effectExtent l="1270" t="4445" r="1905" b="38735"/>
                <wp:wrapNone/>
                <wp:docPr id="162" name="直接连接符 162"/>
                <wp:cNvGraphicFramePr/>
                <a:graphic xmlns:a="http://schemas.openxmlformats.org/drawingml/2006/main">
                  <a:graphicData uri="http://schemas.microsoft.com/office/word/2010/wordprocessingShape">
                    <wps:wsp>
                      <wps:cNvCnPr/>
                      <wps:spPr>
                        <a:xfrm>
                          <a:off x="0" y="0"/>
                          <a:ext cx="2016125" cy="41402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424.75pt;margin-top:190.4pt;height:32.6pt;width:158.75pt;z-index:251756544;mso-width-relative:page;mso-height-relative:page;" filled="f" stroked="t" coordsize="21600,21600" o:gfxdata="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EDm/e3AAAAAwBAAAPAAAAAAAAAAEAIAAAADgAAABk&#10;cnMvZG93bnJldi54bWxQSwECFAAUAAAACACHTuJAF2eQZ+wBAAC0AwAADgAAAAAAAAABACAAAABB&#10;AQAAZHJzL2Uyb0RvYy54bWxQSwUGAAAAAAYABgBZAQAAnwUAAAAA&#10;">
                <v:fill on="f" focussize="0,0"/>
                <v:stroke color="#000000" joinstyle="round" endarrow="block"/>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55520" behindDoc="0" locked="0" layoutInCell="1" allowOverlap="1">
                <wp:simplePos x="0" y="0"/>
                <wp:positionH relativeFrom="column">
                  <wp:posOffset>7224395</wp:posOffset>
                </wp:positionH>
                <wp:positionV relativeFrom="paragraph">
                  <wp:posOffset>2847975</wp:posOffset>
                </wp:positionV>
                <wp:extent cx="395605" cy="1001395"/>
                <wp:effectExtent l="4445" t="4445" r="19050" b="22860"/>
                <wp:wrapNone/>
                <wp:docPr id="161" name="矩形 161"/>
                <wp:cNvGraphicFramePr/>
                <a:graphic xmlns:a="http://schemas.openxmlformats.org/drawingml/2006/main">
                  <a:graphicData uri="http://schemas.microsoft.com/office/word/2010/wordprocessingShape">
                    <wps:wsp>
                      <wps:cNvSpPr/>
                      <wps:spPr>
                        <a:xfrm>
                          <a:off x="0" y="0"/>
                          <a:ext cx="395605" cy="1001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ascii="黑体" w:hAnsi="黑体" w:eastAsia="黑体"/>
                                <w:szCs w:val="21"/>
                              </w:rPr>
                            </w:pPr>
                            <w:r>
                              <w:rPr>
                                <w:rFonts w:hint="eastAsia" w:ascii="黑体" w:hAnsi="黑体" w:eastAsia="黑体"/>
                                <w:szCs w:val="21"/>
                              </w:rPr>
                              <w:t>区交通局</w:t>
                            </w:r>
                          </w:p>
                        </w:txbxContent>
                      </wps:txbx>
                      <wps:bodyPr upright="true"/>
                    </wps:wsp>
                  </a:graphicData>
                </a:graphic>
              </wp:anchor>
            </w:drawing>
          </mc:Choice>
          <mc:Fallback>
            <w:pict>
              <v:rect id="_x0000_s1026" o:spid="_x0000_s1026" o:spt="1" style="position:absolute;left:0pt;margin-left:568.85pt;margin-top:224.25pt;height:78.85pt;width:31.15pt;z-index:251755520;mso-width-relative:page;mso-height-relative:page;" fillcolor="#FFFFFF" filled="t" stroked="t" coordsize="21600,21600" o:gfxdata="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MPjxh2QAAAA0BAAAPAAAAAAAAAAEAIAAAADgAAABkcnMv&#10;ZG93bnJldi54bWxQSwECFAAUAAAACACHTuJAxd1vGewBAADwAwAADgAAAAAAAAABACAAAAA+AQAA&#10;ZHJzL2Uyb0RvYy54bWxQSwUGAAAAAAYABgBZAQAAnAUAAAAA&#10;">
                <v:fill on="t" focussize="0,0"/>
                <v:stroke color="#000000" joinstyle="miter"/>
                <v:imagedata o:title=""/>
                <o:lock v:ext="edit" aspectratio="f"/>
                <v:textbox>
                  <w:txbxContent>
                    <w:p>
                      <w:pPr>
                        <w:spacing w:line="240" w:lineRule="exact"/>
                        <w:jc w:val="center"/>
                        <w:rPr>
                          <w:rFonts w:ascii="黑体" w:hAnsi="黑体" w:eastAsia="黑体"/>
                          <w:szCs w:val="21"/>
                        </w:rPr>
                      </w:pPr>
                      <w:r>
                        <w:rPr>
                          <w:rFonts w:hint="eastAsia" w:ascii="黑体" w:hAnsi="黑体" w:eastAsia="黑体"/>
                          <w:szCs w:val="21"/>
                        </w:rPr>
                        <w:t>区交通局</w:t>
                      </w:r>
                    </w:p>
                  </w:txbxContent>
                </v:textbox>
              </v:rect>
            </w:pict>
          </mc:Fallback>
        </mc:AlternateContent>
      </w:r>
      <w:r>
        <w:rPr>
          <w:rFonts w:ascii="方正仿宋简体" w:eastAsia="方正仿宋简体"/>
        </w:rPr>
        <mc:AlternateContent>
          <mc:Choice Requires="wps">
            <w:drawing>
              <wp:anchor distT="0" distB="0" distL="114300" distR="114300" simplePos="0" relativeHeight="251758592" behindDoc="0" locked="0" layoutInCell="1" allowOverlap="1">
                <wp:simplePos x="0" y="0"/>
                <wp:positionH relativeFrom="column">
                  <wp:posOffset>5872480</wp:posOffset>
                </wp:positionH>
                <wp:positionV relativeFrom="paragraph">
                  <wp:posOffset>2399030</wp:posOffset>
                </wp:positionV>
                <wp:extent cx="2016125" cy="414020"/>
                <wp:effectExtent l="1270" t="4445" r="1905" b="38735"/>
                <wp:wrapNone/>
                <wp:docPr id="164" name="直接连接符 164"/>
                <wp:cNvGraphicFramePr/>
                <a:graphic xmlns:a="http://schemas.openxmlformats.org/drawingml/2006/main">
                  <a:graphicData uri="http://schemas.microsoft.com/office/word/2010/wordprocessingShape">
                    <wps:wsp>
                      <wps:cNvCnPr/>
                      <wps:spPr>
                        <a:xfrm>
                          <a:off x="0" y="0"/>
                          <a:ext cx="2016125" cy="41402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462.4pt;margin-top:188.9pt;height:32.6pt;width:158.75pt;z-index:251758592;mso-width-relative:page;mso-height-relative:page;" filled="f" stroked="t" coordsize="21600,21600" o:gfxdata="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JJkdhzdAAAADAEAAA8AAAAAAAAAAQAgAAAAOAAA&#10;AGRycy9kb3ducmV2LnhtbFBLAQIUABQAAAAIAIdO4kCX84nm7QEAALQDAAAOAAAAAAAAAAEAIAAA&#10;AEIBAABkcnMvZTJvRG9jLnhtbFBLBQYAAAAABgAGAFkBAAChBQAAAAA=&#10;">
                <v:fill on="f" focussize="0,0"/>
                <v:stroke color="#000000" joinstyle="round" endarrow="block"/>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53472" behindDoc="0" locked="0" layoutInCell="1" allowOverlap="1">
                <wp:simplePos x="0" y="0"/>
                <wp:positionH relativeFrom="column">
                  <wp:posOffset>6741795</wp:posOffset>
                </wp:positionH>
                <wp:positionV relativeFrom="paragraph">
                  <wp:posOffset>2851150</wp:posOffset>
                </wp:positionV>
                <wp:extent cx="395605" cy="1001395"/>
                <wp:effectExtent l="4445" t="4445" r="19050" b="22860"/>
                <wp:wrapNone/>
                <wp:docPr id="159" name="矩形 159"/>
                <wp:cNvGraphicFramePr/>
                <a:graphic xmlns:a="http://schemas.openxmlformats.org/drawingml/2006/main">
                  <a:graphicData uri="http://schemas.microsoft.com/office/word/2010/wordprocessingShape">
                    <wps:wsp>
                      <wps:cNvSpPr/>
                      <wps:spPr>
                        <a:xfrm>
                          <a:off x="0" y="0"/>
                          <a:ext cx="395605" cy="1001395"/>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spacing w:line="240" w:lineRule="exact"/>
                              <w:jc w:val="center"/>
                              <w:rPr>
                                <w:rFonts w:ascii="黑体" w:hAnsi="黑体" w:eastAsia="黑体"/>
                                <w:szCs w:val="21"/>
                              </w:rPr>
                            </w:pPr>
                            <w:r>
                              <w:rPr>
                                <w:rFonts w:hint="eastAsia" w:ascii="黑体" w:hAnsi="黑体" w:eastAsia="黑体"/>
                                <w:szCs w:val="21"/>
                              </w:rPr>
                              <w:t>区委宣传部</w:t>
                            </w:r>
                          </w:p>
                        </w:txbxContent>
                      </wps:txbx>
                      <wps:bodyPr upright="true"/>
                    </wps:wsp>
                  </a:graphicData>
                </a:graphic>
              </wp:anchor>
            </w:drawing>
          </mc:Choice>
          <mc:Fallback>
            <w:pict>
              <v:rect id="_x0000_s1026" o:spid="_x0000_s1026" o:spt="1" style="position:absolute;left:0pt;margin-left:530.85pt;margin-top:224.5pt;height:78.85pt;width:31.15pt;z-index:251753472;mso-width-relative:page;mso-height-relative:page;" fillcolor="#FFFFFF" filled="t" stroked="t" coordsize="21600,21600" o:gfxdata="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hz74t2QAAAA0BAAAPAAAAAAAAAAEAIAAAADgAAABkcnMv&#10;ZG93bnJldi54bWxQSwECFAAUAAAACACHTuJAsk4acOwBAADwAwAADgAAAAAAAAABACAAAAA+AQAA&#10;ZHJzL2Uyb0RvYy54bWxQSwUGAAAAAAYABgBZAQAAnAUAAAAA&#10;">
                <v:fill on="t" focussize="0,0"/>
                <v:stroke color="#000000 [3213]" joinstyle="miter"/>
                <v:imagedata o:title=""/>
                <o:lock v:ext="edit" aspectratio="f"/>
                <v:textbox>
                  <w:txbxContent>
                    <w:p>
                      <w:pPr>
                        <w:spacing w:line="240" w:lineRule="exact"/>
                        <w:jc w:val="center"/>
                        <w:rPr>
                          <w:rFonts w:ascii="黑体" w:hAnsi="黑体" w:eastAsia="黑体"/>
                          <w:szCs w:val="21"/>
                        </w:rPr>
                      </w:pPr>
                      <w:r>
                        <w:rPr>
                          <w:rFonts w:hint="eastAsia" w:ascii="黑体" w:hAnsi="黑体" w:eastAsia="黑体"/>
                          <w:szCs w:val="21"/>
                        </w:rPr>
                        <w:t>区委宣传部</w:t>
                      </w:r>
                    </w:p>
                  </w:txbxContent>
                </v:textbox>
              </v:rect>
            </w:pict>
          </mc:Fallback>
        </mc:AlternateContent>
      </w:r>
      <w:r>
        <w:rPr>
          <w:rFonts w:ascii="方正仿宋简体" w:eastAsia="方正仿宋简体"/>
        </w:rPr>
        <mc:AlternateContent>
          <mc:Choice Requires="wps">
            <w:drawing>
              <wp:anchor distT="0" distB="0" distL="114300" distR="114300" simplePos="0" relativeHeight="251754496" behindDoc="0" locked="0" layoutInCell="1" allowOverlap="1">
                <wp:simplePos x="0" y="0"/>
                <wp:positionH relativeFrom="column">
                  <wp:posOffset>5215890</wp:posOffset>
                </wp:positionH>
                <wp:positionV relativeFrom="paragraph">
                  <wp:posOffset>2397125</wp:posOffset>
                </wp:positionV>
                <wp:extent cx="1772285" cy="422275"/>
                <wp:effectExtent l="1270" t="4445" r="17145" b="30480"/>
                <wp:wrapNone/>
                <wp:docPr id="160" name="直接连接符 160"/>
                <wp:cNvGraphicFramePr/>
                <a:graphic xmlns:a="http://schemas.openxmlformats.org/drawingml/2006/main">
                  <a:graphicData uri="http://schemas.microsoft.com/office/word/2010/wordprocessingShape">
                    <wps:wsp>
                      <wps:cNvCnPr/>
                      <wps:spPr>
                        <a:xfrm>
                          <a:off x="0" y="0"/>
                          <a:ext cx="1772285" cy="42227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410.7pt;margin-top:188.75pt;height:33.25pt;width:139.55pt;z-index:251754496;mso-width-relative:page;mso-height-relative:page;" filled="f" stroked="t" coordsize="21600,21600" o:gfxdata="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JC4tx3AAAAAwBAAAPAAAAAAAAAAEAIAAAADgAAABk&#10;cnMvZG93bnJldi54bWxQSwECFAAUAAAACACHTuJA2Edw6uwBAAC0AwAADgAAAAAAAAABACAAAABB&#10;AQAAZHJzL2Uyb0RvYy54bWxQSwUGAAAAAAYABgBZAQAAnwUAAAAA&#10;">
                <v:fill on="f" focussize="0,0"/>
                <v:stroke color="#000000" joinstyle="round" endarrow="block"/>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52448" behindDoc="0" locked="0" layoutInCell="1" allowOverlap="1">
                <wp:simplePos x="0" y="0"/>
                <wp:positionH relativeFrom="column">
                  <wp:posOffset>4982210</wp:posOffset>
                </wp:positionH>
                <wp:positionV relativeFrom="paragraph">
                  <wp:posOffset>2404745</wp:posOffset>
                </wp:positionV>
                <wp:extent cx="1487170" cy="401955"/>
                <wp:effectExtent l="1270" t="4445" r="16510" b="31750"/>
                <wp:wrapNone/>
                <wp:docPr id="158" name="直接连接符 158"/>
                <wp:cNvGraphicFramePr/>
                <a:graphic xmlns:a="http://schemas.openxmlformats.org/drawingml/2006/main">
                  <a:graphicData uri="http://schemas.microsoft.com/office/word/2010/wordprocessingShape">
                    <wps:wsp>
                      <wps:cNvCnPr/>
                      <wps:spPr>
                        <a:xfrm>
                          <a:off x="0" y="0"/>
                          <a:ext cx="1487170" cy="40195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392.3pt;margin-top:189.35pt;height:31.65pt;width:117.1pt;z-index:251752448;mso-width-relative:page;mso-height-relative:page;" filled="f" stroked="t" coordsize="21600,21600" o:gfxdata="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MsAyJdwAAAAMAQAADwAAAAAAAAABACAAAAA4AAAA&#10;ZHJzL2Rvd25yZXYueG1sUEsBAhQAFAAAAAgAh07iQBbNX1btAQAAtAMAAA4AAAAAAAAAAQAgAAAA&#10;QQEAAGRycy9lMm9Eb2MueG1sUEsFBgAAAAAGAAYAWQEAAKAFAAAAAA==&#10;">
                <v:fill on="f" focussize="0,0"/>
                <v:stroke color="#000000" joinstyle="round" endarrow="block"/>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51424" behindDoc="0" locked="0" layoutInCell="1" allowOverlap="1">
                <wp:simplePos x="0" y="0"/>
                <wp:positionH relativeFrom="column">
                  <wp:posOffset>6319520</wp:posOffset>
                </wp:positionH>
                <wp:positionV relativeFrom="paragraph">
                  <wp:posOffset>2871470</wp:posOffset>
                </wp:positionV>
                <wp:extent cx="395605" cy="1001395"/>
                <wp:effectExtent l="13970" t="0" r="28575" b="32385"/>
                <wp:wrapNone/>
                <wp:docPr id="157" name="矩形 157"/>
                <wp:cNvGraphicFramePr/>
                <a:graphic xmlns:a="http://schemas.openxmlformats.org/drawingml/2006/main">
                  <a:graphicData uri="http://schemas.microsoft.com/office/word/2010/wordprocessingShape">
                    <wps:wsp>
                      <wps:cNvSpPr/>
                      <wps:spPr>
                        <a:xfrm>
                          <a:off x="0" y="0"/>
                          <a:ext cx="395605" cy="1001395"/>
                        </a:xfrm>
                        <a:prstGeom prst="rect">
                          <a:avLst/>
                        </a:prstGeom>
                        <a:solidFill>
                          <a:srgbClr val="FFFFFF"/>
                        </a:solidFill>
                        <a:ln w="28575" cap="flat" cmpd="sng">
                          <a:solidFill>
                            <a:srgbClr val="000000"/>
                          </a:solidFill>
                          <a:prstDash val="solid"/>
                          <a:miter/>
                          <a:headEnd type="none" w="med" len="med"/>
                          <a:tailEnd type="none" w="med" len="med"/>
                        </a:ln>
                        <a:effectLst/>
                      </wps:spPr>
                      <wps:txbx>
                        <w:txbxContent>
                          <w:p>
                            <w:pPr>
                              <w:spacing w:line="240" w:lineRule="exact"/>
                              <w:jc w:val="center"/>
                              <w:rPr>
                                <w:rFonts w:ascii="黑体" w:hAnsi="黑体" w:eastAsia="黑体"/>
                                <w:szCs w:val="21"/>
                              </w:rPr>
                            </w:pPr>
                            <w:r>
                              <w:rPr>
                                <w:rFonts w:hint="eastAsia" w:ascii="黑体" w:hAnsi="黑体" w:eastAsia="黑体"/>
                                <w:szCs w:val="21"/>
                              </w:rPr>
                              <w:t>供电所</w:t>
                            </w:r>
                          </w:p>
                        </w:txbxContent>
                      </wps:txbx>
                      <wps:bodyPr upright="true"/>
                    </wps:wsp>
                  </a:graphicData>
                </a:graphic>
              </wp:anchor>
            </w:drawing>
          </mc:Choice>
          <mc:Fallback>
            <w:pict>
              <v:rect id="_x0000_s1026" o:spid="_x0000_s1026" o:spt="1" style="position:absolute;left:0pt;margin-left:497.6pt;margin-top:226.1pt;height:78.85pt;width:31.15pt;z-index:251751424;mso-width-relative:page;mso-height-relative:page;" fillcolor="#FFFFFF" filled="t" stroked="t" coordsize="21600,21600" o:gfxdata="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&#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BbGgAbaAAAADAEAAA8AAAAAAAAAAQAgAAAAOAAAAGRy&#10;cy9kb3ducmV2LnhtbFBLAQIUABQAAAAIAIdO4kD7iVS47QEAAPEDAAAOAAAAAAAAAAEAIAAAAD8B&#10;AABkcnMvZTJvRG9jLnhtbFBLBQYAAAAABgAGAFkBAACeBQAAAAA=&#10;">
                <v:fill on="t" focussize="0,0"/>
                <v:stroke weight="2.25pt" color="#000000" joinstyle="miter"/>
                <v:imagedata o:title=""/>
                <o:lock v:ext="edit" aspectratio="f"/>
                <v:textbox>
                  <w:txbxContent>
                    <w:p>
                      <w:pPr>
                        <w:spacing w:line="240" w:lineRule="exact"/>
                        <w:jc w:val="center"/>
                        <w:rPr>
                          <w:rFonts w:ascii="黑体" w:hAnsi="黑体" w:eastAsia="黑体"/>
                          <w:szCs w:val="21"/>
                        </w:rPr>
                      </w:pPr>
                      <w:r>
                        <w:rPr>
                          <w:rFonts w:hint="eastAsia" w:ascii="黑体" w:hAnsi="黑体" w:eastAsia="黑体"/>
                          <w:szCs w:val="21"/>
                        </w:rPr>
                        <w:t>供电所</w:t>
                      </w:r>
                    </w:p>
                  </w:txbxContent>
                </v:textbox>
              </v:rect>
            </w:pict>
          </mc:Fallback>
        </mc:AlternateContent>
      </w:r>
      <w:r>
        <w:rPr>
          <w:rFonts w:ascii="方正仿宋简体" w:eastAsia="方正仿宋简体"/>
        </w:rPr>
        <mc:AlternateContent>
          <mc:Choice Requires="wps">
            <w:drawing>
              <wp:anchor distT="0" distB="0" distL="114300" distR="114300" simplePos="0" relativeHeight="251749376" behindDoc="0" locked="0" layoutInCell="1" allowOverlap="1">
                <wp:simplePos x="0" y="0"/>
                <wp:positionH relativeFrom="column">
                  <wp:posOffset>4923155</wp:posOffset>
                </wp:positionH>
                <wp:positionV relativeFrom="paragraph">
                  <wp:posOffset>2406650</wp:posOffset>
                </wp:positionV>
                <wp:extent cx="1155700" cy="387350"/>
                <wp:effectExtent l="1270" t="4445" r="5080" b="27305"/>
                <wp:wrapNone/>
                <wp:docPr id="154" name="直接连接符 154"/>
                <wp:cNvGraphicFramePr/>
                <a:graphic xmlns:a="http://schemas.openxmlformats.org/drawingml/2006/main">
                  <a:graphicData uri="http://schemas.microsoft.com/office/word/2010/wordprocessingShape">
                    <wps:wsp>
                      <wps:cNvCnPr/>
                      <wps:spPr>
                        <a:xfrm>
                          <a:off x="0" y="0"/>
                          <a:ext cx="1155700" cy="38735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387.65pt;margin-top:189.5pt;height:30.5pt;width:91pt;z-index:251749376;mso-width-relative:page;mso-height-relative:page;" filled="f" stroked="t" coordsize="21600,21600" o:gfxdata="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aaL3P3AAAAAsBAAAPAAAAAAAAAAEAIAAAADgA&#10;AABkcnMvZG93bnJldi54bWxQSwECFAAUAAAACACHTuJA0puI9O8BAAC0AwAADgAAAAAAAAABACAA&#10;AABBAQAAZHJzL2Uyb0RvYy54bWxQSwUGAAAAAAYABgBZAQAAogUAAAAA&#10;">
                <v:fill on="f" focussize="0,0"/>
                <v:stroke color="#000000" joinstyle="round" endarrow="block"/>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50400" behindDoc="0" locked="0" layoutInCell="1" allowOverlap="1">
                <wp:simplePos x="0" y="0"/>
                <wp:positionH relativeFrom="column">
                  <wp:posOffset>5885180</wp:posOffset>
                </wp:positionH>
                <wp:positionV relativeFrom="paragraph">
                  <wp:posOffset>2870835</wp:posOffset>
                </wp:positionV>
                <wp:extent cx="395605" cy="1313815"/>
                <wp:effectExtent l="13970" t="0" r="28575" b="24765"/>
                <wp:wrapNone/>
                <wp:docPr id="156" name="矩形 156"/>
                <wp:cNvGraphicFramePr/>
                <a:graphic xmlns:a="http://schemas.openxmlformats.org/drawingml/2006/main">
                  <a:graphicData uri="http://schemas.microsoft.com/office/word/2010/wordprocessingShape">
                    <wps:wsp>
                      <wps:cNvSpPr/>
                      <wps:spPr>
                        <a:xfrm>
                          <a:off x="0" y="0"/>
                          <a:ext cx="395605" cy="1313815"/>
                        </a:xfrm>
                        <a:prstGeom prst="rect">
                          <a:avLst/>
                        </a:prstGeom>
                        <a:solidFill>
                          <a:srgbClr val="FFFFFF"/>
                        </a:solidFill>
                        <a:ln w="28575" cap="flat" cmpd="sng">
                          <a:solidFill>
                            <a:srgbClr val="000000"/>
                          </a:solidFill>
                          <a:prstDash val="solid"/>
                          <a:miter/>
                          <a:headEnd type="none" w="med" len="med"/>
                          <a:tailEnd type="none" w="med" len="med"/>
                        </a:ln>
                        <a:effectLst/>
                      </wps:spPr>
                      <wps:txbx>
                        <w:txbxContent>
                          <w:p>
                            <w:pPr>
                              <w:spacing w:line="240" w:lineRule="exact"/>
                              <w:jc w:val="center"/>
                              <w:rPr>
                                <w:rFonts w:ascii="黑体" w:hAnsi="黑体" w:eastAsia="黑体"/>
                                <w:szCs w:val="21"/>
                              </w:rPr>
                            </w:pPr>
                            <w:r>
                              <w:rPr>
                                <w:rFonts w:hint="eastAsia" w:ascii="黑体" w:hAnsi="黑体" w:eastAsia="黑体"/>
                                <w:szCs w:val="21"/>
                              </w:rPr>
                              <w:t>明山消防救援大队</w:t>
                            </w:r>
                          </w:p>
                        </w:txbxContent>
                      </wps:txbx>
                      <wps:bodyPr upright="true"/>
                    </wps:wsp>
                  </a:graphicData>
                </a:graphic>
              </wp:anchor>
            </w:drawing>
          </mc:Choice>
          <mc:Fallback>
            <w:pict>
              <v:rect id="_x0000_s1026" o:spid="_x0000_s1026" o:spt="1" style="position:absolute;left:0pt;margin-left:463.4pt;margin-top:226.05pt;height:103.45pt;width:31.15pt;z-index:251750400;mso-width-relative:page;mso-height-relative:page;" fillcolor="#FFFFFF" filled="t" stroked="t" coordsize="21600,21600" o:gfxdata="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OtmvmTbAAAACwEAAA8AAAAAAAAAAQAgAAAAOAAA&#10;AGRycy9kb3ducmV2LnhtbFBLAQIUABQAAAAIAIdO4kCbmhm67wEAAPEDAAAOAAAAAAAAAAEAIAAA&#10;AEABAABkcnMvZTJvRG9jLnhtbFBLBQYAAAAABgAGAFkBAAChBQAAAAA=&#10;">
                <v:fill on="t" focussize="0,0"/>
                <v:stroke weight="2.25pt" color="#000000" joinstyle="miter"/>
                <v:imagedata o:title=""/>
                <o:lock v:ext="edit" aspectratio="f"/>
                <v:textbox>
                  <w:txbxContent>
                    <w:p>
                      <w:pPr>
                        <w:spacing w:line="240" w:lineRule="exact"/>
                        <w:jc w:val="center"/>
                        <w:rPr>
                          <w:rFonts w:ascii="黑体" w:hAnsi="黑体" w:eastAsia="黑体"/>
                          <w:szCs w:val="21"/>
                        </w:rPr>
                      </w:pPr>
                      <w:r>
                        <w:rPr>
                          <w:rFonts w:hint="eastAsia" w:ascii="黑体" w:hAnsi="黑体" w:eastAsia="黑体"/>
                          <w:szCs w:val="21"/>
                        </w:rPr>
                        <w:t>明山消防救援大队</w:t>
                      </w:r>
                    </w:p>
                  </w:txbxContent>
                </v:textbox>
              </v:rect>
            </w:pict>
          </mc:Fallback>
        </mc:AlternateContent>
      </w:r>
      <w:r>
        <w:rPr>
          <w:rFonts w:ascii="方正仿宋简体" w:eastAsia="方正仿宋简体"/>
        </w:rPr>
        <mc:AlternateContent>
          <mc:Choice Requires="wps">
            <w:drawing>
              <wp:anchor distT="0" distB="0" distL="114300" distR="114300" simplePos="0" relativeHeight="251748352" behindDoc="0" locked="0" layoutInCell="1" allowOverlap="1">
                <wp:simplePos x="0" y="0"/>
                <wp:positionH relativeFrom="column">
                  <wp:posOffset>5437505</wp:posOffset>
                </wp:positionH>
                <wp:positionV relativeFrom="paragraph">
                  <wp:posOffset>2854960</wp:posOffset>
                </wp:positionV>
                <wp:extent cx="395605" cy="778510"/>
                <wp:effectExtent l="13970" t="0" r="28575" b="26670"/>
                <wp:wrapNone/>
                <wp:docPr id="153" name="矩形 153"/>
                <wp:cNvGraphicFramePr/>
                <a:graphic xmlns:a="http://schemas.openxmlformats.org/drawingml/2006/main">
                  <a:graphicData uri="http://schemas.microsoft.com/office/word/2010/wordprocessingShape">
                    <wps:wsp>
                      <wps:cNvSpPr/>
                      <wps:spPr>
                        <a:xfrm>
                          <a:off x="0" y="0"/>
                          <a:ext cx="395605" cy="778510"/>
                        </a:xfrm>
                        <a:prstGeom prst="rect">
                          <a:avLst/>
                        </a:prstGeom>
                        <a:solidFill>
                          <a:srgbClr val="FFFFFF"/>
                        </a:solidFill>
                        <a:ln w="28575" cap="flat" cmpd="sng">
                          <a:solidFill>
                            <a:srgbClr val="000000"/>
                          </a:solidFill>
                          <a:prstDash val="solid"/>
                          <a:miter/>
                          <a:headEnd type="none" w="med" len="med"/>
                          <a:tailEnd type="none" w="med" len="med"/>
                        </a:ln>
                        <a:effectLst/>
                      </wps:spPr>
                      <wps:txbx>
                        <w:txbxContent>
                          <w:p>
                            <w:pPr>
                              <w:spacing w:line="240" w:lineRule="exact"/>
                              <w:jc w:val="center"/>
                              <w:rPr>
                                <w:rFonts w:ascii="黑体" w:hAnsi="黑体" w:eastAsia="黑体"/>
                                <w:szCs w:val="21"/>
                              </w:rPr>
                            </w:pPr>
                            <w:r>
                              <w:rPr>
                                <w:rFonts w:hint="eastAsia" w:ascii="黑体" w:hAnsi="黑体" w:eastAsia="黑体"/>
                                <w:szCs w:val="21"/>
                              </w:rPr>
                              <w:t>专家组</w:t>
                            </w:r>
                          </w:p>
                        </w:txbxContent>
                      </wps:txbx>
                      <wps:bodyPr upright="true"/>
                    </wps:wsp>
                  </a:graphicData>
                </a:graphic>
              </wp:anchor>
            </w:drawing>
          </mc:Choice>
          <mc:Fallback>
            <w:pict>
              <v:rect id="_x0000_s1026" o:spid="_x0000_s1026" o:spt="1" style="position:absolute;left:0pt;margin-left:428.15pt;margin-top:224.8pt;height:61.3pt;width:31.15pt;z-index:251748352;mso-width-relative:page;mso-height-relative:page;" fillcolor="#FFFFFF" filled="t" stroked="t" coordsize="21600,21600" o:gfxdata="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Ds1X69oAAAALAQAADwAAAAAAAAABACAAAAA4&#10;AAAAZHJzL2Rvd25yZXYueG1sUEsBAhQAFAAAAAgAh07iQEkBa+TyAQAA8AMAAA4AAAAAAAAAAQAg&#10;AAAAPwEAAGRycy9lMm9Eb2MueG1sUEsFBgAAAAAGAAYAWQEAAKMFAAAAAA==&#10;">
                <v:fill on="t" focussize="0,0"/>
                <v:stroke weight="2.25pt" color="#000000" joinstyle="miter"/>
                <v:imagedata o:title=""/>
                <o:lock v:ext="edit" aspectratio="f"/>
                <v:textbox>
                  <w:txbxContent>
                    <w:p>
                      <w:pPr>
                        <w:spacing w:line="240" w:lineRule="exact"/>
                        <w:jc w:val="center"/>
                        <w:rPr>
                          <w:rFonts w:ascii="黑体" w:hAnsi="黑体" w:eastAsia="黑体"/>
                          <w:szCs w:val="21"/>
                        </w:rPr>
                      </w:pPr>
                      <w:r>
                        <w:rPr>
                          <w:rFonts w:hint="eastAsia" w:ascii="黑体" w:hAnsi="黑体" w:eastAsia="黑体"/>
                          <w:szCs w:val="21"/>
                        </w:rPr>
                        <w:t>专家组</w:t>
                      </w:r>
                    </w:p>
                  </w:txbxContent>
                </v:textbox>
              </v:rect>
            </w:pict>
          </mc:Fallback>
        </mc:AlternateContent>
      </w:r>
      <w:r>
        <w:rPr>
          <w:rFonts w:ascii="方正仿宋简体" w:eastAsia="方正仿宋简体"/>
        </w:rPr>
        <mc:AlternateContent>
          <mc:Choice Requires="wps">
            <w:drawing>
              <wp:anchor distT="0" distB="0" distL="114300" distR="114300" simplePos="0" relativeHeight="251746304" behindDoc="0" locked="0" layoutInCell="1" allowOverlap="1">
                <wp:simplePos x="0" y="0"/>
                <wp:positionH relativeFrom="column">
                  <wp:posOffset>4989195</wp:posOffset>
                </wp:positionH>
                <wp:positionV relativeFrom="paragraph">
                  <wp:posOffset>2861310</wp:posOffset>
                </wp:positionV>
                <wp:extent cx="395605" cy="746125"/>
                <wp:effectExtent l="13970" t="0" r="28575" b="20955"/>
                <wp:wrapNone/>
                <wp:docPr id="151" name="矩形 151"/>
                <wp:cNvGraphicFramePr/>
                <a:graphic xmlns:a="http://schemas.openxmlformats.org/drawingml/2006/main">
                  <a:graphicData uri="http://schemas.microsoft.com/office/word/2010/wordprocessingShape">
                    <wps:wsp>
                      <wps:cNvSpPr/>
                      <wps:spPr>
                        <a:xfrm>
                          <a:off x="0" y="0"/>
                          <a:ext cx="395605" cy="746125"/>
                        </a:xfrm>
                        <a:prstGeom prst="rect">
                          <a:avLst/>
                        </a:prstGeom>
                        <a:solidFill>
                          <a:srgbClr val="FFFFFF"/>
                        </a:solidFill>
                        <a:ln w="28575" cap="flat" cmpd="sng">
                          <a:solidFill>
                            <a:srgbClr val="000000"/>
                          </a:solidFill>
                          <a:prstDash val="solid"/>
                          <a:miter/>
                          <a:headEnd type="none" w="med" len="med"/>
                          <a:tailEnd type="none" w="med" len="med"/>
                        </a:ln>
                        <a:effectLst/>
                      </wps:spPr>
                      <wps:txbx>
                        <w:txbxContent>
                          <w:p>
                            <w:pPr>
                              <w:spacing w:line="240" w:lineRule="exact"/>
                              <w:jc w:val="center"/>
                              <w:rPr>
                                <w:rFonts w:ascii="黑体" w:hAnsi="黑体" w:eastAsia="黑体"/>
                                <w:szCs w:val="21"/>
                              </w:rPr>
                            </w:pPr>
                            <w:r>
                              <w:rPr>
                                <w:rFonts w:hint="eastAsia" w:ascii="黑体" w:hAnsi="黑体" w:eastAsia="黑体"/>
                                <w:szCs w:val="21"/>
                              </w:rPr>
                              <w:t>区住建</w:t>
                            </w:r>
                          </w:p>
                          <w:p>
                            <w:pPr>
                              <w:spacing w:line="240" w:lineRule="exact"/>
                              <w:jc w:val="center"/>
                              <w:rPr>
                                <w:rFonts w:ascii="黑体" w:hAnsi="黑体" w:eastAsia="黑体"/>
                                <w:szCs w:val="21"/>
                              </w:rPr>
                            </w:pPr>
                            <w:r>
                              <w:rPr>
                                <w:rFonts w:hint="eastAsia" w:ascii="黑体" w:hAnsi="黑体" w:eastAsia="黑体"/>
                                <w:szCs w:val="21"/>
                              </w:rPr>
                              <w:t>局</w:t>
                            </w:r>
                          </w:p>
                        </w:txbxContent>
                      </wps:txbx>
                      <wps:bodyPr upright="true"/>
                    </wps:wsp>
                  </a:graphicData>
                </a:graphic>
              </wp:anchor>
            </w:drawing>
          </mc:Choice>
          <mc:Fallback>
            <w:pict>
              <v:rect id="_x0000_s1026" o:spid="_x0000_s1026" o:spt="1" style="position:absolute;left:0pt;margin-left:392.85pt;margin-top:225.3pt;height:58.75pt;width:31.15pt;z-index:251746304;mso-width-relative:page;mso-height-relative:page;" fillcolor="#FFFFFF" filled="t" stroked="t" coordsize="21600,21600" o:gfxdata="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wvP69oAAAALAQAADwAAAAAAAAABACAAAAA4AAAA&#10;ZHJzL2Rvd25yZXYueG1sUEsBAhQAFAAAAAgAh07iQMThzHLvAQAA8AMAAA4AAAAAAAAAAQAgAAAA&#10;PwEAAGRycy9lMm9Eb2MueG1sUEsFBgAAAAAGAAYAWQEAAKAFAAAAAA==&#10;">
                <v:fill on="t" focussize="0,0"/>
                <v:stroke weight="2.25pt" color="#000000" joinstyle="miter"/>
                <v:imagedata o:title=""/>
                <o:lock v:ext="edit" aspectratio="f"/>
                <v:textbox>
                  <w:txbxContent>
                    <w:p>
                      <w:pPr>
                        <w:spacing w:line="240" w:lineRule="exact"/>
                        <w:jc w:val="center"/>
                        <w:rPr>
                          <w:rFonts w:ascii="黑体" w:hAnsi="黑体" w:eastAsia="黑体"/>
                          <w:szCs w:val="21"/>
                        </w:rPr>
                      </w:pPr>
                      <w:r>
                        <w:rPr>
                          <w:rFonts w:hint="eastAsia" w:ascii="黑体" w:hAnsi="黑体" w:eastAsia="黑体"/>
                          <w:szCs w:val="21"/>
                        </w:rPr>
                        <w:t>区住建</w:t>
                      </w:r>
                    </w:p>
                    <w:p>
                      <w:pPr>
                        <w:spacing w:line="240" w:lineRule="exact"/>
                        <w:jc w:val="center"/>
                        <w:rPr>
                          <w:rFonts w:ascii="黑体" w:hAnsi="黑体" w:eastAsia="黑体"/>
                          <w:szCs w:val="21"/>
                        </w:rPr>
                      </w:pPr>
                      <w:r>
                        <w:rPr>
                          <w:rFonts w:hint="eastAsia" w:ascii="黑体" w:hAnsi="黑体" w:eastAsia="黑体"/>
                          <w:szCs w:val="21"/>
                        </w:rPr>
                        <w:t>局</w:t>
                      </w:r>
                    </w:p>
                  </w:txbxContent>
                </v:textbox>
              </v:rect>
            </w:pict>
          </mc:Fallback>
        </mc:AlternateContent>
      </w:r>
      <w:r>
        <w:rPr>
          <w:rFonts w:ascii="方正仿宋简体" w:eastAsia="方正仿宋简体"/>
        </w:rPr>
        <mc:AlternateContent>
          <mc:Choice Requires="wps">
            <w:drawing>
              <wp:anchor distT="0" distB="0" distL="114300" distR="114300" simplePos="0" relativeHeight="251747328" behindDoc="0" locked="0" layoutInCell="1" allowOverlap="1">
                <wp:simplePos x="0" y="0"/>
                <wp:positionH relativeFrom="column">
                  <wp:posOffset>4933950</wp:posOffset>
                </wp:positionH>
                <wp:positionV relativeFrom="paragraph">
                  <wp:posOffset>2416175</wp:posOffset>
                </wp:positionV>
                <wp:extent cx="685165" cy="403225"/>
                <wp:effectExtent l="2540" t="3810" r="17145" b="12065"/>
                <wp:wrapNone/>
                <wp:docPr id="152" name="直接连接符 152"/>
                <wp:cNvGraphicFramePr/>
                <a:graphic xmlns:a="http://schemas.openxmlformats.org/drawingml/2006/main">
                  <a:graphicData uri="http://schemas.microsoft.com/office/word/2010/wordprocessingShape">
                    <wps:wsp>
                      <wps:cNvCnPr/>
                      <wps:spPr>
                        <a:xfrm>
                          <a:off x="0" y="0"/>
                          <a:ext cx="685165" cy="40322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388.5pt;margin-top:190.25pt;height:31.75pt;width:53.95pt;z-index:251747328;mso-width-relative:page;mso-height-relative:page;" filled="f" stroked="t" coordsize="21600,21600" o:gfxdata="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&#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7/Bl83AAAAAsBAAAPAAAAAAAAAAEAIAAAADgAAABk&#10;cnMvZG93bnJldi54bWxQSwECFAAUAAAACACHTuJAR/+EUOwBAACzAwAADgAAAAAAAAABACAAAABB&#10;AQAAZHJzL2Uyb0RvYy54bWxQSwUGAAAAAAYABgBZAQAAnwUAAAAA&#10;">
                <v:fill on="f" focussize="0,0"/>
                <v:stroke color="#000000" joinstyle="round" endarrow="block"/>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45280" behindDoc="0" locked="0" layoutInCell="1" allowOverlap="1">
                <wp:simplePos x="0" y="0"/>
                <wp:positionH relativeFrom="column">
                  <wp:posOffset>4819650</wp:posOffset>
                </wp:positionH>
                <wp:positionV relativeFrom="paragraph">
                  <wp:posOffset>2411730</wp:posOffset>
                </wp:positionV>
                <wp:extent cx="249555" cy="401955"/>
                <wp:effectExtent l="3810" t="2540" r="13335" b="14605"/>
                <wp:wrapNone/>
                <wp:docPr id="150" name="直接连接符 150"/>
                <wp:cNvGraphicFramePr/>
                <a:graphic xmlns:a="http://schemas.openxmlformats.org/drawingml/2006/main">
                  <a:graphicData uri="http://schemas.microsoft.com/office/word/2010/wordprocessingShape">
                    <wps:wsp>
                      <wps:cNvCnPr/>
                      <wps:spPr>
                        <a:xfrm>
                          <a:off x="0" y="0"/>
                          <a:ext cx="249555" cy="40195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379.5pt;margin-top:189.9pt;height:31.65pt;width:19.65pt;z-index:251745280;mso-width-relative:page;mso-height-relative:page;" filled="f" stroked="t" coordsize="21600,21600" o:gfxdata="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Ua/bX3AAAAAsBAAAPAAAAAAAAAAEAIAAAADgAAABkcnMv&#10;ZG93bnJldi54bWxQSwECFAAUAAAACACHTuJAIT/MKukBAACzAwAADgAAAAAAAAABACAAAABBAQAA&#10;ZHJzL2Uyb0RvYy54bWxQSwUGAAAAAAYABgBZAQAAnAUAAAAA&#10;">
                <v:fill on="f" focussize="0,0"/>
                <v:stroke color="#000000" joinstyle="round" endarrow="block"/>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44256" behindDoc="0" locked="0" layoutInCell="1" allowOverlap="1">
                <wp:simplePos x="0" y="0"/>
                <wp:positionH relativeFrom="column">
                  <wp:posOffset>4544060</wp:posOffset>
                </wp:positionH>
                <wp:positionV relativeFrom="paragraph">
                  <wp:posOffset>2835275</wp:posOffset>
                </wp:positionV>
                <wp:extent cx="395605" cy="1040765"/>
                <wp:effectExtent l="13970" t="0" r="28575" b="30480"/>
                <wp:wrapNone/>
                <wp:docPr id="149" name="矩形 149"/>
                <wp:cNvGraphicFramePr/>
                <a:graphic xmlns:a="http://schemas.openxmlformats.org/drawingml/2006/main">
                  <a:graphicData uri="http://schemas.microsoft.com/office/word/2010/wordprocessingShape">
                    <wps:wsp>
                      <wps:cNvSpPr/>
                      <wps:spPr>
                        <a:xfrm>
                          <a:off x="0" y="0"/>
                          <a:ext cx="395605" cy="1040765"/>
                        </a:xfrm>
                        <a:prstGeom prst="rect">
                          <a:avLst/>
                        </a:prstGeom>
                        <a:solidFill>
                          <a:srgbClr val="FFFFFF"/>
                        </a:solidFill>
                        <a:ln w="28575" cap="flat" cmpd="sng">
                          <a:solidFill>
                            <a:srgbClr val="000000"/>
                          </a:solidFill>
                          <a:prstDash val="solid"/>
                          <a:miter/>
                          <a:headEnd type="none" w="med" len="med"/>
                          <a:tailEnd type="none" w="med" len="med"/>
                        </a:ln>
                        <a:effectLst/>
                      </wps:spPr>
                      <wps:txbx>
                        <w:txbxContent>
                          <w:p>
                            <w:pPr>
                              <w:spacing w:line="240" w:lineRule="exact"/>
                              <w:jc w:val="center"/>
                              <w:rPr>
                                <w:rFonts w:ascii="黑体" w:hAnsi="黑体" w:eastAsia="黑体"/>
                                <w:szCs w:val="21"/>
                              </w:rPr>
                            </w:pPr>
                            <w:r>
                              <w:rPr>
                                <w:rFonts w:hint="eastAsia" w:ascii="黑体" w:hAnsi="黑体" w:eastAsia="黑体"/>
                                <w:szCs w:val="21"/>
                              </w:rPr>
                              <w:t>明山公安分</w:t>
                            </w:r>
                          </w:p>
                          <w:p>
                            <w:pPr>
                              <w:spacing w:line="240" w:lineRule="exact"/>
                              <w:jc w:val="center"/>
                              <w:rPr>
                                <w:rFonts w:ascii="黑体" w:hAnsi="黑体" w:eastAsia="黑体"/>
                                <w:szCs w:val="21"/>
                              </w:rPr>
                            </w:pPr>
                            <w:r>
                              <w:rPr>
                                <w:rFonts w:hint="eastAsia" w:ascii="黑体" w:hAnsi="黑体" w:eastAsia="黑体"/>
                                <w:szCs w:val="21"/>
                              </w:rPr>
                              <w:t>局</w:t>
                            </w:r>
                          </w:p>
                        </w:txbxContent>
                      </wps:txbx>
                      <wps:bodyPr upright="true"/>
                    </wps:wsp>
                  </a:graphicData>
                </a:graphic>
              </wp:anchor>
            </w:drawing>
          </mc:Choice>
          <mc:Fallback>
            <w:pict>
              <v:rect id="_x0000_s1026" o:spid="_x0000_s1026" o:spt="1" style="position:absolute;left:0pt;margin-left:357.8pt;margin-top:223.25pt;height:81.95pt;width:31.15pt;z-index:251744256;mso-width-relative:page;mso-height-relative:page;" fillcolor="#FFFFFF" filled="t" stroked="t" coordsize="21600,21600" o:gfxdata="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TeDao2wAAAAsBAAAPAAAAAAAAAAEAIAAAADgA&#10;AABkcnMvZG93bnJldi54bWxQSwECFAAUAAAACACHTuJA9tmPb/ABAADxAwAADgAAAAAAAAABACAA&#10;AABAAQAAZHJzL2Uyb0RvYy54bWxQSwUGAAAAAAYABgBZAQAAogUAAAAA&#10;">
                <v:fill on="t" focussize="0,0"/>
                <v:stroke weight="2.25pt" color="#000000" joinstyle="miter"/>
                <v:imagedata o:title=""/>
                <o:lock v:ext="edit" aspectratio="f"/>
                <v:textbox>
                  <w:txbxContent>
                    <w:p>
                      <w:pPr>
                        <w:spacing w:line="240" w:lineRule="exact"/>
                        <w:jc w:val="center"/>
                        <w:rPr>
                          <w:rFonts w:ascii="黑体" w:hAnsi="黑体" w:eastAsia="黑体"/>
                          <w:szCs w:val="21"/>
                        </w:rPr>
                      </w:pPr>
                      <w:r>
                        <w:rPr>
                          <w:rFonts w:hint="eastAsia" w:ascii="黑体" w:hAnsi="黑体" w:eastAsia="黑体"/>
                          <w:szCs w:val="21"/>
                        </w:rPr>
                        <w:t>明山公安分</w:t>
                      </w:r>
                    </w:p>
                    <w:p>
                      <w:pPr>
                        <w:spacing w:line="240" w:lineRule="exact"/>
                        <w:jc w:val="center"/>
                        <w:rPr>
                          <w:rFonts w:ascii="黑体" w:hAnsi="黑体" w:eastAsia="黑体"/>
                          <w:szCs w:val="21"/>
                        </w:rPr>
                      </w:pPr>
                      <w:r>
                        <w:rPr>
                          <w:rFonts w:hint="eastAsia" w:ascii="黑体" w:hAnsi="黑体" w:eastAsia="黑体"/>
                          <w:szCs w:val="21"/>
                        </w:rPr>
                        <w:t>局</w:t>
                      </w:r>
                    </w:p>
                  </w:txbxContent>
                </v:textbox>
              </v:rect>
            </w:pict>
          </mc:Fallback>
        </mc:AlternateContent>
      </w:r>
      <w:r>
        <w:rPr>
          <w:rFonts w:ascii="方正仿宋简体" w:eastAsia="方正仿宋简体"/>
        </w:rPr>
        <mc:AlternateContent>
          <mc:Choice Requires="wps">
            <w:drawing>
              <wp:anchor distT="0" distB="0" distL="114300" distR="114300" simplePos="0" relativeHeight="251743232" behindDoc="0" locked="0" layoutInCell="1" allowOverlap="1">
                <wp:simplePos x="0" y="0"/>
                <wp:positionH relativeFrom="column">
                  <wp:posOffset>4708525</wp:posOffset>
                </wp:positionH>
                <wp:positionV relativeFrom="paragraph">
                  <wp:posOffset>2405380</wp:posOffset>
                </wp:positionV>
                <wp:extent cx="0" cy="377190"/>
                <wp:effectExtent l="38100" t="0" r="38100" b="3810"/>
                <wp:wrapNone/>
                <wp:docPr id="148" name="直接连接符 148"/>
                <wp:cNvGraphicFramePr/>
                <a:graphic xmlns:a="http://schemas.openxmlformats.org/drawingml/2006/main">
                  <a:graphicData uri="http://schemas.microsoft.com/office/word/2010/wordprocessingShape">
                    <wps:wsp>
                      <wps:cNvCnPr/>
                      <wps:spPr>
                        <a:xfrm>
                          <a:off x="0" y="0"/>
                          <a:ext cx="0" cy="37719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370.75pt;margin-top:189.4pt;height:29.7pt;width:0pt;z-index:251743232;mso-width-relative:page;mso-height-relative:page;" filled="f" stroked="t" coordsize="21600,21600" o:gfxdata="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2JkoE2gAAAAsBAAAPAAAAAAAAAAEAIAAAADgAAABkcnMvZG93&#10;bnJldi54bWxQSwECFAAUAAAACACHTuJAcJLhTOgBAACuAwAADgAAAAAAAAABACAAAAA/AQAAZHJz&#10;L2Uyb0RvYy54bWxQSwUGAAAAAAYABgBZAQAAmQUAAAAA&#10;">
                <v:fill on="f" focussize="0,0"/>
                <v:stroke color="#000000" joinstyle="round" endarrow="block"/>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759616" behindDoc="0" locked="0" layoutInCell="1" allowOverlap="1">
                <wp:simplePos x="0" y="0"/>
                <wp:positionH relativeFrom="column">
                  <wp:posOffset>4251325</wp:posOffset>
                </wp:positionH>
                <wp:positionV relativeFrom="paragraph">
                  <wp:posOffset>2386965</wp:posOffset>
                </wp:positionV>
                <wp:extent cx="261620" cy="2235835"/>
                <wp:effectExtent l="16510" t="13970" r="26670" b="112395"/>
                <wp:wrapNone/>
                <wp:docPr id="165" name="下箭头 165"/>
                <wp:cNvGraphicFramePr/>
                <a:graphic xmlns:a="http://schemas.openxmlformats.org/drawingml/2006/main">
                  <a:graphicData uri="http://schemas.microsoft.com/office/word/2010/wordprocessingShape">
                    <wps:wsp>
                      <wps:cNvSpPr/>
                      <wps:spPr>
                        <a:xfrm>
                          <a:off x="0" y="0"/>
                          <a:ext cx="261620" cy="2235835"/>
                        </a:xfrm>
                        <a:prstGeom prst="downArrow">
                          <a:avLst>
                            <a:gd name="adj1" fmla="val 50000"/>
                            <a:gd name="adj2" fmla="val 339675"/>
                          </a:avLst>
                        </a:prstGeom>
                        <a:solidFill>
                          <a:srgbClr val="FFFFFF"/>
                        </a:solidFill>
                        <a:ln w="28575" cap="flat" cmpd="sng">
                          <a:solidFill>
                            <a:srgbClr val="000000"/>
                          </a:solidFill>
                          <a:prstDash val="solid"/>
                          <a:miter/>
                          <a:headEnd type="none" w="med" len="med"/>
                          <a:tailEnd type="none" w="med" len="med"/>
                        </a:ln>
                        <a:effectLst/>
                      </wps:spPr>
                      <wps:bodyPr upright="true"/>
                    </wps:wsp>
                  </a:graphicData>
                </a:graphic>
              </wp:anchor>
            </w:drawing>
          </mc:Choice>
          <mc:Fallback>
            <w:pict>
              <v:shape id="_x0000_s1026" o:spid="_x0000_s1026" o:spt="67" type="#_x0000_t67" style="position:absolute;left:0pt;margin-left:334.75pt;margin-top:187.95pt;height:176.05pt;width:20.6pt;z-index:251759616;mso-width-relative:page;mso-height-relative:page;" fillcolor="#FFFFFF" filled="t" stroked="t" coordsize="21600,21600" o:gfxdata="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RXf052gAAAAsBAAAPAAAAAAAAAAEAIAAAADgAAABkcnMvZG93bnJldi54bWxQ&#10;SwECFAAUAAAACACHTuJAv4vWlBgCAABABAAADgAAAAAAAAABACAAAAA/AQAAZHJzL2Uyb0RvYy54&#10;bWxQSwUGAAAAAAYABgBZAQAAyQUAAAAA&#10;" adj="13015,5400">
                <v:fill on="t" focussize="0,0"/>
                <v:stroke weight="2.25pt" color="#000000" joinstyle="miter"/>
                <v:imagedata o:title=""/>
                <o:lock v:ext="edit" aspectratio="f"/>
              </v:shape>
            </w:pict>
          </mc:Fallback>
        </mc:AlternateContent>
      </w:r>
      <w:r>
        <w:rPr>
          <w:rFonts w:ascii="方正仿宋简体" w:eastAsia="方正仿宋简体"/>
        </w:rPr>
        <mc:AlternateContent>
          <mc:Choice Requires="wps">
            <w:drawing>
              <wp:anchor distT="0" distB="0" distL="114300" distR="114300" simplePos="0" relativeHeight="251725824" behindDoc="0" locked="0" layoutInCell="1" allowOverlap="1">
                <wp:simplePos x="0" y="0"/>
                <wp:positionH relativeFrom="column">
                  <wp:posOffset>2448560</wp:posOffset>
                </wp:positionH>
                <wp:positionV relativeFrom="paragraph">
                  <wp:posOffset>1927225</wp:posOffset>
                </wp:positionV>
                <wp:extent cx="3676650" cy="441325"/>
                <wp:effectExtent l="19050" t="19050" r="19050" b="34925"/>
                <wp:wrapNone/>
                <wp:docPr id="131" name="矩形 131"/>
                <wp:cNvGraphicFramePr/>
                <a:graphic xmlns:a="http://schemas.openxmlformats.org/drawingml/2006/main">
                  <a:graphicData uri="http://schemas.microsoft.com/office/word/2010/wordprocessingShape">
                    <wps:wsp>
                      <wps:cNvSpPr/>
                      <wps:spPr>
                        <a:xfrm>
                          <a:off x="0" y="0"/>
                          <a:ext cx="3676650" cy="441325"/>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center"/>
                              <w:rPr>
                                <w:rFonts w:ascii="黑体" w:hAnsi="黑体" w:eastAsia="黑体"/>
                                <w:sz w:val="28"/>
                                <w:szCs w:val="28"/>
                              </w:rPr>
                            </w:pPr>
                            <w:r>
                              <w:rPr>
                                <w:rFonts w:hint="eastAsia" w:ascii="黑体" w:hAnsi="黑体" w:eastAsia="黑体"/>
                                <w:sz w:val="28"/>
                                <w:szCs w:val="28"/>
                              </w:rPr>
                              <w:t>区应急局通知相关责任单位赶赴事故现场</w:t>
                            </w:r>
                          </w:p>
                        </w:txbxContent>
                      </wps:txbx>
                      <wps:bodyPr upright="true"/>
                    </wps:wsp>
                  </a:graphicData>
                </a:graphic>
              </wp:anchor>
            </w:drawing>
          </mc:Choice>
          <mc:Fallback>
            <w:pict>
              <v:rect id="_x0000_s1026" o:spid="_x0000_s1026" o:spt="1" style="position:absolute;left:0pt;margin-left:192.8pt;margin-top:151.75pt;height:34.75pt;width:289.5pt;z-index:251725824;mso-width-relative:page;mso-height-relative:page;" fillcolor="#FFFFFF" filled="t" stroked="t" coordsize="21600,21600" o:gfxdata="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RGKpz9oAAAALAQAADwAAAAAAAAABACAAAAA4AAAA&#10;ZHJzL2Rvd25yZXYueG1sUEsBAhQAFAAAAAgAh07iQJobcwvvAQAA8QMAAA4AAAAAAAAAAQAgAAAA&#10;PwEAAGRycy9lMm9Eb2MueG1sUEsFBgAAAAAGAAYAWQEAAKAFAAAAAA==&#10;">
                <v:fill on="t" focussize="0,0"/>
                <v:stroke weight="3pt" color="#000000" joinstyle="miter"/>
                <v:imagedata o:title=""/>
                <o:lock v:ext="edit" aspectratio="f"/>
                <v:textbox>
                  <w:txbxContent>
                    <w:p>
                      <w:pPr>
                        <w:jc w:val="center"/>
                        <w:rPr>
                          <w:rFonts w:ascii="黑体" w:hAnsi="黑体" w:eastAsia="黑体"/>
                          <w:sz w:val="28"/>
                          <w:szCs w:val="28"/>
                        </w:rPr>
                      </w:pPr>
                      <w:r>
                        <w:rPr>
                          <w:rFonts w:hint="eastAsia" w:ascii="黑体" w:hAnsi="黑体" w:eastAsia="黑体"/>
                          <w:sz w:val="28"/>
                          <w:szCs w:val="28"/>
                        </w:rPr>
                        <w:t>区应急局通知相关责任单位赶赴事故现场</w:t>
                      </w:r>
                    </w:p>
                  </w:txbxContent>
                </v:textbox>
              </v:rect>
            </w:pict>
          </mc:Fallback>
        </mc:AlternateContent>
      </w:r>
      <w:r>
        <w:rPr>
          <w:rFonts w:ascii="方正仿宋简体" w:eastAsia="方正仿宋简体"/>
        </w:rPr>
        <mc:AlternateContent>
          <mc:Choice Requires="wps">
            <w:drawing>
              <wp:anchor distT="0" distB="0" distL="114300" distR="114300" simplePos="0" relativeHeight="251724800" behindDoc="0" locked="0" layoutInCell="1" allowOverlap="1">
                <wp:simplePos x="0" y="0"/>
                <wp:positionH relativeFrom="column">
                  <wp:posOffset>4276725</wp:posOffset>
                </wp:positionH>
                <wp:positionV relativeFrom="paragraph">
                  <wp:posOffset>1685290</wp:posOffset>
                </wp:positionV>
                <wp:extent cx="186055" cy="210185"/>
                <wp:effectExtent l="46355" t="13970" r="53340" b="23495"/>
                <wp:wrapNone/>
                <wp:docPr id="130" name="下箭头 130"/>
                <wp:cNvGraphicFramePr/>
                <a:graphic xmlns:a="http://schemas.openxmlformats.org/drawingml/2006/main">
                  <a:graphicData uri="http://schemas.microsoft.com/office/word/2010/wordprocessingShape">
                    <wps:wsp>
                      <wps:cNvSpPr/>
                      <wps:spPr>
                        <a:xfrm>
                          <a:off x="0" y="0"/>
                          <a:ext cx="186055" cy="210185"/>
                        </a:xfrm>
                        <a:prstGeom prst="downArrow">
                          <a:avLst>
                            <a:gd name="adj1" fmla="val 54944"/>
                            <a:gd name="adj2" fmla="val 34241"/>
                          </a:avLst>
                        </a:prstGeom>
                        <a:solidFill>
                          <a:srgbClr val="FFFFFF"/>
                        </a:solidFill>
                        <a:ln w="28575" cap="flat" cmpd="sng">
                          <a:solidFill>
                            <a:srgbClr val="000000"/>
                          </a:solidFill>
                          <a:prstDash val="solid"/>
                          <a:miter/>
                          <a:headEnd type="none" w="med" len="med"/>
                          <a:tailEnd type="none" w="med" len="med"/>
                        </a:ln>
                        <a:effectLst/>
                      </wps:spPr>
                      <wps:bodyPr upright="true"/>
                    </wps:wsp>
                  </a:graphicData>
                </a:graphic>
              </wp:anchor>
            </w:drawing>
          </mc:Choice>
          <mc:Fallback>
            <w:pict>
              <v:shape id="_x0000_s1026" o:spid="_x0000_s1026" o:spt="67" type="#_x0000_t67" style="position:absolute;left:0pt;margin-left:336.75pt;margin-top:132.7pt;height:16.55pt;width:14.65pt;z-index:251724800;mso-width-relative:page;mso-height-relative:page;" fillcolor="#FFFFFF" filled="t" stroked="t" coordsize="21600,21600" o:gfxdata="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DNq5yLbAAAACwEAAA8AAAAAAAAAAQAgAAAAOAAAAGRycy9kb3ducmV2LnhtbFBL&#10;AQIUABQAAAAIAIdO4kCOHR3vFgIAAD4EAAAOAAAAAAAAAAEAIAAAAEABAABkcnMvZTJvRG9jLnht&#10;bFBLBQYAAAAABgAGAFkBAADIBQAAAAA=&#10;" adj="15054,4866">
                <v:fill on="t" focussize="0,0"/>
                <v:stroke weight="2.25pt" color="#000000" joinstyle="miter"/>
                <v:imagedata o:title=""/>
                <o:lock v:ext="edit" aspectratio="f"/>
              </v:shape>
            </w:pict>
          </mc:Fallback>
        </mc:AlternateContent>
      </w:r>
      <w:r>
        <w:rPr>
          <w:rFonts w:ascii="方正仿宋简体" w:eastAsia="方正仿宋简体"/>
        </w:rPr>
        <mc:AlternateContent>
          <mc:Choice Requires="wps">
            <w:drawing>
              <wp:anchor distT="0" distB="0" distL="114300" distR="114300" simplePos="0" relativeHeight="251723776" behindDoc="0" locked="0" layoutInCell="1" allowOverlap="1">
                <wp:simplePos x="0" y="0"/>
                <wp:positionH relativeFrom="column">
                  <wp:posOffset>3370580</wp:posOffset>
                </wp:positionH>
                <wp:positionV relativeFrom="paragraph">
                  <wp:posOffset>1096645</wp:posOffset>
                </wp:positionV>
                <wp:extent cx="1900555" cy="553085"/>
                <wp:effectExtent l="19050" t="19050" r="23495" b="37465"/>
                <wp:wrapNone/>
                <wp:docPr id="129" name="矩形 129"/>
                <wp:cNvGraphicFramePr/>
                <a:graphic xmlns:a="http://schemas.openxmlformats.org/drawingml/2006/main">
                  <a:graphicData uri="http://schemas.microsoft.com/office/word/2010/wordprocessingShape">
                    <wps:wsp>
                      <wps:cNvSpPr/>
                      <wps:spPr>
                        <a:xfrm>
                          <a:off x="0" y="0"/>
                          <a:ext cx="1900555" cy="553085"/>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spacing w:line="340" w:lineRule="exact"/>
                              <w:jc w:val="center"/>
                              <w:rPr>
                                <w:rFonts w:ascii="楷体" w:hAnsi="楷体" w:eastAsia="楷体"/>
                                <w:szCs w:val="21"/>
                              </w:rPr>
                            </w:pPr>
                            <w:r>
                              <w:rPr>
                                <w:rFonts w:hint="eastAsia" w:ascii="楷体" w:hAnsi="楷体" w:eastAsia="楷体"/>
                                <w:szCs w:val="21"/>
                              </w:rPr>
                              <w:t>区政府研究决定</w:t>
                            </w:r>
                          </w:p>
                          <w:p>
                            <w:pPr>
                              <w:spacing w:line="340" w:lineRule="exact"/>
                              <w:jc w:val="center"/>
                              <w:rPr>
                                <w:rFonts w:ascii="黑体" w:hAnsi="黑体" w:eastAsia="黑体"/>
                                <w:sz w:val="28"/>
                                <w:szCs w:val="28"/>
                              </w:rPr>
                            </w:pPr>
                            <w:r>
                              <w:rPr>
                                <w:rFonts w:hint="eastAsia" w:ascii="黑体" w:hAnsi="黑体" w:eastAsia="黑体"/>
                                <w:sz w:val="28"/>
                                <w:szCs w:val="28"/>
                              </w:rPr>
                              <w:t>启动区应急救援预案</w:t>
                            </w:r>
                          </w:p>
                        </w:txbxContent>
                      </wps:txbx>
                      <wps:bodyPr upright="true"/>
                    </wps:wsp>
                  </a:graphicData>
                </a:graphic>
              </wp:anchor>
            </w:drawing>
          </mc:Choice>
          <mc:Fallback>
            <w:pict>
              <v:rect id="_x0000_s1026" o:spid="_x0000_s1026" o:spt="1" style="position:absolute;left:0pt;margin-left:265.4pt;margin-top:86.35pt;height:43.55pt;width:149.65pt;z-index:251723776;mso-width-relative:page;mso-height-relative:page;" fillcolor="#FFFFFF" filled="t" stroked="t" coordsize="21600,21600" o:gfxdata="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Nl7JXPbAAAACwEAAA8AAAAAAAAAAQAgAAAAOAAA&#10;AGRycy9kb3ducmV2LnhtbFBLAQIUABQAAAAIAIdO4kDk3b2U7wEAAPEDAAAOAAAAAAAAAAEAIAAA&#10;AEABAABkcnMvZTJvRG9jLnhtbFBLBQYAAAAABgAGAFkBAAChBQAAAAA=&#10;">
                <v:fill on="t" focussize="0,0"/>
                <v:stroke weight="3pt" color="#000000" joinstyle="miter"/>
                <v:imagedata o:title=""/>
                <o:lock v:ext="edit" aspectratio="f"/>
                <v:textbox>
                  <w:txbxContent>
                    <w:p>
                      <w:pPr>
                        <w:spacing w:line="340" w:lineRule="exact"/>
                        <w:jc w:val="center"/>
                        <w:rPr>
                          <w:rFonts w:ascii="楷体" w:hAnsi="楷体" w:eastAsia="楷体"/>
                          <w:szCs w:val="21"/>
                        </w:rPr>
                      </w:pPr>
                      <w:r>
                        <w:rPr>
                          <w:rFonts w:hint="eastAsia" w:ascii="楷体" w:hAnsi="楷体" w:eastAsia="楷体"/>
                          <w:szCs w:val="21"/>
                        </w:rPr>
                        <w:t>区政府研究决定</w:t>
                      </w:r>
                    </w:p>
                    <w:p>
                      <w:pPr>
                        <w:spacing w:line="340" w:lineRule="exact"/>
                        <w:jc w:val="center"/>
                        <w:rPr>
                          <w:rFonts w:ascii="黑体" w:hAnsi="黑体" w:eastAsia="黑体"/>
                          <w:sz w:val="28"/>
                          <w:szCs w:val="28"/>
                        </w:rPr>
                      </w:pPr>
                      <w:r>
                        <w:rPr>
                          <w:rFonts w:hint="eastAsia" w:ascii="黑体" w:hAnsi="黑体" w:eastAsia="黑体"/>
                          <w:sz w:val="28"/>
                          <w:szCs w:val="28"/>
                        </w:rPr>
                        <w:t>启动区应急救援预案</w:t>
                      </w:r>
                    </w:p>
                  </w:txbxContent>
                </v:textbox>
              </v:rect>
            </w:pict>
          </mc:Fallback>
        </mc:AlternateContent>
      </w:r>
      <w:r>
        <w:rPr>
          <w:rFonts w:ascii="方正仿宋简体" w:eastAsia="方正仿宋简体"/>
        </w:rPr>
        <mc:AlternateContent>
          <mc:Choice Requires="wps">
            <w:drawing>
              <wp:anchor distT="0" distB="0" distL="114300" distR="114300" simplePos="0" relativeHeight="251722752" behindDoc="0" locked="0" layoutInCell="1" allowOverlap="1">
                <wp:simplePos x="0" y="0"/>
                <wp:positionH relativeFrom="column">
                  <wp:posOffset>4270375</wp:posOffset>
                </wp:positionH>
                <wp:positionV relativeFrom="paragraph">
                  <wp:posOffset>861060</wp:posOffset>
                </wp:positionV>
                <wp:extent cx="186055" cy="210185"/>
                <wp:effectExtent l="46355" t="13970" r="53340" b="23495"/>
                <wp:wrapNone/>
                <wp:docPr id="128" name="下箭头 128"/>
                <wp:cNvGraphicFramePr/>
                <a:graphic xmlns:a="http://schemas.openxmlformats.org/drawingml/2006/main">
                  <a:graphicData uri="http://schemas.microsoft.com/office/word/2010/wordprocessingShape">
                    <wps:wsp>
                      <wps:cNvSpPr/>
                      <wps:spPr>
                        <a:xfrm>
                          <a:off x="0" y="0"/>
                          <a:ext cx="186055" cy="210185"/>
                        </a:xfrm>
                        <a:prstGeom prst="downArrow">
                          <a:avLst>
                            <a:gd name="adj1" fmla="val 54944"/>
                            <a:gd name="adj2" fmla="val 34241"/>
                          </a:avLst>
                        </a:prstGeom>
                        <a:solidFill>
                          <a:srgbClr val="FFFFFF"/>
                        </a:solidFill>
                        <a:ln w="28575" cap="flat" cmpd="sng">
                          <a:solidFill>
                            <a:srgbClr val="000000"/>
                          </a:solidFill>
                          <a:prstDash val="solid"/>
                          <a:miter/>
                          <a:headEnd type="none" w="med" len="med"/>
                          <a:tailEnd type="none" w="med" len="med"/>
                        </a:ln>
                        <a:effectLst/>
                      </wps:spPr>
                      <wps:bodyPr upright="true"/>
                    </wps:wsp>
                  </a:graphicData>
                </a:graphic>
              </wp:anchor>
            </w:drawing>
          </mc:Choice>
          <mc:Fallback>
            <w:pict>
              <v:shape id="_x0000_s1026" o:spid="_x0000_s1026" o:spt="67" type="#_x0000_t67" style="position:absolute;left:0pt;margin-left:336.25pt;margin-top:67.8pt;height:16.55pt;width:14.65pt;z-index:251722752;mso-width-relative:page;mso-height-relative:page;" fillcolor="#FFFFFF" filled="t" stroked="t" coordsize="21600,21600" o:gfxdata="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elb6w2gAAAAsBAAAPAAAAAAAAAAEAIAAAADgAAABkcnMvZG93bnJldi54bWxQSwEC&#10;FAAUAAAACACHTuJAlIQtDxUCAAA+BAAADgAAAAAAAAABACAAAAA/AQAAZHJzL2Uyb0RvYy54bWxQ&#10;SwUGAAAAAAYABgBZAQAAxgUAAAAA&#10;" adj="15054,4866">
                <v:fill on="t" focussize="0,0"/>
                <v:stroke weight="2.25pt" color="#000000" joinstyle="miter"/>
                <v:imagedata o:title=""/>
                <o:lock v:ext="edit" aspectratio="f"/>
              </v:shape>
            </w:pict>
          </mc:Fallback>
        </mc:AlternateContent>
      </w:r>
      <w:r>
        <w:rPr>
          <w:rFonts w:ascii="方正仿宋简体" w:eastAsia="方正仿宋简体"/>
        </w:rPr>
        <mc:AlternateContent>
          <mc:Choice Requires="wps">
            <w:drawing>
              <wp:anchor distT="0" distB="0" distL="114300" distR="114300" simplePos="0" relativeHeight="251716608" behindDoc="0" locked="0" layoutInCell="1" allowOverlap="1">
                <wp:simplePos x="0" y="0"/>
                <wp:positionH relativeFrom="column">
                  <wp:posOffset>2903220</wp:posOffset>
                </wp:positionH>
                <wp:positionV relativeFrom="paragraph">
                  <wp:posOffset>366395</wp:posOffset>
                </wp:positionV>
                <wp:extent cx="882650" cy="467360"/>
                <wp:effectExtent l="19050" t="19050" r="31750" b="27940"/>
                <wp:wrapNone/>
                <wp:docPr id="122" name="矩形 122"/>
                <wp:cNvGraphicFramePr/>
                <a:graphic xmlns:a="http://schemas.openxmlformats.org/drawingml/2006/main">
                  <a:graphicData uri="http://schemas.microsoft.com/office/word/2010/wordprocessingShape">
                    <wps:wsp>
                      <wps:cNvSpPr/>
                      <wps:spPr>
                        <a:xfrm>
                          <a:off x="0" y="0"/>
                          <a:ext cx="882650" cy="46736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center"/>
                              <w:rPr>
                                <w:rFonts w:ascii="黑体" w:hAnsi="黑体" w:eastAsia="黑体"/>
                                <w:sz w:val="28"/>
                                <w:szCs w:val="28"/>
                              </w:rPr>
                            </w:pPr>
                            <w:r>
                              <w:rPr>
                                <w:rFonts w:hint="eastAsia" w:ascii="黑体" w:hAnsi="黑体" w:eastAsia="黑体"/>
                                <w:sz w:val="28"/>
                                <w:szCs w:val="28"/>
                              </w:rPr>
                              <w:t>区 委</w:t>
                            </w:r>
                          </w:p>
                        </w:txbxContent>
                      </wps:txbx>
                      <wps:bodyPr upright="true"/>
                    </wps:wsp>
                  </a:graphicData>
                </a:graphic>
              </wp:anchor>
            </w:drawing>
          </mc:Choice>
          <mc:Fallback>
            <w:pict>
              <v:rect id="_x0000_s1026" o:spid="_x0000_s1026" o:spt="1" style="position:absolute;left:0pt;margin-left:228.6pt;margin-top:28.85pt;height:36.8pt;width:69.5pt;z-index:251716608;mso-width-relative:page;mso-height-relative:page;" fillcolor="#FFFFFF" filled="t" stroked="t" coordsize="21600,21600" o:gfxdata="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420Da2gAAAAoBAAAPAAAAAAAAAAEAIAAAADgA&#10;AABkcnMvZG93bnJldi54bWxQSwECFAAUAAAACACHTuJAgg5g1fEBAADwAwAADgAAAAAAAAABACAA&#10;AAA/AQAAZHJzL2Uyb0RvYy54bWxQSwUGAAAAAAYABgBZAQAAogUAAAAA&#10;">
                <v:fill on="t" focussize="0,0"/>
                <v:stroke weight="3pt" color="#000000" joinstyle="miter"/>
                <v:imagedata o:title=""/>
                <o:lock v:ext="edit" aspectratio="f"/>
                <v:textbox>
                  <w:txbxContent>
                    <w:p>
                      <w:pPr>
                        <w:jc w:val="center"/>
                        <w:rPr>
                          <w:rFonts w:ascii="黑体" w:hAnsi="黑体" w:eastAsia="黑体"/>
                          <w:sz w:val="28"/>
                          <w:szCs w:val="28"/>
                        </w:rPr>
                      </w:pPr>
                      <w:r>
                        <w:rPr>
                          <w:rFonts w:hint="eastAsia" w:ascii="黑体" w:hAnsi="黑体" w:eastAsia="黑体"/>
                          <w:sz w:val="28"/>
                          <w:szCs w:val="28"/>
                        </w:rPr>
                        <w:t>区 委</w:t>
                      </w:r>
                    </w:p>
                  </w:txbxContent>
                </v:textbox>
              </v:rect>
            </w:pict>
          </mc:Fallback>
        </mc:AlternateContent>
      </w:r>
      <w:r>
        <w:rPr>
          <w:rFonts w:ascii="方正仿宋简体" w:eastAsia="方正仿宋简体"/>
        </w:rPr>
        <mc:AlternateContent>
          <mc:Choice Requires="wps">
            <w:drawing>
              <wp:anchor distT="0" distB="0" distL="114300" distR="114300" simplePos="0" relativeHeight="251718656" behindDoc="0" locked="0" layoutInCell="1" allowOverlap="1">
                <wp:simplePos x="0" y="0"/>
                <wp:positionH relativeFrom="column">
                  <wp:posOffset>4949190</wp:posOffset>
                </wp:positionH>
                <wp:positionV relativeFrom="paragraph">
                  <wp:posOffset>394335</wp:posOffset>
                </wp:positionV>
                <wp:extent cx="951230" cy="403225"/>
                <wp:effectExtent l="19050" t="19050" r="20320" b="34925"/>
                <wp:wrapNone/>
                <wp:docPr id="124" name="矩形 124"/>
                <wp:cNvGraphicFramePr/>
                <a:graphic xmlns:a="http://schemas.openxmlformats.org/drawingml/2006/main">
                  <a:graphicData uri="http://schemas.microsoft.com/office/word/2010/wordprocessingShape">
                    <wps:wsp>
                      <wps:cNvSpPr/>
                      <wps:spPr>
                        <a:xfrm>
                          <a:off x="0" y="0"/>
                          <a:ext cx="951230" cy="403225"/>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center"/>
                              <w:rPr>
                                <w:rFonts w:ascii="黑体" w:hAnsi="黑体" w:eastAsia="黑体"/>
                                <w:sz w:val="28"/>
                                <w:szCs w:val="28"/>
                              </w:rPr>
                            </w:pPr>
                            <w:r>
                              <w:rPr>
                                <w:rFonts w:hint="eastAsia" w:ascii="黑体" w:hAnsi="黑体" w:eastAsia="黑体"/>
                                <w:sz w:val="28"/>
                                <w:szCs w:val="28"/>
                              </w:rPr>
                              <w:t>市应急局</w:t>
                            </w:r>
                          </w:p>
                        </w:txbxContent>
                      </wps:txbx>
                      <wps:bodyPr upright="true"/>
                    </wps:wsp>
                  </a:graphicData>
                </a:graphic>
              </wp:anchor>
            </w:drawing>
          </mc:Choice>
          <mc:Fallback>
            <w:pict>
              <v:rect id="_x0000_s1026" o:spid="_x0000_s1026" o:spt="1" style="position:absolute;left:0pt;margin-left:389.7pt;margin-top:31.05pt;height:31.75pt;width:74.9pt;z-index:251718656;mso-width-relative:page;mso-height-relative:page;" fillcolor="#FFFFFF" filled="t" stroked="t" coordsize="21600,21600" o:gfxdata="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&#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oH42Q2gAAAAoBAAAPAAAAAAAAAAEAIAAAADgAAABk&#10;cnMvZG93bnJldi54bWxQSwECFAAUAAAACACHTuJAwvVzN+4BAADwAwAADgAAAAAAAAABACAAAAA/&#10;AQAAZHJzL2Uyb0RvYy54bWxQSwUGAAAAAAYABgBZAQAAnwUAAAAA&#10;">
                <v:fill on="t" focussize="0,0"/>
                <v:stroke weight="3pt" color="#000000" joinstyle="miter"/>
                <v:imagedata o:title=""/>
                <o:lock v:ext="edit" aspectratio="f"/>
                <v:textbox>
                  <w:txbxContent>
                    <w:p>
                      <w:pPr>
                        <w:jc w:val="center"/>
                        <w:rPr>
                          <w:rFonts w:ascii="黑体" w:hAnsi="黑体" w:eastAsia="黑体"/>
                          <w:sz w:val="28"/>
                          <w:szCs w:val="28"/>
                        </w:rPr>
                      </w:pPr>
                      <w:r>
                        <w:rPr>
                          <w:rFonts w:hint="eastAsia" w:ascii="黑体" w:hAnsi="黑体" w:eastAsia="黑体"/>
                          <w:sz w:val="28"/>
                          <w:szCs w:val="28"/>
                        </w:rPr>
                        <w:t>市应急局</w:t>
                      </w:r>
                    </w:p>
                  </w:txbxContent>
                </v:textbox>
              </v:rect>
            </w:pict>
          </mc:Fallback>
        </mc:AlternateContent>
      </w:r>
      <w:r>
        <w:rPr>
          <w:rFonts w:ascii="方正仿宋简体" w:eastAsia="方正仿宋简体"/>
        </w:rPr>
        <mc:AlternateContent>
          <mc:Choice Requires="wps">
            <w:drawing>
              <wp:anchor distT="0" distB="0" distL="114300" distR="114300" simplePos="0" relativeHeight="251721728" behindDoc="0" locked="0" layoutInCell="1" allowOverlap="1">
                <wp:simplePos x="0" y="0"/>
                <wp:positionH relativeFrom="column">
                  <wp:posOffset>5314315</wp:posOffset>
                </wp:positionH>
                <wp:positionV relativeFrom="paragraph">
                  <wp:posOffset>142875</wp:posOffset>
                </wp:positionV>
                <wp:extent cx="186055" cy="210185"/>
                <wp:effectExtent l="46355" t="13970" r="53340" b="23495"/>
                <wp:wrapNone/>
                <wp:docPr id="127" name="下箭头 127"/>
                <wp:cNvGraphicFramePr/>
                <a:graphic xmlns:a="http://schemas.openxmlformats.org/drawingml/2006/main">
                  <a:graphicData uri="http://schemas.microsoft.com/office/word/2010/wordprocessingShape">
                    <wps:wsp>
                      <wps:cNvSpPr/>
                      <wps:spPr>
                        <a:xfrm>
                          <a:off x="0" y="0"/>
                          <a:ext cx="186055" cy="210185"/>
                        </a:xfrm>
                        <a:prstGeom prst="downArrow">
                          <a:avLst>
                            <a:gd name="adj1" fmla="val 54944"/>
                            <a:gd name="adj2" fmla="val 34241"/>
                          </a:avLst>
                        </a:prstGeom>
                        <a:solidFill>
                          <a:srgbClr val="FFFFFF"/>
                        </a:solidFill>
                        <a:ln w="28575" cap="flat" cmpd="sng">
                          <a:solidFill>
                            <a:srgbClr val="000000"/>
                          </a:solidFill>
                          <a:prstDash val="solid"/>
                          <a:miter/>
                          <a:headEnd type="none" w="med" len="med"/>
                          <a:tailEnd type="none" w="med" len="med"/>
                        </a:ln>
                        <a:effectLst/>
                      </wps:spPr>
                      <wps:bodyPr upright="true"/>
                    </wps:wsp>
                  </a:graphicData>
                </a:graphic>
              </wp:anchor>
            </w:drawing>
          </mc:Choice>
          <mc:Fallback>
            <w:pict>
              <v:shape id="_x0000_s1026" o:spid="_x0000_s1026" o:spt="67" type="#_x0000_t67" style="position:absolute;left:0pt;margin-left:418.45pt;margin-top:11.25pt;height:16.55pt;width:14.65pt;z-index:251721728;mso-width-relative:page;mso-height-relative:page;" fillcolor="#FFFFFF" filled="t" stroked="t" coordsize="21600,21600" o:gfxdata="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Vx12y2QAAAAkBAAAPAAAAAAAAAAEAIAAAADgAAABkcnMvZG93bnJldi54bWxQSwEC&#10;FAAUAAAACACHTuJAzizJRxYCAAA+BAAADgAAAAAAAAABACAAAAA+AQAAZHJzL2Uyb0RvYy54bWxQ&#10;SwUGAAAAAAYABgBZAQAAxgUAAAAA&#10;" adj="15054,4866">
                <v:fill on="t" focussize="0,0"/>
                <v:stroke weight="2.25pt" color="#000000" joinstyle="miter"/>
                <v:imagedata o:title=""/>
                <o:lock v:ext="edit" aspectratio="f"/>
              </v:shape>
            </w:pict>
          </mc:Fallback>
        </mc:AlternateContent>
      </w:r>
      <w:r>
        <w:rPr>
          <w:rFonts w:ascii="方正仿宋简体" w:eastAsia="方正仿宋简体"/>
        </w:rPr>
        <mc:AlternateContent>
          <mc:Choice Requires="wps">
            <w:drawing>
              <wp:anchor distT="0" distB="0" distL="114300" distR="114300" simplePos="0" relativeHeight="251719680" behindDoc="0" locked="0" layoutInCell="1" allowOverlap="1">
                <wp:simplePos x="0" y="0"/>
                <wp:positionH relativeFrom="column">
                  <wp:posOffset>3311525</wp:posOffset>
                </wp:positionH>
                <wp:positionV relativeFrom="paragraph">
                  <wp:posOffset>130175</wp:posOffset>
                </wp:positionV>
                <wp:extent cx="186055" cy="210185"/>
                <wp:effectExtent l="46355" t="13970" r="53340" b="23495"/>
                <wp:wrapNone/>
                <wp:docPr id="125" name="下箭头 125"/>
                <wp:cNvGraphicFramePr/>
                <a:graphic xmlns:a="http://schemas.openxmlformats.org/drawingml/2006/main">
                  <a:graphicData uri="http://schemas.microsoft.com/office/word/2010/wordprocessingShape">
                    <wps:wsp>
                      <wps:cNvSpPr/>
                      <wps:spPr>
                        <a:xfrm>
                          <a:off x="0" y="0"/>
                          <a:ext cx="186055" cy="210185"/>
                        </a:xfrm>
                        <a:prstGeom prst="downArrow">
                          <a:avLst>
                            <a:gd name="adj1" fmla="val 54944"/>
                            <a:gd name="adj2" fmla="val 34241"/>
                          </a:avLst>
                        </a:prstGeom>
                        <a:solidFill>
                          <a:srgbClr val="FFFFFF"/>
                        </a:solidFill>
                        <a:ln w="28575" cap="flat" cmpd="sng">
                          <a:solidFill>
                            <a:srgbClr val="000000"/>
                          </a:solidFill>
                          <a:prstDash val="solid"/>
                          <a:miter/>
                          <a:headEnd type="none" w="med" len="med"/>
                          <a:tailEnd type="none" w="med" len="med"/>
                        </a:ln>
                        <a:effectLst/>
                      </wps:spPr>
                      <wps:bodyPr upright="true"/>
                    </wps:wsp>
                  </a:graphicData>
                </a:graphic>
              </wp:anchor>
            </w:drawing>
          </mc:Choice>
          <mc:Fallback>
            <w:pict>
              <v:shape id="_x0000_s1026" o:spid="_x0000_s1026" o:spt="67" type="#_x0000_t67" style="position:absolute;left:0pt;margin-left:260.75pt;margin-top:10.25pt;height:16.55pt;width:14.65pt;z-index:251719680;mso-width-relative:page;mso-height-relative:page;" fillcolor="#FFFFFF" filled="t" stroked="t" coordsize="21600,21600" o:gfxdata="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qby83ZAAAACQEAAA8AAAAAAAAAAQAgAAAAOAAAAGRycy9kb3ducmV2LnhtbFBLAQIU&#10;ABQAAAAIAIdO4kAeiwTPFQIAAD4EAAAOAAAAAAAAAAEAIAAAAD4BAABkcnMvZTJvRG9jLnhtbFBL&#10;BQYAAAAABgAGAFkBAADFBQAAAAA=&#10;" adj="15054,4866">
                <v:fill on="t" focussize="0,0"/>
                <v:stroke weight="2.25pt" color="#000000" joinstyle="miter"/>
                <v:imagedata o:title=""/>
                <o:lock v:ext="edit" aspectratio="f"/>
              </v:shape>
            </w:pict>
          </mc:Fallback>
        </mc:AlternateContent>
      </w:r>
      <w:r>
        <w:rPr>
          <w:rFonts w:ascii="方正仿宋简体" w:eastAsia="方正仿宋简体"/>
        </w:rPr>
        <mc:AlternateContent>
          <mc:Choice Requires="wps">
            <w:drawing>
              <wp:anchor distT="0" distB="0" distL="114300" distR="114300" simplePos="0" relativeHeight="251717632" behindDoc="0" locked="0" layoutInCell="1" allowOverlap="1">
                <wp:simplePos x="0" y="0"/>
                <wp:positionH relativeFrom="column">
                  <wp:posOffset>3890010</wp:posOffset>
                </wp:positionH>
                <wp:positionV relativeFrom="paragraph">
                  <wp:posOffset>385445</wp:posOffset>
                </wp:positionV>
                <wp:extent cx="958215" cy="441325"/>
                <wp:effectExtent l="19050" t="19050" r="32385" b="34925"/>
                <wp:wrapNone/>
                <wp:docPr id="123" name="矩形 123"/>
                <wp:cNvGraphicFramePr/>
                <a:graphic xmlns:a="http://schemas.openxmlformats.org/drawingml/2006/main">
                  <a:graphicData uri="http://schemas.microsoft.com/office/word/2010/wordprocessingShape">
                    <wps:wsp>
                      <wps:cNvSpPr/>
                      <wps:spPr>
                        <a:xfrm>
                          <a:off x="0" y="0"/>
                          <a:ext cx="958215" cy="441325"/>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center"/>
                              <w:rPr>
                                <w:rFonts w:ascii="黑体" w:hAnsi="黑体" w:eastAsia="黑体"/>
                                <w:sz w:val="28"/>
                                <w:szCs w:val="28"/>
                              </w:rPr>
                            </w:pPr>
                            <w:r>
                              <w:rPr>
                                <w:rFonts w:hint="eastAsia" w:ascii="黑体" w:hAnsi="黑体" w:eastAsia="黑体"/>
                                <w:sz w:val="28"/>
                                <w:szCs w:val="28"/>
                              </w:rPr>
                              <w:t>区政府</w:t>
                            </w:r>
                          </w:p>
                        </w:txbxContent>
                      </wps:txbx>
                      <wps:bodyPr upright="true"/>
                    </wps:wsp>
                  </a:graphicData>
                </a:graphic>
              </wp:anchor>
            </w:drawing>
          </mc:Choice>
          <mc:Fallback>
            <w:pict>
              <v:rect id="_x0000_s1026" o:spid="_x0000_s1026" o:spt="1" style="position:absolute;left:0pt;margin-left:306.3pt;margin-top:30.35pt;height:34.75pt;width:75.45pt;z-index:251717632;mso-width-relative:page;mso-height-relative:page;" fillcolor="#FFFFFF" filled="t" stroked="t" coordsize="21600,21600" o:gfxdata="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MBV6w2QAAAAoBAAAPAAAAAAAAAAEAIAAAADgAAABk&#10;cnMvZG93bnJldi54bWxQSwECFAAUAAAACACHTuJAj07t9u8BAADwAwAADgAAAAAAAAABACAAAAA+&#10;AQAAZHJzL2Uyb0RvYy54bWxQSwUGAAAAAAYABgBZAQAAnwUAAAAA&#10;">
                <v:fill on="t" focussize="0,0"/>
                <v:stroke weight="3pt" color="#000000" joinstyle="miter"/>
                <v:imagedata o:title=""/>
                <o:lock v:ext="edit" aspectratio="f"/>
                <v:textbox>
                  <w:txbxContent>
                    <w:p>
                      <w:pPr>
                        <w:jc w:val="center"/>
                        <w:rPr>
                          <w:rFonts w:ascii="黑体" w:hAnsi="黑体" w:eastAsia="黑体"/>
                          <w:sz w:val="28"/>
                          <w:szCs w:val="28"/>
                        </w:rPr>
                      </w:pPr>
                      <w:r>
                        <w:rPr>
                          <w:rFonts w:hint="eastAsia" w:ascii="黑体" w:hAnsi="黑体" w:eastAsia="黑体"/>
                          <w:sz w:val="28"/>
                          <w:szCs w:val="28"/>
                        </w:rPr>
                        <w:t>区政府</w:t>
                      </w:r>
                    </w:p>
                  </w:txbxContent>
                </v:textbox>
              </v:rect>
            </w:pict>
          </mc:Fallback>
        </mc:AlternateContent>
      </w:r>
      <w:r>
        <w:rPr>
          <w:rFonts w:ascii="方正仿宋简体" w:eastAsia="方正仿宋简体"/>
        </w:rPr>
        <mc:AlternateContent>
          <mc:Choice Requires="wps">
            <w:drawing>
              <wp:anchor distT="0" distB="0" distL="114300" distR="114300" simplePos="0" relativeHeight="251720704" behindDoc="0" locked="0" layoutInCell="1" allowOverlap="1">
                <wp:simplePos x="0" y="0"/>
                <wp:positionH relativeFrom="column">
                  <wp:posOffset>4272280</wp:posOffset>
                </wp:positionH>
                <wp:positionV relativeFrom="paragraph">
                  <wp:posOffset>127000</wp:posOffset>
                </wp:positionV>
                <wp:extent cx="186055" cy="213995"/>
                <wp:effectExtent l="45720" t="13970" r="53975" b="19685"/>
                <wp:wrapNone/>
                <wp:docPr id="126" name="下箭头 126"/>
                <wp:cNvGraphicFramePr/>
                <a:graphic xmlns:a="http://schemas.openxmlformats.org/drawingml/2006/main">
                  <a:graphicData uri="http://schemas.microsoft.com/office/word/2010/wordprocessingShape">
                    <wps:wsp>
                      <wps:cNvSpPr/>
                      <wps:spPr>
                        <a:xfrm>
                          <a:off x="0" y="0"/>
                          <a:ext cx="186055" cy="213995"/>
                        </a:xfrm>
                        <a:prstGeom prst="downArrow">
                          <a:avLst>
                            <a:gd name="adj1" fmla="val 54944"/>
                            <a:gd name="adj2" fmla="val 34861"/>
                          </a:avLst>
                        </a:prstGeom>
                        <a:solidFill>
                          <a:srgbClr val="FFFFFF"/>
                        </a:solidFill>
                        <a:ln w="28575" cap="flat" cmpd="sng">
                          <a:solidFill>
                            <a:srgbClr val="000000"/>
                          </a:solidFill>
                          <a:prstDash val="solid"/>
                          <a:miter/>
                          <a:headEnd type="none" w="med" len="med"/>
                          <a:tailEnd type="none" w="med" len="med"/>
                        </a:ln>
                        <a:effectLst/>
                      </wps:spPr>
                      <wps:bodyPr upright="true"/>
                    </wps:wsp>
                  </a:graphicData>
                </a:graphic>
              </wp:anchor>
            </w:drawing>
          </mc:Choice>
          <mc:Fallback>
            <w:pict>
              <v:shape id="_x0000_s1026" o:spid="_x0000_s1026" o:spt="67" type="#_x0000_t67" style="position:absolute;left:0pt;margin-left:336.4pt;margin-top:10pt;height:16.85pt;width:14.65pt;z-index:251720704;mso-width-relative:page;mso-height-relative:page;" fillcolor="#FFFFFF" filled="t" stroked="t" coordsize="21600,21600" o:gfxdata="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bUaKD2AAAAAkBAAAPAAAAAAAAAAEAIAAAADgAAABkcnMvZG93bnJldi54bWxQSwEC&#10;FAAUAAAACACHTuJAP9OduRcCAAA+BAAADgAAAAAAAAABACAAAAA9AQAAZHJzL2Uyb0RvYy54bWxQ&#10;SwUGAAAAAAYABgBZAQAAxgUAAAAA&#10;" adj="15054,4866">
                <v:fill on="t" focussize="0,0"/>
                <v:stroke weight="2.25pt" color="#000000" joinstyle="miter"/>
                <v:imagedata o:title=""/>
                <o:lock v:ext="edit" aspectratio="f"/>
              </v:shape>
            </w:pict>
          </mc:Fallback>
        </mc:AlternateContent>
      </w:r>
      <w:r>
        <mc:AlternateContent>
          <mc:Choice Requires="wps">
            <w:drawing>
              <wp:anchor distT="0" distB="0" distL="114300" distR="114300" simplePos="0" relativeHeight="251844608" behindDoc="0" locked="0" layoutInCell="1" allowOverlap="1">
                <wp:simplePos x="0" y="0"/>
                <wp:positionH relativeFrom="column">
                  <wp:posOffset>2596515</wp:posOffset>
                </wp:positionH>
                <wp:positionV relativeFrom="paragraph">
                  <wp:posOffset>10650220</wp:posOffset>
                </wp:positionV>
                <wp:extent cx="1100455" cy="595630"/>
                <wp:effectExtent l="2540" t="4445" r="1905" b="9525"/>
                <wp:wrapNone/>
                <wp:docPr id="250" name="直接连接符 250"/>
                <wp:cNvGraphicFramePr/>
                <a:graphic xmlns:a="http://schemas.openxmlformats.org/drawingml/2006/main">
                  <a:graphicData uri="http://schemas.microsoft.com/office/word/2010/wordprocessingShape">
                    <wps:wsp>
                      <wps:cNvCnPr>
                        <a:stCxn id="229" idx="1"/>
                        <a:endCxn id="209" idx="3"/>
                      </wps:cNvCnPr>
                      <wps:spPr>
                        <a:xfrm flipH="true">
                          <a:off x="3787140" y="13487400"/>
                          <a:ext cx="1100455" cy="59563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04.45pt;margin-top:838.6pt;height:46.9pt;width:86.65pt;z-index:251844608;mso-width-relative:page;mso-height-relative:page;" filled="f" stroked="t" coordsize="21600,21600" o:gfxdata="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McK4h2gAAAA0B&#10;AAAPAAAAAAAAAAEAIAAAADgAAABkcnMvZG93bnJldi54bWxQSwECFAAUAAAACACHTuJAKTRNBQMC&#10;AADYAwAADgAAAAAAAAABACAAAAA/AQAAZHJzL2Uyb0RvYy54bWxQSwUGAAAAAAYABgBZAQAAtAUA&#10;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2589530</wp:posOffset>
                </wp:positionH>
                <wp:positionV relativeFrom="paragraph">
                  <wp:posOffset>10650220</wp:posOffset>
                </wp:positionV>
                <wp:extent cx="1107440" cy="153035"/>
                <wp:effectExtent l="635" t="4445" r="15875" b="13970"/>
                <wp:wrapNone/>
                <wp:docPr id="249" name="直接连接符 249"/>
                <wp:cNvGraphicFramePr/>
                <a:graphic xmlns:a="http://schemas.openxmlformats.org/drawingml/2006/main">
                  <a:graphicData uri="http://schemas.microsoft.com/office/word/2010/wordprocessingShape">
                    <wps:wsp>
                      <wps:cNvCnPr>
                        <a:stCxn id="229" idx="1"/>
                        <a:endCxn id="246" idx="3"/>
                      </wps:cNvCnPr>
                      <wps:spPr>
                        <a:xfrm flipH="true">
                          <a:off x="3789680" y="13372465"/>
                          <a:ext cx="1107440" cy="15303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03.9pt;margin-top:838.6pt;height:12.05pt;width:87.2pt;z-index:251843584;mso-width-relative:page;mso-height-relative:page;" filled="f" stroked="t" coordsize="21600,21600" o:gfxdata="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EMCNt2gAAAA0B&#10;AAAPAAAAAAAAAAEAIAAAADgAAABkcnMvZG93bnJldi54bWxQSwECFAAUAAAACACHTuJAb6aivwMC&#10;AADYAwAADgAAAAAAAAABACAAAAA/AQAAZHJzL2Uyb0RvYy54bWxQSwUGAAAAAAYABgBZAQAAtAUA&#10;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2592705</wp:posOffset>
                </wp:positionH>
                <wp:positionV relativeFrom="paragraph">
                  <wp:posOffset>9809480</wp:posOffset>
                </wp:positionV>
                <wp:extent cx="1097280" cy="495300"/>
                <wp:effectExtent l="1905" t="4445" r="5715" b="14605"/>
                <wp:wrapNone/>
                <wp:docPr id="248" name="直接连接符 248"/>
                <wp:cNvGraphicFramePr/>
                <a:graphic xmlns:a="http://schemas.openxmlformats.org/drawingml/2006/main">
                  <a:graphicData uri="http://schemas.microsoft.com/office/word/2010/wordprocessingShape">
                    <wps:wsp>
                      <wps:cNvCnPr>
                        <a:stCxn id="227" idx="1"/>
                        <a:endCxn id="245" idx="3"/>
                      </wps:cNvCnPr>
                      <wps:spPr>
                        <a:xfrm flipH="true">
                          <a:off x="3802380" y="12623800"/>
                          <a:ext cx="1097280" cy="49530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04.15pt;margin-top:772.4pt;height:39pt;width:86.4pt;z-index:251842560;mso-width-relative:page;mso-height-relative:page;" filled="f" stroked="t" coordsize="21600,21600" o:gfxdata="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ySj23NoAAAANAQAA&#10;DwAAAAAAAAABACAAAAA4AAAAZHJzL2Rvd25yZXYueG1sUEsBAhQAFAAAAAgAh07iQMD0uFgBAgAA&#10;2AMAAA4AAAAAAAAAAQAgAAAAPwEAAGRycy9lMm9Eb2MueG1sUEsFBgAAAAAGAAYAWQEAALIFAAAA&#10;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2605405</wp:posOffset>
                </wp:positionH>
                <wp:positionV relativeFrom="paragraph">
                  <wp:posOffset>9701530</wp:posOffset>
                </wp:positionV>
                <wp:extent cx="1084580" cy="107950"/>
                <wp:effectExtent l="635" t="4445" r="635" b="20955"/>
                <wp:wrapNone/>
                <wp:docPr id="247" name="直接连接符 247"/>
                <wp:cNvGraphicFramePr/>
                <a:graphic xmlns:a="http://schemas.openxmlformats.org/drawingml/2006/main">
                  <a:graphicData uri="http://schemas.microsoft.com/office/word/2010/wordprocessingShape">
                    <wps:wsp>
                      <wps:cNvCnPr>
                        <a:stCxn id="227" idx="1"/>
                        <a:endCxn id="244" idx="3"/>
                      </wps:cNvCnPr>
                      <wps:spPr>
                        <a:xfrm flipH="true" flipV="true">
                          <a:off x="3776980" y="12474575"/>
                          <a:ext cx="1084580" cy="10795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205.15pt;margin-top:763.9pt;height:8.5pt;width:85.4pt;z-index:251841536;mso-width-relative:page;mso-height-relative:page;" filled="f" stroked="t" coordsize="21600,21600" o:gfxdata="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pva4p9oA&#10;AAANAQAADwAAAAAAAAABACAAAAA4AAAAZHJzL2Rvd25yZXYueG1sUEsBAhQAFAAAAAgAh07iQIED&#10;sH8HAgAA5QMAAA4AAAAAAAAAAQAgAAAAPwEAAGRycy9lMm9Eb2MueG1sUEsFBgAAAAAGAAYAWQEA&#10;ALgFA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837440" behindDoc="0" locked="0" layoutInCell="1" allowOverlap="1">
                <wp:simplePos x="0" y="0"/>
                <wp:positionH relativeFrom="column">
                  <wp:posOffset>5050790</wp:posOffset>
                </wp:positionH>
                <wp:positionV relativeFrom="paragraph">
                  <wp:posOffset>10650220</wp:posOffset>
                </wp:positionV>
                <wp:extent cx="805180" cy="389255"/>
                <wp:effectExtent l="1905" t="4445" r="12065" b="6350"/>
                <wp:wrapNone/>
                <wp:docPr id="223" name="直接连接符 223"/>
                <wp:cNvGraphicFramePr/>
                <a:graphic xmlns:a="http://schemas.openxmlformats.org/drawingml/2006/main">
                  <a:graphicData uri="http://schemas.microsoft.com/office/word/2010/wordprocessingShape">
                    <wps:wsp>
                      <wps:cNvCnPr>
                        <a:stCxn id="229" idx="3"/>
                        <a:endCxn id="242" idx="1"/>
                      </wps:cNvCnPr>
                      <wps:spPr>
                        <a:xfrm>
                          <a:off x="6181090" y="13372465"/>
                          <a:ext cx="805180" cy="38925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97.7pt;margin-top:838.6pt;height:30.65pt;width:63.4pt;z-index:251837440;mso-width-relative:page;mso-height-relative:page;" filled="f" stroked="t" coordsize="21600,21600" o:gfxdata="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PeDPf2gAAAA0BAAAPAAAAAAAA&#10;AAEAIAAAADgAAABkcnMvZG93bnJldi54bWxQSwECFAAUAAAACACHTuJAvcoA8/oBAADKAwAADgAA&#10;AAAAAAABACAAAAA/AQAAZHJzL2Uyb0RvYy54bWxQSwUGAAAAAAYABgBZAQAAqw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834368" behindDoc="0" locked="0" layoutInCell="1" allowOverlap="1">
                <wp:simplePos x="0" y="0"/>
                <wp:positionH relativeFrom="column">
                  <wp:posOffset>5043805</wp:posOffset>
                </wp:positionH>
                <wp:positionV relativeFrom="paragraph">
                  <wp:posOffset>9809480</wp:posOffset>
                </wp:positionV>
                <wp:extent cx="1011555" cy="407035"/>
                <wp:effectExtent l="1905" t="4445" r="15240" b="7620"/>
                <wp:wrapNone/>
                <wp:docPr id="201" name="直接连接符 201"/>
                <wp:cNvGraphicFramePr/>
                <a:graphic xmlns:a="http://schemas.openxmlformats.org/drawingml/2006/main">
                  <a:graphicData uri="http://schemas.microsoft.com/office/word/2010/wordprocessingShape">
                    <wps:wsp>
                      <wps:cNvCnPr>
                        <a:stCxn id="227" idx="3"/>
                        <a:endCxn id="240" idx="1"/>
                      </wps:cNvCnPr>
                      <wps:spPr>
                        <a:xfrm>
                          <a:off x="6186805" y="12474575"/>
                          <a:ext cx="1011555" cy="40703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97.15pt;margin-top:772.4pt;height:32.05pt;width:79.65pt;z-index:251834368;mso-width-relative:page;mso-height-relative:page;" filled="f" stroked="t" coordsize="21600,21600" o:gfxdata="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KAgV0LbAAAADQEAAA8AAAAA&#10;AAAAAQAgAAAAOAAAAGRycy9kb3ducmV2LnhtbFBLAQIUABQAAAAIAIdO4kBOr2TV+wEAAMsDAAAO&#10;AAAAAAAAAAEAIAAAAEABAABkcnMvZTJvRG9jLnhtbFBLBQYAAAAABgAGAFkBAACt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833344" behindDoc="0" locked="0" layoutInCell="1" allowOverlap="1">
                <wp:simplePos x="0" y="0"/>
                <wp:positionH relativeFrom="column">
                  <wp:posOffset>5043805</wp:posOffset>
                </wp:positionH>
                <wp:positionV relativeFrom="paragraph">
                  <wp:posOffset>9689465</wp:posOffset>
                </wp:positionV>
                <wp:extent cx="1005205" cy="120015"/>
                <wp:effectExtent l="635" t="4445" r="3810" b="8890"/>
                <wp:wrapNone/>
                <wp:docPr id="200" name="直接连接符 200"/>
                <wp:cNvGraphicFramePr/>
                <a:graphic xmlns:a="http://schemas.openxmlformats.org/drawingml/2006/main">
                  <a:graphicData uri="http://schemas.microsoft.com/office/word/2010/wordprocessingShape">
                    <wps:wsp>
                      <wps:cNvCnPr>
                        <a:stCxn id="227" idx="3"/>
                        <a:endCxn id="239" idx="1"/>
                      </wps:cNvCnPr>
                      <wps:spPr>
                        <a:xfrm flipV="true">
                          <a:off x="6192520" y="12344400"/>
                          <a:ext cx="1005205" cy="1200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397.15pt;margin-top:762.95pt;height:9.45pt;width:79.15pt;z-index:251833344;mso-width-relative:page;mso-height-relative:page;" filled="f" stroked="t" coordsize="21600,21600" o:gfxdata="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dj09t2gAAAA0BAAAP&#10;AAAAAAAAAAEAIAAAADgAAABkcnMvZG93bnJldi54bWxQSwECFAAUAAAACACHTuJAvSa6AgACAADY&#10;AwAADgAAAAAAAAABACAAAAA/AQAAZHJzL2Uyb0RvYy54bWxQSwUGAAAAAAYABgBZAQAAsQ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2566035</wp:posOffset>
                </wp:positionH>
                <wp:positionV relativeFrom="paragraph">
                  <wp:posOffset>7530465</wp:posOffset>
                </wp:positionV>
                <wp:extent cx="914400" cy="179070"/>
                <wp:effectExtent l="635" t="4445" r="18415" b="6985"/>
                <wp:wrapNone/>
                <wp:docPr id="206" name="直接连接符 206"/>
                <wp:cNvGraphicFramePr/>
                <a:graphic xmlns:a="http://schemas.openxmlformats.org/drawingml/2006/main">
                  <a:graphicData uri="http://schemas.microsoft.com/office/word/2010/wordprocessingShape">
                    <wps:wsp>
                      <wps:cNvCnPr>
                        <a:stCxn id="205" idx="3"/>
                        <a:endCxn id="199" idx="1"/>
                      </wps:cNvCnPr>
                      <wps:spPr>
                        <a:xfrm>
                          <a:off x="3766185" y="10890885"/>
                          <a:ext cx="914400" cy="17907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02.05pt;margin-top:592.95pt;height:14.1pt;width:72pt;z-index:251796480;mso-width-relative:page;mso-height-relative:page;" filled="f" stroked="t" coordsize="21600,21600" o:gfxdata="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IWW8rbZAAAADQEAAA8AAAAAAAAA&#10;AQAgAAAAOAAAAGRycy9kb3ducmV2LnhtbFBLAQIUABQAAAAIAIdO4kCPPxUi+gEAAMoDAAAOAAAA&#10;AAAAAAEAIAAAAD4BAABkcnMvZTJvRG9jLnhtbFBLBQYAAAAABgAGAFkBAACq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809792" behindDoc="0" locked="0" layoutInCell="1" allowOverlap="1">
                <wp:simplePos x="0" y="0"/>
                <wp:positionH relativeFrom="column">
                  <wp:posOffset>2600960</wp:posOffset>
                </wp:positionH>
                <wp:positionV relativeFrom="paragraph">
                  <wp:posOffset>8846820</wp:posOffset>
                </wp:positionV>
                <wp:extent cx="1033145" cy="243205"/>
                <wp:effectExtent l="1270" t="4445" r="13335" b="19050"/>
                <wp:wrapNone/>
                <wp:docPr id="221" name="直接连接符 221"/>
                <wp:cNvGraphicFramePr/>
                <a:graphic xmlns:a="http://schemas.openxmlformats.org/drawingml/2006/main">
                  <a:graphicData uri="http://schemas.microsoft.com/office/word/2010/wordprocessingShape">
                    <wps:wsp>
                      <wps:cNvCnPr>
                        <a:stCxn id="218" idx="3"/>
                        <a:endCxn id="212" idx="1"/>
                      </wps:cNvCnPr>
                      <wps:spPr>
                        <a:xfrm flipV="true">
                          <a:off x="3804285" y="12242800"/>
                          <a:ext cx="1033145" cy="2432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204.8pt;margin-top:696.6pt;height:19.15pt;width:81.35pt;z-index:251809792;mso-width-relative:page;mso-height-relative:page;" filled="f" stroked="t" coordsize="21600,21600" o:gfxdata="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HY5tMdoAAAANAQAA&#10;DwAAAAAAAAABACAAAAA4AAAAZHJzL2Rvd25yZXYueG1sUEsBAhQAFAAAAAgAh07iQKIiVBIBAgAA&#10;2AMAAA4AAAAAAAAAAQAgAAAAPwEAAGRycy9lMm9Eb2MueG1sUEsFBgAAAAAGAAYAWQEAALIFAAAA&#10;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832320" behindDoc="0" locked="0" layoutInCell="1" allowOverlap="1">
                <wp:simplePos x="0" y="0"/>
                <wp:positionH relativeFrom="column">
                  <wp:posOffset>5483225</wp:posOffset>
                </wp:positionH>
                <wp:positionV relativeFrom="paragraph">
                  <wp:posOffset>5053965</wp:posOffset>
                </wp:positionV>
                <wp:extent cx="480060" cy="1798955"/>
                <wp:effectExtent l="4445" t="1270" r="10795" b="9525"/>
                <wp:wrapNone/>
                <wp:docPr id="198" name="直接连接符 198"/>
                <wp:cNvGraphicFramePr/>
                <a:graphic xmlns:a="http://schemas.openxmlformats.org/drawingml/2006/main">
                  <a:graphicData uri="http://schemas.microsoft.com/office/word/2010/wordprocessingShape">
                    <wps:wsp>
                      <wps:cNvCnPr>
                        <a:stCxn id="182" idx="3"/>
                        <a:endCxn id="180" idx="1"/>
                      </wps:cNvCnPr>
                      <wps:spPr>
                        <a:xfrm>
                          <a:off x="6484620" y="8143240"/>
                          <a:ext cx="480060" cy="179895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31.75pt;margin-top:397.95pt;height:141.65pt;width:37.8pt;z-index:251832320;mso-width-relative:page;mso-height-relative:page;" filled="f" stroked="t" coordsize="21600,21600" o:gfxdata="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IAGEmfZAAAADAEAAA8AAAAAAAAAAQAg&#10;AAAAOAAAAGRycy9kb3ducmV2LnhtbFBLAQIUABQAAAAIAIdO4kA0WlDG9wEAAMoDAAAOAAAAAAAA&#10;AAEAIAAAAD4BAABkcnMvZTJvRG9jLnhtbFBLBQYAAAAABgAGAFkBAACn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807744" behindDoc="0" locked="0" layoutInCell="1" allowOverlap="1">
                <wp:simplePos x="0" y="0"/>
                <wp:positionH relativeFrom="column">
                  <wp:posOffset>2602230</wp:posOffset>
                </wp:positionH>
                <wp:positionV relativeFrom="paragraph">
                  <wp:posOffset>7827010</wp:posOffset>
                </wp:positionV>
                <wp:extent cx="855980" cy="221615"/>
                <wp:effectExtent l="1270" t="4445" r="19050" b="21590"/>
                <wp:wrapNone/>
                <wp:docPr id="219" name="直接连接符 219"/>
                <wp:cNvGraphicFramePr/>
                <a:graphic xmlns:a="http://schemas.openxmlformats.org/drawingml/2006/main">
                  <a:graphicData uri="http://schemas.microsoft.com/office/word/2010/wordprocessingShape">
                    <wps:wsp>
                      <wps:cNvCnPr>
                        <a:stCxn id="216" idx="3"/>
                      </wps:cNvCnPr>
                      <wps:spPr>
                        <a:xfrm flipV="true">
                          <a:off x="3802380" y="11561445"/>
                          <a:ext cx="855980" cy="2216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204.9pt;margin-top:616.3pt;height:17.45pt;width:67.4pt;z-index:251807744;mso-width-relative:page;mso-height-relative:page;" filled="f" stroked="t" coordsize="21600,21600" o:gfxdata="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MHJYF3aAAAADQEAAA8AAAAAAAAAAQAg&#10;AAAAOAAAAGRycy9kb3ducmV2LnhtbFBLAQIUABQAAAAIAIdO4kA83Ml39gEAALsDAAAOAAAAAAAA&#10;AAEAIAAAAD8BAABkcnMvZTJvRG9jLnhtbFBLBQYAAAAABgAGAFkBAACn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792384" behindDoc="0" locked="0" layoutInCell="1" allowOverlap="1">
                <wp:simplePos x="0" y="0"/>
                <wp:positionH relativeFrom="column">
                  <wp:posOffset>5487035</wp:posOffset>
                </wp:positionH>
                <wp:positionV relativeFrom="paragraph">
                  <wp:posOffset>5426710</wp:posOffset>
                </wp:positionV>
                <wp:extent cx="307340" cy="1819275"/>
                <wp:effectExtent l="4445" t="635" r="12065" b="8890"/>
                <wp:wrapNone/>
                <wp:docPr id="202" name="直接连接符 202"/>
                <wp:cNvGraphicFramePr/>
                <a:graphic xmlns:a="http://schemas.openxmlformats.org/drawingml/2006/main">
                  <a:graphicData uri="http://schemas.microsoft.com/office/word/2010/wordprocessingShape">
                    <wps:wsp>
                      <wps:cNvCnPr>
                        <a:stCxn id="181" idx="1"/>
                      </wps:cNvCnPr>
                      <wps:spPr>
                        <a:xfrm flipH="true" flipV="true">
                          <a:off x="6522720" y="8596630"/>
                          <a:ext cx="307340" cy="18192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432.05pt;margin-top:427.3pt;height:143.25pt;width:24.2pt;z-index:251792384;mso-width-relative:page;mso-height-relative:page;" filled="f" stroked="t" coordsize="21600,21600" o:gfxdata="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a+IOGtoAAAAMAQAADwAA&#10;AAAAAAABACAAAAA4AAAAZHJzL2Rvd25yZXYueG1sUEsBAhQAFAAAAAgAh07iQBtWiZ/+AQAAyAMA&#10;AA4AAAAAAAAAAQAgAAAAPwEAAGRycy9lMm9Eb2MueG1sUEsFBgAAAAAGAAYAWQEAAK8FAAAAAA==&#10;">
                <v:fill on="f" focussize="0,0"/>
                <v:stroke weight="0.5pt" color="#000000" miterlimit="8" joinstyle="miter"/>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824128" behindDoc="0" locked="0" layoutInCell="1" allowOverlap="1">
                <wp:simplePos x="0" y="0"/>
                <wp:positionH relativeFrom="column">
                  <wp:posOffset>4696460</wp:posOffset>
                </wp:positionH>
                <wp:positionV relativeFrom="paragraph">
                  <wp:posOffset>14242415</wp:posOffset>
                </wp:positionV>
                <wp:extent cx="1470660" cy="531495"/>
                <wp:effectExtent l="19050" t="19050" r="34290" b="20955"/>
                <wp:wrapNone/>
                <wp:docPr id="236" name="矩形 236"/>
                <wp:cNvGraphicFramePr/>
                <a:graphic xmlns:a="http://schemas.openxmlformats.org/drawingml/2006/main">
                  <a:graphicData uri="http://schemas.microsoft.com/office/word/2010/wordprocessingShape">
                    <wps:wsp>
                      <wps:cNvSpPr/>
                      <wps:spPr>
                        <a:xfrm>
                          <a:off x="0" y="0"/>
                          <a:ext cx="1470660" cy="531495"/>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spacing w:line="300" w:lineRule="exact"/>
                              <w:jc w:val="center"/>
                              <w:rPr>
                                <w:rFonts w:ascii="黑体" w:hAnsi="黑体" w:eastAsia="黑体"/>
                                <w:sz w:val="28"/>
                                <w:szCs w:val="28"/>
                              </w:rPr>
                            </w:pPr>
                            <w:r>
                              <w:rPr>
                                <w:rFonts w:hint="eastAsia" w:ascii="黑体" w:hAnsi="黑体" w:eastAsia="黑体"/>
                                <w:sz w:val="28"/>
                                <w:szCs w:val="28"/>
                              </w:rPr>
                              <w:t>市应急局组织</w:t>
                            </w:r>
                          </w:p>
                          <w:p>
                            <w:pPr>
                              <w:spacing w:line="300" w:lineRule="exact"/>
                              <w:jc w:val="center"/>
                              <w:rPr>
                                <w:rFonts w:ascii="黑体" w:hAnsi="黑体" w:eastAsia="黑体"/>
                                <w:sz w:val="28"/>
                                <w:szCs w:val="28"/>
                              </w:rPr>
                            </w:pPr>
                            <w:r>
                              <w:rPr>
                                <w:rFonts w:hint="eastAsia" w:ascii="黑体" w:hAnsi="黑体" w:eastAsia="黑体"/>
                                <w:sz w:val="28"/>
                                <w:szCs w:val="28"/>
                              </w:rPr>
                              <w:t>事故调查处理</w:t>
                            </w:r>
                          </w:p>
                        </w:txbxContent>
                      </wps:txbx>
                      <wps:bodyPr upright="true"/>
                    </wps:wsp>
                  </a:graphicData>
                </a:graphic>
              </wp:anchor>
            </w:drawing>
          </mc:Choice>
          <mc:Fallback>
            <w:pict>
              <v:rect id="_x0000_s1026" o:spid="_x0000_s1026" o:spt="1" style="position:absolute;left:0pt;margin-left:369.8pt;margin-top:1121.45pt;height:41.85pt;width:115.8pt;z-index:251824128;mso-width-relative:page;mso-height-relative:page;" fillcolor="#FFFFFF" filled="t" stroked="t" coordsize="21600,21600" o:gfxdata="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KJnBGtwAAAANAQAADwAAAAAAAAABACAAAAA4&#10;AAAAZHJzL2Rvd25yZXYueG1sUEsBAhQAFAAAAAgAh07iQIEo8n/wAQAA8QMAAA4AAAAAAAAAAQAg&#10;AAAAQQEAAGRycy9lMm9Eb2MueG1sUEsFBgAAAAAGAAYAWQEAAKMFAAAAAA==&#10;">
                <v:fill on="t" focussize="0,0"/>
                <v:stroke weight="3pt" color="#000000" joinstyle="miter"/>
                <v:imagedata o:title=""/>
                <o:lock v:ext="edit" aspectratio="f"/>
                <v:textbox>
                  <w:txbxContent>
                    <w:p>
                      <w:pPr>
                        <w:spacing w:line="300" w:lineRule="exact"/>
                        <w:jc w:val="center"/>
                        <w:rPr>
                          <w:rFonts w:ascii="黑体" w:hAnsi="黑体" w:eastAsia="黑体"/>
                          <w:sz w:val="28"/>
                          <w:szCs w:val="28"/>
                        </w:rPr>
                      </w:pPr>
                      <w:r>
                        <w:rPr>
                          <w:rFonts w:hint="eastAsia" w:ascii="黑体" w:hAnsi="黑体" w:eastAsia="黑体"/>
                          <w:sz w:val="28"/>
                          <w:szCs w:val="28"/>
                        </w:rPr>
                        <w:t>市应急局组织</w:t>
                      </w:r>
                    </w:p>
                    <w:p>
                      <w:pPr>
                        <w:spacing w:line="300" w:lineRule="exact"/>
                        <w:jc w:val="center"/>
                        <w:rPr>
                          <w:rFonts w:ascii="黑体" w:hAnsi="黑体" w:eastAsia="黑体"/>
                          <w:sz w:val="28"/>
                          <w:szCs w:val="28"/>
                        </w:rPr>
                      </w:pPr>
                      <w:r>
                        <w:rPr>
                          <w:rFonts w:hint="eastAsia" w:ascii="黑体" w:hAnsi="黑体" w:eastAsia="黑体"/>
                          <w:sz w:val="28"/>
                          <w:szCs w:val="28"/>
                        </w:rPr>
                        <w:t>事故调查处理</w:t>
                      </w:r>
                    </w:p>
                  </w:txbxContent>
                </v:textbox>
              </v:rect>
            </w:pict>
          </mc:Fallback>
        </mc:AlternateContent>
      </w:r>
      <w:r>
        <w:rPr>
          <w:rFonts w:ascii="方正仿宋简体" w:eastAsia="方正仿宋简体"/>
        </w:rPr>
        <mc:AlternateContent>
          <mc:Choice Requires="wps">
            <w:drawing>
              <wp:anchor distT="0" distB="0" distL="114300" distR="114300" simplePos="0" relativeHeight="251823104" behindDoc="0" locked="0" layoutInCell="1" allowOverlap="1">
                <wp:simplePos x="0" y="0"/>
                <wp:positionH relativeFrom="column">
                  <wp:posOffset>5508625</wp:posOffset>
                </wp:positionH>
                <wp:positionV relativeFrom="paragraph">
                  <wp:posOffset>14184630</wp:posOffset>
                </wp:positionV>
                <wp:extent cx="186055" cy="210185"/>
                <wp:effectExtent l="46355" t="13970" r="53340" b="23495"/>
                <wp:wrapNone/>
                <wp:docPr id="235" name="下箭头 235"/>
                <wp:cNvGraphicFramePr/>
                <a:graphic xmlns:a="http://schemas.openxmlformats.org/drawingml/2006/main">
                  <a:graphicData uri="http://schemas.microsoft.com/office/word/2010/wordprocessingShape">
                    <wps:wsp>
                      <wps:cNvSpPr/>
                      <wps:spPr>
                        <a:xfrm>
                          <a:off x="0" y="0"/>
                          <a:ext cx="186055" cy="210185"/>
                        </a:xfrm>
                        <a:prstGeom prst="downArrow">
                          <a:avLst>
                            <a:gd name="adj1" fmla="val 54944"/>
                            <a:gd name="adj2" fmla="val 34241"/>
                          </a:avLst>
                        </a:prstGeom>
                        <a:solidFill>
                          <a:srgbClr val="FFFFFF"/>
                        </a:solidFill>
                        <a:ln w="28575" cap="flat" cmpd="sng">
                          <a:solidFill>
                            <a:srgbClr val="000000"/>
                          </a:solidFill>
                          <a:prstDash val="solid"/>
                          <a:miter/>
                          <a:headEnd type="none" w="med" len="med"/>
                          <a:tailEnd type="none" w="med" len="med"/>
                        </a:ln>
                        <a:effectLst/>
                      </wps:spPr>
                      <wps:bodyPr upright="true"/>
                    </wps:wsp>
                  </a:graphicData>
                </a:graphic>
              </wp:anchor>
            </w:drawing>
          </mc:Choice>
          <mc:Fallback>
            <w:pict>
              <v:shape id="_x0000_s1026" o:spid="_x0000_s1026" o:spt="67" type="#_x0000_t67" style="position:absolute;left:0pt;margin-left:433.75pt;margin-top:1116.9pt;height:16.55pt;width:14.65pt;z-index:251823104;mso-width-relative:page;mso-height-relative:page;" fillcolor="#FFFFFF" filled="t" stroked="t" coordsize="21600,21600" o:gfxdata="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ITiwpTbAAAADQEAAA8AAAAAAAAAAQAgAAAAOAAAAGRycy9kb3ducmV2LnhtbFBL&#10;AQIUABQAAAAIAIdO4kDyQmYhFgIAAD4EAAAOAAAAAAAAAAEAIAAAAEABAABkcnMvZTJvRG9jLnht&#10;bFBLBQYAAAAABgAGAFkBAADIBQAAAAA=&#10;" adj="15054,4866">
                <v:fill on="t" focussize="0,0"/>
                <v:stroke weight="2.25pt" color="#000000" joinstyle="miter"/>
                <v:imagedata o:title=""/>
                <o:lock v:ext="edit" aspectratio="f"/>
              </v:shape>
            </w:pict>
          </mc:Fallback>
        </mc:AlternateContent>
      </w:r>
      <w:r>
        <w:rPr>
          <w:rFonts w:ascii="方正仿宋简体" w:eastAsia="方正仿宋简体"/>
        </w:rPr>
        <mc:AlternateContent>
          <mc:Choice Requires="wps">
            <w:drawing>
              <wp:anchor distT="0" distB="0" distL="114300" distR="114300" simplePos="0" relativeHeight="251822080" behindDoc="0" locked="0" layoutInCell="1" allowOverlap="1">
                <wp:simplePos x="0" y="0"/>
                <wp:positionH relativeFrom="column">
                  <wp:posOffset>5356225</wp:posOffset>
                </wp:positionH>
                <wp:positionV relativeFrom="paragraph">
                  <wp:posOffset>14032230</wp:posOffset>
                </wp:positionV>
                <wp:extent cx="186055" cy="210185"/>
                <wp:effectExtent l="46355" t="13970" r="53340" b="23495"/>
                <wp:wrapNone/>
                <wp:docPr id="234" name="下箭头 234"/>
                <wp:cNvGraphicFramePr/>
                <a:graphic xmlns:a="http://schemas.openxmlformats.org/drawingml/2006/main">
                  <a:graphicData uri="http://schemas.microsoft.com/office/word/2010/wordprocessingShape">
                    <wps:wsp>
                      <wps:cNvSpPr/>
                      <wps:spPr>
                        <a:xfrm>
                          <a:off x="0" y="0"/>
                          <a:ext cx="186055" cy="210185"/>
                        </a:xfrm>
                        <a:prstGeom prst="downArrow">
                          <a:avLst>
                            <a:gd name="adj1" fmla="val 54944"/>
                            <a:gd name="adj2" fmla="val 34241"/>
                          </a:avLst>
                        </a:prstGeom>
                        <a:solidFill>
                          <a:srgbClr val="FFFFFF"/>
                        </a:solidFill>
                        <a:ln w="28575" cap="flat" cmpd="sng">
                          <a:solidFill>
                            <a:srgbClr val="000000"/>
                          </a:solidFill>
                          <a:prstDash val="solid"/>
                          <a:miter/>
                          <a:headEnd type="none" w="med" len="med"/>
                          <a:tailEnd type="none" w="med" len="med"/>
                        </a:ln>
                        <a:effectLst/>
                      </wps:spPr>
                      <wps:bodyPr upright="true"/>
                    </wps:wsp>
                  </a:graphicData>
                </a:graphic>
              </wp:anchor>
            </w:drawing>
          </mc:Choice>
          <mc:Fallback>
            <w:pict>
              <v:shape id="_x0000_s1026" o:spid="_x0000_s1026" o:spt="67" type="#_x0000_t67" style="position:absolute;left:0pt;margin-left:421.75pt;margin-top:1104.9pt;height:16.55pt;width:14.65pt;z-index:251822080;mso-width-relative:page;mso-height-relative:page;" fillcolor="#FFFFFF" filled="t" stroked="t" coordsize="21600,21600" o:gfxdata="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k8OSs9wAAAANAQAADwAAAAAAAAABACAAAAA4AAAAZHJzL2Rvd25yZXYueG1s&#10;UEsBAhQAFAAAAAgAh07iQBqRAGUXAgAAPgQAAA4AAAAAAAAAAQAgAAAAQQEAAGRycy9lMm9Eb2Mu&#10;eG1sUEsFBgAAAAAGAAYAWQEAAMoFAAAAAA==&#10;" adj="15054,4866">
                <v:fill on="t" focussize="0,0"/>
                <v:stroke weight="2.25pt" color="#000000" joinstyle="miter"/>
                <v:imagedata o:title=""/>
                <o:lock v:ext="edit" aspectratio="f"/>
              </v:shape>
            </w:pict>
          </mc:Fallback>
        </mc:AlternateContent>
      </w:r>
      <w:r>
        <w:rPr>
          <w:rFonts w:ascii="方正仿宋简体" w:eastAsia="方正仿宋简体"/>
        </w:rPr>
        <mc:AlternateContent>
          <mc:Choice Requires="wps">
            <w:drawing>
              <wp:anchor distT="0" distB="0" distL="114300" distR="114300" simplePos="0" relativeHeight="251821056" behindDoc="0" locked="0" layoutInCell="1" allowOverlap="1">
                <wp:simplePos x="0" y="0"/>
                <wp:positionH relativeFrom="column">
                  <wp:posOffset>5203825</wp:posOffset>
                </wp:positionH>
                <wp:positionV relativeFrom="paragraph">
                  <wp:posOffset>13879830</wp:posOffset>
                </wp:positionV>
                <wp:extent cx="186055" cy="210185"/>
                <wp:effectExtent l="46355" t="13970" r="53340" b="23495"/>
                <wp:wrapNone/>
                <wp:docPr id="233" name="下箭头 233"/>
                <wp:cNvGraphicFramePr/>
                <a:graphic xmlns:a="http://schemas.openxmlformats.org/drawingml/2006/main">
                  <a:graphicData uri="http://schemas.microsoft.com/office/word/2010/wordprocessingShape">
                    <wps:wsp>
                      <wps:cNvSpPr/>
                      <wps:spPr>
                        <a:xfrm>
                          <a:off x="0" y="0"/>
                          <a:ext cx="186055" cy="210185"/>
                        </a:xfrm>
                        <a:prstGeom prst="downArrow">
                          <a:avLst>
                            <a:gd name="adj1" fmla="val 54944"/>
                            <a:gd name="adj2" fmla="val 34241"/>
                          </a:avLst>
                        </a:prstGeom>
                        <a:solidFill>
                          <a:srgbClr val="FFFFFF"/>
                        </a:solidFill>
                        <a:ln w="28575" cap="flat" cmpd="sng">
                          <a:solidFill>
                            <a:srgbClr val="000000"/>
                          </a:solidFill>
                          <a:prstDash val="solid"/>
                          <a:miter/>
                          <a:headEnd type="none" w="med" len="med"/>
                          <a:tailEnd type="none" w="med" len="med"/>
                        </a:ln>
                        <a:effectLst/>
                      </wps:spPr>
                      <wps:bodyPr upright="true"/>
                    </wps:wsp>
                  </a:graphicData>
                </a:graphic>
              </wp:anchor>
            </w:drawing>
          </mc:Choice>
          <mc:Fallback>
            <w:pict>
              <v:shape id="_x0000_s1026" o:spid="_x0000_s1026" o:spt="67" type="#_x0000_t67" style="position:absolute;left:0pt;margin-left:409.75pt;margin-top:1092.9pt;height:16.55pt;width:14.65pt;z-index:251821056;mso-width-relative:page;mso-height-relative:page;" fillcolor="#FFFFFF" filled="t" stroked="t" coordsize="21600,21600" o:gfxdata="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FYNz8bbAAAADQEAAA8AAAAAAAAAAQAgAAAAOAAAAGRycy9kb3ducmV2LnhtbFBL&#10;AQIUABQAAAAIAIdO4kDDrEFjFgIAAD4EAAAOAAAAAAAAAAEAIAAAAEABAABkcnMvZTJvRG9jLnht&#10;bFBLBQYAAAAABgAGAFkBAADIBQAAAAA=&#10;" adj="15054,4866">
                <v:fill on="t" focussize="0,0"/>
                <v:stroke weight="2.25pt" color="#000000" joinstyle="miter"/>
                <v:imagedata o:title=""/>
                <o:lock v:ext="edit" aspectratio="f"/>
              </v:shape>
            </w:pict>
          </mc:Fallback>
        </mc:AlternateContent>
      </w:r>
      <w:r>
        <w:rPr>
          <w:rFonts w:ascii="方正仿宋简体" w:eastAsia="方正仿宋简体"/>
        </w:rPr>
        <mc:AlternateContent>
          <mc:Choice Requires="wps">
            <w:drawing>
              <wp:anchor distT="0" distB="0" distL="114300" distR="114300" simplePos="0" relativeHeight="251817984" behindDoc="0" locked="0" layoutInCell="1" allowOverlap="1">
                <wp:simplePos x="0" y="0"/>
                <wp:positionH relativeFrom="column">
                  <wp:posOffset>4544060</wp:posOffset>
                </wp:positionH>
                <wp:positionV relativeFrom="paragraph">
                  <wp:posOffset>14090015</wp:posOffset>
                </wp:positionV>
                <wp:extent cx="1470660" cy="531495"/>
                <wp:effectExtent l="19050" t="19050" r="34290" b="20955"/>
                <wp:wrapNone/>
                <wp:docPr id="230" name="矩形 230"/>
                <wp:cNvGraphicFramePr/>
                <a:graphic xmlns:a="http://schemas.openxmlformats.org/drawingml/2006/main">
                  <a:graphicData uri="http://schemas.microsoft.com/office/word/2010/wordprocessingShape">
                    <wps:wsp>
                      <wps:cNvSpPr/>
                      <wps:spPr>
                        <a:xfrm>
                          <a:off x="0" y="0"/>
                          <a:ext cx="1470660" cy="531495"/>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spacing w:line="300" w:lineRule="exact"/>
                              <w:jc w:val="center"/>
                              <w:rPr>
                                <w:rFonts w:ascii="黑体" w:hAnsi="黑体" w:eastAsia="黑体"/>
                                <w:sz w:val="28"/>
                                <w:szCs w:val="28"/>
                              </w:rPr>
                            </w:pPr>
                            <w:r>
                              <w:rPr>
                                <w:rFonts w:hint="eastAsia" w:ascii="黑体" w:hAnsi="黑体" w:eastAsia="黑体"/>
                                <w:sz w:val="28"/>
                                <w:szCs w:val="28"/>
                              </w:rPr>
                              <w:t>市应急局组织</w:t>
                            </w:r>
                          </w:p>
                          <w:p>
                            <w:pPr>
                              <w:spacing w:line="300" w:lineRule="exact"/>
                              <w:jc w:val="center"/>
                              <w:rPr>
                                <w:rFonts w:ascii="黑体" w:hAnsi="黑体" w:eastAsia="黑体"/>
                                <w:sz w:val="28"/>
                                <w:szCs w:val="28"/>
                              </w:rPr>
                            </w:pPr>
                            <w:r>
                              <w:rPr>
                                <w:rFonts w:hint="eastAsia" w:ascii="黑体" w:hAnsi="黑体" w:eastAsia="黑体"/>
                                <w:sz w:val="28"/>
                                <w:szCs w:val="28"/>
                              </w:rPr>
                              <w:t>事故调查处理</w:t>
                            </w:r>
                          </w:p>
                        </w:txbxContent>
                      </wps:txbx>
                      <wps:bodyPr upright="true"/>
                    </wps:wsp>
                  </a:graphicData>
                </a:graphic>
              </wp:anchor>
            </w:drawing>
          </mc:Choice>
          <mc:Fallback>
            <w:pict>
              <v:rect id="_x0000_s1026" o:spid="_x0000_s1026" o:spt="1" style="position:absolute;left:0pt;margin-left:357.8pt;margin-top:1109.45pt;height:41.85pt;width:115.8pt;z-index:251817984;mso-width-relative:page;mso-height-relative:page;" fillcolor="#FFFFFF" filled="t" stroked="t" coordsize="21600,21600" o:gfxdata="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x/ifPdAAAADQEAAA8AAAAAAAAAAQAgAAAA&#10;OAAAAGRycy9kb3ducmV2LnhtbFBLAQIUABQAAAAIAIdO4kDotVZt8AEAAPEDAAAOAAAAAAAAAAEA&#10;IAAAAEIBAABkcnMvZTJvRG9jLnhtbFBLBQYAAAAABgAGAFkBAACkBQAAAAA=&#10;">
                <v:fill on="t" focussize="0,0"/>
                <v:stroke weight="3pt" color="#000000" joinstyle="miter"/>
                <v:imagedata o:title=""/>
                <o:lock v:ext="edit" aspectratio="f"/>
                <v:textbox>
                  <w:txbxContent>
                    <w:p>
                      <w:pPr>
                        <w:spacing w:line="300" w:lineRule="exact"/>
                        <w:jc w:val="center"/>
                        <w:rPr>
                          <w:rFonts w:ascii="黑体" w:hAnsi="黑体" w:eastAsia="黑体"/>
                          <w:sz w:val="28"/>
                          <w:szCs w:val="28"/>
                        </w:rPr>
                      </w:pPr>
                      <w:r>
                        <w:rPr>
                          <w:rFonts w:hint="eastAsia" w:ascii="黑体" w:hAnsi="黑体" w:eastAsia="黑体"/>
                          <w:sz w:val="28"/>
                          <w:szCs w:val="28"/>
                        </w:rPr>
                        <w:t>市应急局组织</w:t>
                      </w:r>
                    </w:p>
                    <w:p>
                      <w:pPr>
                        <w:spacing w:line="300" w:lineRule="exact"/>
                        <w:jc w:val="center"/>
                        <w:rPr>
                          <w:rFonts w:ascii="黑体" w:hAnsi="黑体" w:eastAsia="黑体"/>
                          <w:sz w:val="28"/>
                          <w:szCs w:val="28"/>
                        </w:rPr>
                      </w:pPr>
                      <w:r>
                        <w:rPr>
                          <w:rFonts w:hint="eastAsia" w:ascii="黑体" w:hAnsi="黑体" w:eastAsia="黑体"/>
                          <w:sz w:val="28"/>
                          <w:szCs w:val="28"/>
                        </w:rPr>
                        <w:t>事故调查处理</w:t>
                      </w:r>
                    </w:p>
                  </w:txbxContent>
                </v:textbox>
              </v:rect>
            </w:pict>
          </mc:Fallback>
        </mc:AlternateContent>
      </w:r>
      <w:r>
        <mc:AlternateContent>
          <mc:Choice Requires="wps">
            <w:drawing>
              <wp:anchor distT="0" distB="0" distL="114300" distR="114300" simplePos="0" relativeHeight="251812864" behindDoc="0" locked="0" layoutInCell="1" allowOverlap="1">
                <wp:simplePos x="0" y="0"/>
                <wp:positionH relativeFrom="column">
                  <wp:posOffset>5255895</wp:posOffset>
                </wp:positionH>
                <wp:positionV relativeFrom="paragraph">
                  <wp:posOffset>8767445</wp:posOffset>
                </wp:positionV>
                <wp:extent cx="761365" cy="79375"/>
                <wp:effectExtent l="635" t="4445" r="19050" b="11430"/>
                <wp:wrapNone/>
                <wp:docPr id="225" name="直接连接符 225"/>
                <wp:cNvGraphicFramePr/>
                <a:graphic xmlns:a="http://schemas.openxmlformats.org/drawingml/2006/main">
                  <a:graphicData uri="http://schemas.microsoft.com/office/word/2010/wordprocessingShape">
                    <wps:wsp>
                      <wps:cNvCnPr>
                        <a:stCxn id="212" idx="3"/>
                        <a:endCxn id="214" idx="1"/>
                      </wps:cNvCnPr>
                      <wps:spPr>
                        <a:xfrm flipV="true">
                          <a:off x="6446520" y="12054840"/>
                          <a:ext cx="761365" cy="793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13.85pt;margin-top:690.35pt;height:6.25pt;width:59.95pt;z-index:251812864;mso-width-relative:page;mso-height-relative:page;" filled="f" stroked="t" coordsize="21600,21600" o:gfxdata="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M4ThWTaAAAADQEA&#10;AA8AAAAAAAAAAQAgAAAAOAAAAGRycy9kb3ducmV2LnhtbFBLAQIUABQAAAAIAIdO4kA/R/cVAgIA&#10;ANYDAAAOAAAAAAAAAAEAIAAAAD8BAABkcnMvZTJvRG9jLnhtbFBLBQYAAAAABgAGAFkBAACzBQAA&#10;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811840" behindDoc="0" locked="0" layoutInCell="1" allowOverlap="1">
                <wp:simplePos x="0" y="0"/>
                <wp:positionH relativeFrom="column">
                  <wp:posOffset>5255895</wp:posOffset>
                </wp:positionH>
                <wp:positionV relativeFrom="paragraph">
                  <wp:posOffset>8846820</wp:posOffset>
                </wp:positionV>
                <wp:extent cx="832485" cy="335915"/>
                <wp:effectExtent l="1905" t="4445" r="3810" b="21590"/>
                <wp:wrapNone/>
                <wp:docPr id="224" name="直接连接符 224"/>
                <wp:cNvGraphicFramePr/>
                <a:graphic xmlns:a="http://schemas.openxmlformats.org/drawingml/2006/main">
                  <a:graphicData uri="http://schemas.microsoft.com/office/word/2010/wordprocessingShape">
                    <wps:wsp>
                      <wps:cNvCnPr>
                        <a:stCxn id="212" idx="3"/>
                        <a:endCxn id="215" idx="1"/>
                      </wps:cNvCnPr>
                      <wps:spPr>
                        <a:xfrm>
                          <a:off x="6459220" y="12268200"/>
                          <a:ext cx="832485" cy="3359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13.85pt;margin-top:696.6pt;height:26.45pt;width:65.55pt;z-index:251811840;mso-width-relative:page;mso-height-relative:page;" filled="f" stroked="t" coordsize="21600,21600" o:gfxdata="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L/u2d2gAAAA0BAAAPAAAAAAAAAAEA&#10;IAAAADgAAABkcnMvZG93bnJldi54bWxQSwECFAAUAAAACACHTuJAQW9p0/cBAADKAwAADgAAAAAA&#10;AAABACAAAAA/AQAAZHJzL2Uyb0RvYy54bWxQSwUGAAAAAAYABgBZAQAAqA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808768" behindDoc="0" locked="0" layoutInCell="1" allowOverlap="1">
                <wp:simplePos x="0" y="0"/>
                <wp:positionH relativeFrom="column">
                  <wp:posOffset>2618105</wp:posOffset>
                </wp:positionH>
                <wp:positionV relativeFrom="paragraph">
                  <wp:posOffset>8580755</wp:posOffset>
                </wp:positionV>
                <wp:extent cx="1016000" cy="266065"/>
                <wp:effectExtent l="1270" t="4445" r="11430" b="15240"/>
                <wp:wrapNone/>
                <wp:docPr id="220" name="直接连接符 220"/>
                <wp:cNvGraphicFramePr/>
                <a:graphic xmlns:a="http://schemas.openxmlformats.org/drawingml/2006/main">
                  <a:graphicData uri="http://schemas.microsoft.com/office/word/2010/wordprocessingShape">
                    <wps:wsp>
                      <wps:cNvCnPr>
                        <a:stCxn id="217" idx="3"/>
                        <a:endCxn id="212" idx="1"/>
                      </wps:cNvCnPr>
                      <wps:spPr>
                        <a:xfrm>
                          <a:off x="3789680" y="12054840"/>
                          <a:ext cx="1016000" cy="26606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06.15pt;margin-top:675.65pt;height:20.95pt;width:80pt;z-index:251808768;mso-width-relative:page;mso-height-relative:page;" filled="f" stroked="t" coordsize="21600,21600" o:gfxdata="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EP52odkAAAANAQAADwAAAAAAAAAB&#10;ACAAAAA4AAAAZHJzL2Rvd25yZXYueG1sUEsBAhQAFAAAAAgAh07iQDGW1VH5AQAAywMAAA4AAAAA&#10;AAAAAQAgAAAAPgEAAGRycy9lMm9Eb2MueG1sUEsFBgAAAAAGAAYAWQEAAKkFA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797504" behindDoc="0" locked="0" layoutInCell="1" allowOverlap="1">
                <wp:simplePos x="0" y="0"/>
                <wp:positionH relativeFrom="column">
                  <wp:posOffset>5281295</wp:posOffset>
                </wp:positionH>
                <wp:positionV relativeFrom="paragraph">
                  <wp:posOffset>7578725</wp:posOffset>
                </wp:positionV>
                <wp:extent cx="746125" cy="130810"/>
                <wp:effectExtent l="635" t="4445" r="15240" b="17145"/>
                <wp:wrapNone/>
                <wp:docPr id="207" name="直接连接符 207"/>
                <wp:cNvGraphicFramePr/>
                <a:graphic xmlns:a="http://schemas.openxmlformats.org/drawingml/2006/main">
                  <a:graphicData uri="http://schemas.microsoft.com/office/word/2010/wordprocessingShape">
                    <wps:wsp>
                      <wps:cNvCnPr>
                        <a:stCxn id="199" idx="3"/>
                        <a:endCxn id="203" idx="1"/>
                      </wps:cNvCnPr>
                      <wps:spPr>
                        <a:xfrm flipV="true">
                          <a:off x="6510020" y="10875645"/>
                          <a:ext cx="746125" cy="13081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15.85pt;margin-top:596.75pt;height:10.3pt;width:58.75pt;z-index:251797504;mso-width-relative:page;mso-height-relative:page;" filled="f" stroked="t" coordsize="21600,21600" o:gfxdata="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IHL9VTaAAAA&#10;DQEAAA8AAAAAAAAAAQAgAAAAOAAAAGRycy9kb3ducmV2LnhtbFBLAQIUABQAAAAIAIdO4kDbcwNy&#10;BQIAANcDAAAOAAAAAAAAAAEAIAAAAD8BAABkcnMvZTJvRG9jLnhtbFBLBQYAAAAABgAGAFkBAAC2&#10;BQAAAAA=&#10;">
                <v:fill on="f" focussize="0,0"/>
                <v:stroke weight="0.5pt" color="#000000" miterlimit="8" joinstyle="miter"/>
                <v:imagedata o:title=""/>
                <o:lock v:ext="edit" aspectratio="f"/>
              </v:line>
            </w:pict>
          </mc:Fallback>
        </mc:AlternateContent>
      </w:r>
    </w:p>
    <w:sectPr>
      <w:pgSz w:w="16783" w:h="23757"/>
      <w:pgMar w:top="1440" w:right="1179" w:bottom="1440" w:left="117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5FJIwIAADc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AbkUkjAgAANwQAAA4AAAAAAAAAAQAgAAAANQ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fjcnvCICAAA7BAAADgAAAAAAAAABACAAAAA1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OGNlMDA4Mjc4MmUwYzA1OGY5MDVmZDBlZDdiMDMifQ=="/>
  </w:docVars>
  <w:rsids>
    <w:rsidRoot w:val="236678BB"/>
    <w:rsid w:val="001A28F8"/>
    <w:rsid w:val="0027380A"/>
    <w:rsid w:val="002D6B56"/>
    <w:rsid w:val="00333F5D"/>
    <w:rsid w:val="005B3899"/>
    <w:rsid w:val="005F0239"/>
    <w:rsid w:val="007D1D17"/>
    <w:rsid w:val="0087001D"/>
    <w:rsid w:val="00BB2C2C"/>
    <w:rsid w:val="00DF7EB8"/>
    <w:rsid w:val="00E3594A"/>
    <w:rsid w:val="01AD54CF"/>
    <w:rsid w:val="02A574C2"/>
    <w:rsid w:val="030F625A"/>
    <w:rsid w:val="064779C1"/>
    <w:rsid w:val="07100621"/>
    <w:rsid w:val="0B4D4AFC"/>
    <w:rsid w:val="0C791DCB"/>
    <w:rsid w:val="0F551A91"/>
    <w:rsid w:val="102D26CF"/>
    <w:rsid w:val="11337300"/>
    <w:rsid w:val="146F35A7"/>
    <w:rsid w:val="14D61E60"/>
    <w:rsid w:val="161B484C"/>
    <w:rsid w:val="21FC12B0"/>
    <w:rsid w:val="236678BB"/>
    <w:rsid w:val="239B4B8B"/>
    <w:rsid w:val="24230EC4"/>
    <w:rsid w:val="263C35DE"/>
    <w:rsid w:val="2A246235"/>
    <w:rsid w:val="2A2C4D3D"/>
    <w:rsid w:val="2A3D1463"/>
    <w:rsid w:val="2B8C2639"/>
    <w:rsid w:val="2DAA1F39"/>
    <w:rsid w:val="2EE9324D"/>
    <w:rsid w:val="2FAF52F6"/>
    <w:rsid w:val="3002415F"/>
    <w:rsid w:val="331031AA"/>
    <w:rsid w:val="364447B7"/>
    <w:rsid w:val="37843F95"/>
    <w:rsid w:val="39733F16"/>
    <w:rsid w:val="3AB4208F"/>
    <w:rsid w:val="3BE7F241"/>
    <w:rsid w:val="3F89242B"/>
    <w:rsid w:val="40703F4D"/>
    <w:rsid w:val="40F91177"/>
    <w:rsid w:val="4398380C"/>
    <w:rsid w:val="453378D8"/>
    <w:rsid w:val="47794AA5"/>
    <w:rsid w:val="4A211873"/>
    <w:rsid w:val="4C41537B"/>
    <w:rsid w:val="50F94C3B"/>
    <w:rsid w:val="515345AD"/>
    <w:rsid w:val="54F77E0D"/>
    <w:rsid w:val="559C2C55"/>
    <w:rsid w:val="5F375EBA"/>
    <w:rsid w:val="60B75AE3"/>
    <w:rsid w:val="61EC671C"/>
    <w:rsid w:val="672F2DFF"/>
    <w:rsid w:val="69F36F25"/>
    <w:rsid w:val="6B122D3D"/>
    <w:rsid w:val="6C1F71C9"/>
    <w:rsid w:val="7072659D"/>
    <w:rsid w:val="777D0D7C"/>
    <w:rsid w:val="7BCA060E"/>
    <w:rsid w:val="7BEA4462"/>
    <w:rsid w:val="7CA040C2"/>
    <w:rsid w:val="7CA64192"/>
    <w:rsid w:val="DFCF3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libri Light" w:hAnsi="Calibri Light"/>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rPr>
      <w:rFonts w:ascii="Verdana" w:hAnsi="Verdana"/>
      <w:kern w:val="0"/>
      <w:sz w:val="20"/>
      <w:szCs w:val="20"/>
      <w:lang w:eastAsia="en-US"/>
    </w:rPr>
  </w:style>
  <w:style w:type="character" w:styleId="14">
    <w:name w:val="Hyperlink"/>
    <w:unhideWhenUsed/>
    <w:qFormat/>
    <w:uiPriority w:val="99"/>
    <w:rPr>
      <w:color w:val="0000FF"/>
      <w:u w:val="single"/>
    </w:rPr>
  </w:style>
  <w:style w:type="character" w:customStyle="1" w:styleId="15">
    <w:name w:val="style161"/>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19730</Words>
  <Characters>20606</Characters>
  <Lines>176</Lines>
  <Paragraphs>49</Paragraphs>
  <TotalTime>1</TotalTime>
  <ScaleCrop>false</ScaleCrop>
  <LinksUpToDate>false</LinksUpToDate>
  <CharactersWithSpaces>21001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2021-10-14T16:52:00Z</dcterms:created>
  <dc:creator>msyj</dc:creator>
  <cp:lastModifiedBy>user</cp:lastModifiedBy>
  <cp:lastPrinted>2022-03-18T09:15:00Z</cp:lastPrinted>
  <dcterms:modified xsi:type="dcterms:W3CDTF">2022-09-14T08:04:36Z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AD39C6133CB147C1914B58FAA07C6ABE</vt:lpwstr>
  </property>
</Properties>
</file>