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B6CEE" w:rsidRDefault="003E3021">
      <w:pPr>
        <w:widowControl w:val="0"/>
        <w:autoSpaceDE w:val="0"/>
        <w:autoSpaceDN w:val="0"/>
        <w:spacing w:line="540" w:lineRule="exact"/>
        <w:rPr>
          <w:rFonts w:eastAsia="Times New Roman" w:hint="default"/>
          <w:b/>
          <w:sz w:val="44"/>
        </w:rPr>
      </w:pPr>
      <w:r>
        <w:rPr>
          <w:rFonts w:ascii="仿宋_GB2312" w:eastAsia="仿宋_GB2312" w:hAnsi="仿宋_GB2312"/>
          <w:b/>
          <w:sz w:val="32"/>
        </w:rPr>
        <w:t xml:space="preserve">    </w:t>
      </w:r>
    </w:p>
    <w:p w:rsidR="000B6CEE" w:rsidRDefault="000B6CEE">
      <w:pPr>
        <w:widowControl w:val="0"/>
        <w:autoSpaceDE w:val="0"/>
        <w:autoSpaceDN w:val="0"/>
        <w:spacing w:line="540" w:lineRule="exact"/>
        <w:ind w:firstLine="640"/>
        <w:rPr>
          <w:rFonts w:eastAsia="Times New Roman" w:hint="default"/>
          <w:sz w:val="32"/>
        </w:rPr>
      </w:pPr>
    </w:p>
    <w:p w:rsidR="000B6CEE" w:rsidRDefault="000B6CEE">
      <w:pPr>
        <w:widowControl w:val="0"/>
        <w:autoSpaceDE w:val="0"/>
        <w:autoSpaceDN w:val="0"/>
        <w:spacing w:line="540" w:lineRule="exact"/>
        <w:jc w:val="center"/>
        <w:rPr>
          <w:rFonts w:eastAsia="Times New Roman" w:hint="default"/>
          <w:b/>
          <w:sz w:val="44"/>
          <w:u w:val="single"/>
        </w:rPr>
      </w:pPr>
    </w:p>
    <w:p w:rsidR="000B6CEE" w:rsidRDefault="000B6CEE">
      <w:pPr>
        <w:widowControl w:val="0"/>
        <w:autoSpaceDE w:val="0"/>
        <w:autoSpaceDN w:val="0"/>
        <w:spacing w:line="540" w:lineRule="exact"/>
        <w:jc w:val="center"/>
        <w:rPr>
          <w:rFonts w:eastAsia="Times New Roman" w:hint="default"/>
          <w:b/>
          <w:sz w:val="44"/>
          <w:u w:val="single"/>
        </w:rPr>
      </w:pPr>
    </w:p>
    <w:p w:rsidR="000B6CEE" w:rsidRDefault="000B6CEE">
      <w:pPr>
        <w:widowControl w:val="0"/>
        <w:autoSpaceDE w:val="0"/>
        <w:autoSpaceDN w:val="0"/>
        <w:spacing w:line="540" w:lineRule="exact"/>
        <w:jc w:val="center"/>
        <w:rPr>
          <w:rFonts w:eastAsia="Times New Roman" w:hint="default"/>
          <w:b/>
          <w:sz w:val="44"/>
          <w:u w:val="single"/>
        </w:rPr>
      </w:pPr>
    </w:p>
    <w:p w:rsidR="000B6CEE" w:rsidRDefault="000B6CEE">
      <w:pPr>
        <w:widowControl w:val="0"/>
        <w:autoSpaceDE w:val="0"/>
        <w:autoSpaceDN w:val="0"/>
        <w:spacing w:line="540" w:lineRule="exact"/>
        <w:jc w:val="center"/>
        <w:rPr>
          <w:rFonts w:eastAsia="Times New Roman" w:hint="default"/>
          <w:b/>
          <w:sz w:val="44"/>
          <w:u w:val="single"/>
        </w:rPr>
      </w:pPr>
    </w:p>
    <w:p w:rsidR="000B6CEE" w:rsidRPr="003E3021" w:rsidRDefault="000B6CEE" w:rsidP="003E3021">
      <w:pPr>
        <w:widowControl w:val="0"/>
        <w:autoSpaceDE w:val="0"/>
        <w:autoSpaceDN w:val="0"/>
        <w:spacing w:line="540" w:lineRule="exact"/>
        <w:rPr>
          <w:rFonts w:eastAsiaTheme="minorEastAsia" w:hint="default"/>
          <w:b/>
          <w:sz w:val="44"/>
          <w:u w:val="single"/>
        </w:rPr>
      </w:pPr>
    </w:p>
    <w:p w:rsidR="000B6CEE" w:rsidRDefault="000B6CEE">
      <w:pPr>
        <w:widowControl w:val="0"/>
        <w:autoSpaceDE w:val="0"/>
        <w:autoSpaceDN w:val="0"/>
        <w:spacing w:line="540" w:lineRule="exact"/>
        <w:jc w:val="center"/>
        <w:rPr>
          <w:rFonts w:eastAsia="Times New Roman" w:hint="default"/>
          <w:b/>
          <w:sz w:val="44"/>
          <w:u w:val="single"/>
        </w:rPr>
      </w:pPr>
    </w:p>
    <w:p w:rsidR="000B6CEE" w:rsidRDefault="003E3021">
      <w:pPr>
        <w:widowControl w:val="0"/>
        <w:autoSpaceDE w:val="0"/>
        <w:autoSpaceDN w:val="0"/>
        <w:spacing w:line="540" w:lineRule="exact"/>
        <w:jc w:val="center"/>
        <w:rPr>
          <w:rFonts w:eastAsia="Times New Roman" w:hint="default"/>
          <w:b/>
          <w:sz w:val="52"/>
        </w:rPr>
      </w:pPr>
      <w:r>
        <w:rPr>
          <w:rFonts w:ascii="楷体_GB2312" w:eastAsia="楷体_GB2312" w:hAnsi="楷体_GB2312"/>
          <w:b/>
          <w:i/>
          <w:sz w:val="52"/>
        </w:rPr>
        <w:t>交通局</w:t>
      </w:r>
      <w:r>
        <w:rPr>
          <w:rFonts w:ascii="宋体" w:hAnsi="宋体"/>
          <w:b/>
          <w:sz w:val="52"/>
        </w:rPr>
        <w:t>2018年度部门决算</w:t>
      </w:r>
    </w:p>
    <w:p w:rsidR="000B6CEE" w:rsidRDefault="000B6CEE">
      <w:pPr>
        <w:widowControl w:val="0"/>
        <w:autoSpaceDE w:val="0"/>
        <w:autoSpaceDN w:val="0"/>
        <w:spacing w:line="540" w:lineRule="exact"/>
        <w:jc w:val="center"/>
        <w:rPr>
          <w:rFonts w:eastAsia="Times New Roman" w:hint="default"/>
          <w:b/>
          <w:sz w:val="44"/>
          <w:u w:val="single"/>
        </w:rPr>
      </w:pPr>
    </w:p>
    <w:p w:rsidR="000B6CEE" w:rsidRDefault="000B6CEE">
      <w:pPr>
        <w:widowControl w:val="0"/>
        <w:autoSpaceDE w:val="0"/>
        <w:autoSpaceDN w:val="0"/>
        <w:spacing w:line="540" w:lineRule="exact"/>
        <w:jc w:val="center"/>
        <w:rPr>
          <w:rFonts w:eastAsia="Times New Roman" w:hint="default"/>
          <w:b/>
          <w:sz w:val="44"/>
          <w:u w:val="single"/>
        </w:rPr>
      </w:pPr>
    </w:p>
    <w:p w:rsidR="000B6CEE" w:rsidRDefault="000B6CEE">
      <w:pPr>
        <w:widowControl w:val="0"/>
        <w:autoSpaceDE w:val="0"/>
        <w:autoSpaceDN w:val="0"/>
        <w:spacing w:line="540" w:lineRule="exact"/>
        <w:jc w:val="center"/>
        <w:rPr>
          <w:rFonts w:eastAsia="Times New Roman" w:hint="default"/>
          <w:b/>
          <w:sz w:val="44"/>
          <w:u w:val="single"/>
        </w:rPr>
      </w:pPr>
    </w:p>
    <w:p w:rsidR="000B6CEE" w:rsidRDefault="000B6CEE">
      <w:pPr>
        <w:widowControl w:val="0"/>
        <w:autoSpaceDE w:val="0"/>
        <w:autoSpaceDN w:val="0"/>
        <w:spacing w:line="540" w:lineRule="exact"/>
        <w:jc w:val="center"/>
        <w:rPr>
          <w:rFonts w:eastAsia="Times New Roman" w:hint="default"/>
          <w:b/>
          <w:sz w:val="44"/>
          <w:u w:val="single"/>
        </w:rPr>
      </w:pPr>
    </w:p>
    <w:p w:rsidR="000B6CEE" w:rsidRDefault="000B6CEE">
      <w:pPr>
        <w:widowControl w:val="0"/>
        <w:autoSpaceDE w:val="0"/>
        <w:autoSpaceDN w:val="0"/>
        <w:spacing w:line="540" w:lineRule="exact"/>
        <w:jc w:val="center"/>
        <w:rPr>
          <w:rFonts w:eastAsia="Times New Roman" w:hint="default"/>
          <w:b/>
          <w:sz w:val="44"/>
          <w:u w:val="single"/>
        </w:rPr>
      </w:pPr>
    </w:p>
    <w:p w:rsidR="000B6CEE" w:rsidRDefault="000B6CEE">
      <w:pPr>
        <w:widowControl w:val="0"/>
        <w:autoSpaceDE w:val="0"/>
        <w:autoSpaceDN w:val="0"/>
        <w:spacing w:line="540" w:lineRule="exact"/>
        <w:jc w:val="center"/>
        <w:rPr>
          <w:rFonts w:eastAsia="Times New Roman" w:hint="default"/>
          <w:b/>
          <w:sz w:val="44"/>
          <w:u w:val="single"/>
        </w:rPr>
      </w:pPr>
    </w:p>
    <w:p w:rsidR="000B6CEE" w:rsidRDefault="000B6CEE">
      <w:pPr>
        <w:widowControl w:val="0"/>
        <w:autoSpaceDE w:val="0"/>
        <w:autoSpaceDN w:val="0"/>
        <w:spacing w:line="540" w:lineRule="exact"/>
        <w:jc w:val="center"/>
        <w:rPr>
          <w:rFonts w:eastAsia="Times New Roman" w:hint="default"/>
          <w:b/>
          <w:sz w:val="44"/>
          <w:u w:val="single"/>
        </w:rPr>
      </w:pPr>
    </w:p>
    <w:p w:rsidR="000B6CEE" w:rsidRDefault="000B6CEE">
      <w:pPr>
        <w:widowControl w:val="0"/>
        <w:autoSpaceDE w:val="0"/>
        <w:autoSpaceDN w:val="0"/>
        <w:spacing w:line="540" w:lineRule="exact"/>
        <w:jc w:val="center"/>
        <w:rPr>
          <w:rFonts w:eastAsia="Times New Roman" w:hint="default"/>
          <w:b/>
          <w:sz w:val="44"/>
          <w:u w:val="single"/>
        </w:rPr>
      </w:pPr>
    </w:p>
    <w:p w:rsidR="000B6CEE" w:rsidRDefault="000B6CEE">
      <w:pPr>
        <w:widowControl w:val="0"/>
        <w:autoSpaceDE w:val="0"/>
        <w:autoSpaceDN w:val="0"/>
        <w:spacing w:line="540" w:lineRule="exact"/>
        <w:jc w:val="center"/>
        <w:rPr>
          <w:rFonts w:eastAsia="Times New Roman" w:hint="default"/>
          <w:b/>
          <w:sz w:val="44"/>
          <w:u w:val="single"/>
        </w:rPr>
      </w:pPr>
    </w:p>
    <w:p w:rsidR="000B6CEE" w:rsidRDefault="000B6CEE">
      <w:pPr>
        <w:widowControl w:val="0"/>
        <w:autoSpaceDE w:val="0"/>
        <w:autoSpaceDN w:val="0"/>
        <w:spacing w:line="540" w:lineRule="exact"/>
        <w:jc w:val="center"/>
        <w:rPr>
          <w:rFonts w:eastAsia="Times New Roman" w:hint="default"/>
          <w:b/>
          <w:sz w:val="44"/>
          <w:u w:val="single"/>
        </w:rPr>
      </w:pPr>
    </w:p>
    <w:p w:rsidR="000B6CEE" w:rsidRDefault="000B6CEE">
      <w:pPr>
        <w:widowControl w:val="0"/>
        <w:autoSpaceDE w:val="0"/>
        <w:autoSpaceDN w:val="0"/>
        <w:spacing w:line="540" w:lineRule="exact"/>
        <w:jc w:val="center"/>
        <w:rPr>
          <w:rFonts w:eastAsia="Times New Roman" w:hint="default"/>
          <w:b/>
          <w:sz w:val="44"/>
          <w:u w:val="single"/>
        </w:rPr>
      </w:pPr>
    </w:p>
    <w:p w:rsidR="000B6CEE" w:rsidRDefault="000B6CEE">
      <w:pPr>
        <w:widowControl w:val="0"/>
        <w:autoSpaceDE w:val="0"/>
        <w:autoSpaceDN w:val="0"/>
        <w:spacing w:line="540" w:lineRule="exact"/>
        <w:jc w:val="center"/>
        <w:rPr>
          <w:rFonts w:eastAsia="Times New Roman" w:hint="default"/>
          <w:b/>
          <w:sz w:val="44"/>
          <w:u w:val="single"/>
        </w:rPr>
      </w:pPr>
    </w:p>
    <w:p w:rsidR="000B6CEE" w:rsidRDefault="000B6CEE">
      <w:pPr>
        <w:widowControl w:val="0"/>
        <w:autoSpaceDE w:val="0"/>
        <w:autoSpaceDN w:val="0"/>
        <w:spacing w:line="540" w:lineRule="exact"/>
        <w:jc w:val="center"/>
        <w:rPr>
          <w:rFonts w:eastAsia="Times New Roman" w:hint="default"/>
          <w:b/>
          <w:sz w:val="44"/>
        </w:rPr>
      </w:pPr>
    </w:p>
    <w:p w:rsidR="000B6CEE" w:rsidRDefault="000B6CEE">
      <w:pPr>
        <w:widowControl w:val="0"/>
        <w:autoSpaceDE w:val="0"/>
        <w:autoSpaceDN w:val="0"/>
        <w:spacing w:line="540" w:lineRule="exact"/>
        <w:jc w:val="center"/>
        <w:rPr>
          <w:rFonts w:eastAsia="Times New Roman" w:hint="default"/>
          <w:b/>
          <w:sz w:val="44"/>
        </w:rPr>
      </w:pPr>
    </w:p>
    <w:p w:rsidR="000B6CEE" w:rsidRDefault="000B6CEE" w:rsidP="003E3021">
      <w:pPr>
        <w:widowControl w:val="0"/>
        <w:autoSpaceDE w:val="0"/>
        <w:autoSpaceDN w:val="0"/>
        <w:spacing w:line="540" w:lineRule="exact"/>
        <w:rPr>
          <w:rFonts w:ascii="宋体" w:hint="default"/>
          <w:b/>
          <w:sz w:val="44"/>
        </w:rPr>
      </w:pPr>
    </w:p>
    <w:p w:rsidR="000B6CEE" w:rsidRDefault="000B6CEE">
      <w:pPr>
        <w:widowControl w:val="0"/>
        <w:autoSpaceDE w:val="0"/>
        <w:autoSpaceDN w:val="0"/>
        <w:spacing w:line="540" w:lineRule="exact"/>
        <w:jc w:val="center"/>
        <w:rPr>
          <w:rFonts w:ascii="宋体" w:hint="default"/>
          <w:b/>
          <w:sz w:val="44"/>
        </w:rPr>
      </w:pPr>
    </w:p>
    <w:p w:rsidR="000B6CEE" w:rsidRDefault="003E3021">
      <w:pPr>
        <w:widowControl w:val="0"/>
        <w:autoSpaceDE w:val="0"/>
        <w:autoSpaceDN w:val="0"/>
        <w:spacing w:line="540" w:lineRule="exact"/>
        <w:jc w:val="center"/>
        <w:rPr>
          <w:rFonts w:eastAsia="Times New Roman" w:hint="default"/>
          <w:b/>
          <w:sz w:val="44"/>
        </w:rPr>
      </w:pPr>
      <w:r>
        <w:rPr>
          <w:rFonts w:ascii="宋体" w:hAnsi="宋体"/>
          <w:b/>
          <w:sz w:val="44"/>
        </w:rPr>
        <w:t>目    录</w:t>
      </w:r>
    </w:p>
    <w:p w:rsidR="000B6CEE" w:rsidRDefault="000B6CEE">
      <w:pPr>
        <w:widowControl w:val="0"/>
        <w:autoSpaceDE w:val="0"/>
        <w:autoSpaceDN w:val="0"/>
        <w:spacing w:line="540" w:lineRule="exact"/>
        <w:rPr>
          <w:rFonts w:eastAsia="Times New Roman" w:hint="default"/>
          <w:b/>
          <w:sz w:val="44"/>
          <w:u w:val="single"/>
        </w:rPr>
      </w:pPr>
    </w:p>
    <w:p w:rsidR="000B6CEE" w:rsidRDefault="000B6CEE">
      <w:pPr>
        <w:widowControl w:val="0"/>
        <w:autoSpaceDE w:val="0"/>
        <w:autoSpaceDN w:val="0"/>
        <w:spacing w:line="540" w:lineRule="exact"/>
        <w:rPr>
          <w:rFonts w:eastAsia="Times New Roman" w:hint="default"/>
          <w:b/>
          <w:sz w:val="44"/>
          <w:u w:val="single"/>
        </w:rPr>
      </w:pPr>
    </w:p>
    <w:p w:rsidR="000B6CEE" w:rsidRDefault="003E3021">
      <w:pPr>
        <w:widowControl w:val="0"/>
        <w:autoSpaceDE w:val="0"/>
        <w:autoSpaceDN w:val="0"/>
        <w:spacing w:line="540" w:lineRule="exact"/>
        <w:rPr>
          <w:rFonts w:eastAsia="Times New Roman" w:hint="default"/>
          <w:sz w:val="32"/>
        </w:rPr>
      </w:pPr>
      <w:r>
        <w:rPr>
          <w:rFonts w:ascii="黑体" w:eastAsia="黑体" w:hAnsi="黑体"/>
          <w:sz w:val="32"/>
        </w:rPr>
        <w:t xml:space="preserve">第一部分    </w:t>
      </w:r>
      <w:r>
        <w:rPr>
          <w:rFonts w:ascii="楷体_GB2312" w:eastAsia="楷体_GB2312" w:hAnsi="楷体_GB2312"/>
          <w:i/>
          <w:sz w:val="32"/>
        </w:rPr>
        <w:t>交通局</w:t>
      </w:r>
      <w:r>
        <w:rPr>
          <w:rFonts w:ascii="黑体" w:eastAsia="黑体" w:hAnsi="黑体"/>
          <w:sz w:val="32"/>
        </w:rPr>
        <w:t>概况</w:t>
      </w:r>
    </w:p>
    <w:p w:rsidR="000B6CEE" w:rsidRDefault="003E3021">
      <w:pPr>
        <w:widowControl w:val="0"/>
        <w:autoSpaceDE w:val="0"/>
        <w:autoSpaceDN w:val="0"/>
        <w:spacing w:line="540" w:lineRule="exact"/>
        <w:ind w:left="720" w:hanging="720"/>
        <w:rPr>
          <w:rFonts w:eastAsia="Times New Roman" w:hint="default"/>
          <w:sz w:val="32"/>
        </w:rPr>
      </w:pPr>
      <w:r>
        <w:rPr>
          <w:rFonts w:ascii="宋体" w:hAnsi="宋体"/>
        </w:rPr>
        <w:t>一、</w:t>
      </w:r>
      <w:r>
        <w:rPr>
          <w:rFonts w:eastAsia="Times New Roman" w:hint="default"/>
        </w:rPr>
        <w:tab/>
      </w:r>
      <w:r>
        <w:rPr>
          <w:rFonts w:ascii="仿宋_GB2312" w:eastAsia="仿宋_GB2312" w:hAnsi="仿宋_GB2312"/>
          <w:sz w:val="32"/>
        </w:rPr>
        <w:t>主要职责</w:t>
      </w:r>
    </w:p>
    <w:p w:rsidR="000B6CEE" w:rsidRDefault="003E3021">
      <w:pPr>
        <w:widowControl w:val="0"/>
        <w:autoSpaceDE w:val="0"/>
        <w:autoSpaceDN w:val="0"/>
        <w:spacing w:line="540" w:lineRule="exact"/>
        <w:ind w:left="720" w:hanging="720"/>
        <w:rPr>
          <w:rFonts w:eastAsia="Times New Roman" w:hint="default"/>
          <w:sz w:val="32"/>
        </w:rPr>
      </w:pPr>
      <w:r>
        <w:rPr>
          <w:rFonts w:ascii="宋体" w:hAnsi="宋体"/>
        </w:rPr>
        <w:t>二、</w:t>
      </w:r>
      <w:r>
        <w:rPr>
          <w:rFonts w:eastAsia="Times New Roman" w:hint="default"/>
        </w:rPr>
        <w:tab/>
      </w:r>
      <w:r>
        <w:rPr>
          <w:rFonts w:ascii="仿宋_GB2312" w:eastAsia="仿宋_GB2312" w:hAnsi="仿宋_GB2312"/>
          <w:sz w:val="32"/>
        </w:rPr>
        <w:t>部门决算单位构成</w:t>
      </w:r>
    </w:p>
    <w:p w:rsidR="000B6CEE" w:rsidRDefault="003E3021">
      <w:pPr>
        <w:widowControl w:val="0"/>
        <w:autoSpaceDE w:val="0"/>
        <w:autoSpaceDN w:val="0"/>
        <w:spacing w:line="540" w:lineRule="exact"/>
        <w:rPr>
          <w:rFonts w:eastAsia="Times New Roman" w:hint="default"/>
          <w:sz w:val="32"/>
        </w:rPr>
      </w:pPr>
      <w:r>
        <w:rPr>
          <w:rFonts w:ascii="黑体" w:eastAsia="黑体" w:hAnsi="黑体"/>
          <w:sz w:val="32"/>
        </w:rPr>
        <w:t xml:space="preserve">第二部分    </w:t>
      </w:r>
      <w:r>
        <w:rPr>
          <w:rFonts w:ascii="楷体_GB2312" w:eastAsia="楷体_GB2312" w:hAnsi="楷体_GB2312"/>
          <w:i/>
          <w:sz w:val="32"/>
        </w:rPr>
        <w:t>交通局</w:t>
      </w:r>
      <w:r>
        <w:rPr>
          <w:rFonts w:ascii="黑体" w:eastAsia="黑体" w:hAnsi="黑体"/>
          <w:sz w:val="32"/>
        </w:rPr>
        <w:t>2018年度部门决算报表</w:t>
      </w:r>
    </w:p>
    <w:p w:rsidR="000B6CEE" w:rsidRDefault="003E3021">
      <w:pPr>
        <w:widowControl w:val="0"/>
        <w:autoSpaceDE w:val="0"/>
        <w:autoSpaceDN w:val="0"/>
        <w:spacing w:line="540" w:lineRule="exact"/>
        <w:rPr>
          <w:rFonts w:eastAsia="Times New Roman" w:hint="default"/>
          <w:sz w:val="32"/>
        </w:rPr>
      </w:pPr>
      <w:r>
        <w:rPr>
          <w:rFonts w:ascii="仿宋_GB2312" w:eastAsia="仿宋_GB2312" w:hAnsi="仿宋_GB2312"/>
          <w:sz w:val="32"/>
        </w:rPr>
        <w:t>一、2018年度收入支出决算总表</w:t>
      </w:r>
    </w:p>
    <w:p w:rsidR="000B6CEE" w:rsidRDefault="003E3021">
      <w:pPr>
        <w:widowControl w:val="0"/>
        <w:autoSpaceDE w:val="0"/>
        <w:autoSpaceDN w:val="0"/>
        <w:spacing w:line="540" w:lineRule="exact"/>
        <w:rPr>
          <w:rFonts w:eastAsia="Times New Roman" w:hint="default"/>
          <w:sz w:val="32"/>
        </w:rPr>
      </w:pPr>
      <w:r>
        <w:rPr>
          <w:rFonts w:ascii="仿宋_GB2312" w:eastAsia="仿宋_GB2312" w:hAnsi="仿宋_GB2312"/>
          <w:sz w:val="32"/>
        </w:rPr>
        <w:t>二、2018年度收入决算表</w:t>
      </w:r>
    </w:p>
    <w:p w:rsidR="000B6CEE" w:rsidRDefault="003E3021">
      <w:pPr>
        <w:widowControl w:val="0"/>
        <w:autoSpaceDE w:val="0"/>
        <w:autoSpaceDN w:val="0"/>
        <w:spacing w:line="540" w:lineRule="exact"/>
        <w:rPr>
          <w:rFonts w:eastAsia="Times New Roman" w:hint="default"/>
          <w:sz w:val="32"/>
        </w:rPr>
      </w:pPr>
      <w:r>
        <w:rPr>
          <w:rFonts w:ascii="仿宋_GB2312" w:eastAsia="仿宋_GB2312" w:hAnsi="仿宋_GB2312"/>
          <w:sz w:val="32"/>
        </w:rPr>
        <w:t>三、2018年度支出决算表</w:t>
      </w:r>
    </w:p>
    <w:p w:rsidR="000B6CEE" w:rsidRDefault="003E3021">
      <w:pPr>
        <w:widowControl w:val="0"/>
        <w:autoSpaceDE w:val="0"/>
        <w:autoSpaceDN w:val="0"/>
        <w:spacing w:line="540" w:lineRule="exact"/>
        <w:rPr>
          <w:rFonts w:eastAsia="Times New Roman" w:hint="default"/>
          <w:sz w:val="32"/>
        </w:rPr>
      </w:pPr>
      <w:r>
        <w:rPr>
          <w:rFonts w:ascii="仿宋_GB2312" w:eastAsia="仿宋_GB2312" w:hAnsi="仿宋_GB2312"/>
          <w:sz w:val="32"/>
        </w:rPr>
        <w:t>四、2018年度财政拨款收入支出决算表</w:t>
      </w:r>
    </w:p>
    <w:p w:rsidR="000B6CEE" w:rsidRDefault="003E3021">
      <w:pPr>
        <w:widowControl w:val="0"/>
        <w:autoSpaceDE w:val="0"/>
        <w:autoSpaceDN w:val="0"/>
        <w:spacing w:line="540" w:lineRule="exact"/>
        <w:rPr>
          <w:rFonts w:eastAsia="Times New Roman" w:hint="default"/>
          <w:sz w:val="32"/>
        </w:rPr>
      </w:pPr>
      <w:r>
        <w:rPr>
          <w:rFonts w:ascii="仿宋_GB2312" w:eastAsia="仿宋_GB2312" w:hAnsi="仿宋_GB2312"/>
          <w:sz w:val="32"/>
        </w:rPr>
        <w:t>五、2018年度一般公共预算财政拨款收入支出决算表</w:t>
      </w:r>
    </w:p>
    <w:p w:rsidR="000B6CEE" w:rsidRDefault="003E3021">
      <w:pPr>
        <w:widowControl w:val="0"/>
        <w:autoSpaceDE w:val="0"/>
        <w:autoSpaceDN w:val="0"/>
        <w:spacing w:line="540" w:lineRule="exact"/>
        <w:rPr>
          <w:rFonts w:eastAsia="Times New Roman" w:hint="default"/>
          <w:sz w:val="32"/>
        </w:rPr>
      </w:pPr>
      <w:r>
        <w:rPr>
          <w:rFonts w:ascii="仿宋_GB2312" w:eastAsia="仿宋_GB2312" w:hAnsi="仿宋_GB2312"/>
          <w:sz w:val="32"/>
        </w:rPr>
        <w:t>六、2018年度一般公共预算财政拨款基本支出决算表</w:t>
      </w:r>
    </w:p>
    <w:p w:rsidR="000B6CEE" w:rsidRDefault="003E3021">
      <w:pPr>
        <w:widowControl w:val="0"/>
        <w:autoSpaceDE w:val="0"/>
        <w:autoSpaceDN w:val="0"/>
        <w:spacing w:line="540" w:lineRule="exact"/>
        <w:rPr>
          <w:rFonts w:eastAsia="Times New Roman" w:hint="default"/>
          <w:sz w:val="32"/>
        </w:rPr>
      </w:pPr>
      <w:r>
        <w:rPr>
          <w:rFonts w:ascii="仿宋_GB2312" w:eastAsia="仿宋_GB2312" w:hAnsi="仿宋_GB2312"/>
          <w:sz w:val="32"/>
        </w:rPr>
        <w:t>七、2018年度政府性基金预算财政拨款收入支出决算表</w:t>
      </w:r>
    </w:p>
    <w:p w:rsidR="000B6CEE" w:rsidRDefault="003E3021">
      <w:pPr>
        <w:widowControl w:val="0"/>
        <w:autoSpaceDE w:val="0"/>
        <w:autoSpaceDN w:val="0"/>
        <w:spacing w:line="540" w:lineRule="exact"/>
        <w:rPr>
          <w:rFonts w:eastAsia="Times New Roman" w:hint="default"/>
          <w:sz w:val="32"/>
        </w:rPr>
      </w:pPr>
      <w:r>
        <w:rPr>
          <w:rFonts w:ascii="仿宋_GB2312" w:eastAsia="仿宋_GB2312" w:hAnsi="仿宋_GB2312"/>
          <w:sz w:val="32"/>
        </w:rPr>
        <w:t>八、2018年度财政专户管理资金收入支出决算表</w:t>
      </w:r>
    </w:p>
    <w:p w:rsidR="000B6CEE" w:rsidRDefault="003E3021">
      <w:pPr>
        <w:widowControl w:val="0"/>
        <w:autoSpaceDE w:val="0"/>
        <w:autoSpaceDN w:val="0"/>
        <w:spacing w:line="540" w:lineRule="exact"/>
        <w:ind w:left="640" w:hanging="640"/>
        <w:rPr>
          <w:rFonts w:eastAsia="Times New Roman" w:hint="default"/>
          <w:sz w:val="32"/>
        </w:rPr>
      </w:pPr>
      <w:r>
        <w:rPr>
          <w:rFonts w:ascii="仿宋_GB2312" w:eastAsia="仿宋_GB2312" w:hAnsi="仿宋_GB2312"/>
          <w:sz w:val="32"/>
        </w:rPr>
        <w:t>九、2018年度一般公共预算财政拨款</w:t>
      </w:r>
      <w:r>
        <w:rPr>
          <w:rFonts w:eastAsia="Times New Roman" w:hint="default"/>
          <w:sz w:val="32"/>
        </w:rPr>
        <w:t>“</w:t>
      </w:r>
      <w:r>
        <w:rPr>
          <w:rFonts w:ascii="仿宋_GB2312" w:eastAsia="仿宋_GB2312" w:hAnsi="仿宋_GB2312"/>
          <w:sz w:val="32"/>
        </w:rPr>
        <w:t>三公</w:t>
      </w:r>
      <w:r>
        <w:rPr>
          <w:rFonts w:eastAsia="Times New Roman" w:hint="default"/>
          <w:sz w:val="32"/>
        </w:rPr>
        <w:t>”</w:t>
      </w:r>
      <w:r>
        <w:rPr>
          <w:rFonts w:ascii="仿宋_GB2312" w:eastAsia="仿宋_GB2312" w:hAnsi="仿宋_GB2312"/>
          <w:sz w:val="32"/>
        </w:rPr>
        <w:t>经费支出决算表</w:t>
      </w:r>
    </w:p>
    <w:p w:rsidR="000B6CEE" w:rsidRDefault="003E3021">
      <w:pPr>
        <w:widowControl w:val="0"/>
        <w:autoSpaceDE w:val="0"/>
        <w:autoSpaceDN w:val="0"/>
        <w:spacing w:line="540" w:lineRule="exact"/>
        <w:rPr>
          <w:rFonts w:eastAsia="Times New Roman" w:hint="default"/>
          <w:sz w:val="32"/>
        </w:rPr>
      </w:pPr>
      <w:r>
        <w:rPr>
          <w:rFonts w:ascii="黑体" w:eastAsia="黑体" w:hAnsi="黑体"/>
          <w:sz w:val="32"/>
        </w:rPr>
        <w:t xml:space="preserve">第三部分    </w:t>
      </w:r>
      <w:r>
        <w:rPr>
          <w:rFonts w:ascii="楷体_GB2312" w:eastAsia="楷体_GB2312" w:hAnsi="楷体_GB2312"/>
          <w:i/>
          <w:sz w:val="32"/>
        </w:rPr>
        <w:t>交通局</w:t>
      </w:r>
      <w:r>
        <w:rPr>
          <w:rFonts w:ascii="黑体" w:eastAsia="黑体" w:hAnsi="黑体"/>
          <w:sz w:val="32"/>
        </w:rPr>
        <w:t>2018年度部门决算情况说明</w:t>
      </w:r>
    </w:p>
    <w:p w:rsidR="000B6CEE" w:rsidRDefault="003E3021">
      <w:pPr>
        <w:widowControl w:val="0"/>
        <w:autoSpaceDE w:val="0"/>
        <w:autoSpaceDN w:val="0"/>
        <w:spacing w:line="540" w:lineRule="exact"/>
        <w:rPr>
          <w:rFonts w:eastAsia="Times New Roman" w:hint="default"/>
          <w:sz w:val="32"/>
        </w:rPr>
      </w:pPr>
      <w:r>
        <w:rPr>
          <w:rFonts w:ascii="黑体" w:eastAsia="黑体" w:hAnsi="黑体"/>
          <w:sz w:val="32"/>
        </w:rPr>
        <w:t>第四部分    名词解释</w:t>
      </w:r>
    </w:p>
    <w:p w:rsidR="000B6CEE" w:rsidRDefault="000B6CEE">
      <w:pPr>
        <w:widowControl w:val="0"/>
        <w:autoSpaceDE w:val="0"/>
        <w:autoSpaceDN w:val="0"/>
        <w:spacing w:line="540" w:lineRule="exact"/>
        <w:jc w:val="center"/>
        <w:rPr>
          <w:rFonts w:eastAsia="Times New Roman" w:hint="default"/>
          <w:b/>
          <w:sz w:val="44"/>
          <w:u w:val="single"/>
        </w:rPr>
      </w:pPr>
    </w:p>
    <w:p w:rsidR="000B6CEE" w:rsidRDefault="000B6CEE">
      <w:pPr>
        <w:widowControl w:val="0"/>
        <w:autoSpaceDE w:val="0"/>
        <w:autoSpaceDN w:val="0"/>
        <w:spacing w:line="540" w:lineRule="exact"/>
        <w:jc w:val="center"/>
        <w:rPr>
          <w:rFonts w:eastAsia="Times New Roman" w:hint="default"/>
          <w:b/>
          <w:sz w:val="44"/>
          <w:u w:val="single"/>
        </w:rPr>
      </w:pPr>
    </w:p>
    <w:p w:rsidR="000B6CEE" w:rsidRDefault="000B6CEE">
      <w:pPr>
        <w:widowControl w:val="0"/>
        <w:autoSpaceDE w:val="0"/>
        <w:autoSpaceDN w:val="0"/>
        <w:spacing w:line="540" w:lineRule="exact"/>
        <w:jc w:val="center"/>
        <w:rPr>
          <w:rFonts w:eastAsia="Times New Roman" w:hint="default"/>
          <w:b/>
          <w:sz w:val="44"/>
          <w:u w:val="single"/>
        </w:rPr>
      </w:pPr>
    </w:p>
    <w:p w:rsidR="000B6CEE" w:rsidRDefault="000B6CEE">
      <w:pPr>
        <w:widowControl w:val="0"/>
        <w:autoSpaceDE w:val="0"/>
        <w:autoSpaceDN w:val="0"/>
        <w:spacing w:line="540" w:lineRule="exact"/>
        <w:jc w:val="center"/>
        <w:rPr>
          <w:rFonts w:eastAsia="Times New Roman" w:hint="default"/>
          <w:sz w:val="32"/>
        </w:rPr>
      </w:pPr>
    </w:p>
    <w:p w:rsidR="000B6CEE" w:rsidRDefault="000B6CEE">
      <w:pPr>
        <w:widowControl w:val="0"/>
        <w:autoSpaceDE w:val="0"/>
        <w:autoSpaceDN w:val="0"/>
        <w:spacing w:line="540" w:lineRule="exact"/>
        <w:jc w:val="center"/>
        <w:rPr>
          <w:rFonts w:eastAsia="Times New Roman" w:hint="default"/>
          <w:sz w:val="32"/>
        </w:rPr>
      </w:pPr>
    </w:p>
    <w:p w:rsidR="000B6CEE" w:rsidRDefault="000B6CEE">
      <w:pPr>
        <w:widowControl w:val="0"/>
        <w:autoSpaceDE w:val="0"/>
        <w:autoSpaceDN w:val="0"/>
        <w:spacing w:line="540" w:lineRule="exact"/>
        <w:jc w:val="center"/>
        <w:rPr>
          <w:rFonts w:eastAsia="Times New Roman" w:hint="default"/>
          <w:sz w:val="32"/>
        </w:rPr>
      </w:pPr>
    </w:p>
    <w:p w:rsidR="000B6CEE" w:rsidRDefault="003E3021">
      <w:pPr>
        <w:widowControl w:val="0"/>
        <w:autoSpaceDE w:val="0"/>
        <w:autoSpaceDN w:val="0"/>
        <w:spacing w:line="540" w:lineRule="exact"/>
        <w:jc w:val="center"/>
        <w:rPr>
          <w:rFonts w:eastAsia="Times New Roman" w:hint="default"/>
          <w:b/>
          <w:sz w:val="36"/>
        </w:rPr>
      </w:pPr>
      <w:r>
        <w:rPr>
          <w:rFonts w:ascii="宋体" w:hAnsi="宋体"/>
          <w:b/>
          <w:sz w:val="36"/>
        </w:rPr>
        <w:t xml:space="preserve">第一部分 </w:t>
      </w:r>
      <w:r>
        <w:rPr>
          <w:rFonts w:ascii="楷体_GB2312" w:eastAsia="楷体_GB2312" w:hAnsi="楷体_GB2312"/>
          <w:b/>
          <w:i/>
          <w:sz w:val="36"/>
        </w:rPr>
        <w:t>交通局</w:t>
      </w:r>
      <w:r>
        <w:rPr>
          <w:rFonts w:ascii="宋体" w:hAnsi="宋体"/>
          <w:b/>
          <w:sz w:val="36"/>
        </w:rPr>
        <w:t>概况</w:t>
      </w:r>
    </w:p>
    <w:p w:rsidR="000B6CEE" w:rsidRDefault="000B6CEE">
      <w:pPr>
        <w:widowControl w:val="0"/>
        <w:autoSpaceDE w:val="0"/>
        <w:autoSpaceDN w:val="0"/>
        <w:spacing w:line="540" w:lineRule="exact"/>
        <w:ind w:firstLine="640"/>
        <w:rPr>
          <w:rFonts w:eastAsia="Times New Roman" w:hint="default"/>
          <w:sz w:val="32"/>
        </w:rPr>
      </w:pPr>
    </w:p>
    <w:p w:rsidR="000B6CEE" w:rsidRDefault="003E3021">
      <w:pPr>
        <w:widowControl w:val="0"/>
        <w:numPr>
          <w:ilvl w:val="0"/>
          <w:numId w:val="1"/>
        </w:numPr>
        <w:autoSpaceDE w:val="0"/>
        <w:autoSpaceDN w:val="0"/>
        <w:spacing w:line="540" w:lineRule="exact"/>
        <w:ind w:firstLine="640"/>
        <w:rPr>
          <w:rFonts w:ascii="黑体" w:eastAsia="黑体" w:hAnsi="黑体" w:hint="default"/>
          <w:sz w:val="32"/>
        </w:rPr>
      </w:pPr>
      <w:r>
        <w:rPr>
          <w:rFonts w:ascii="黑体" w:eastAsia="黑体" w:hAnsi="黑体"/>
          <w:sz w:val="32"/>
        </w:rPr>
        <w:t>主要职责</w:t>
      </w:r>
    </w:p>
    <w:p w:rsidR="000B6CEE" w:rsidRDefault="003E3021">
      <w:pPr>
        <w:spacing w:line="276" w:lineRule="auto"/>
        <w:ind w:firstLineChars="200" w:firstLine="640"/>
        <w:rPr>
          <w:rFonts w:ascii="仿宋" w:eastAsia="仿宋" w:hAnsi="仿宋" w:cs="仿宋" w:hint="default"/>
          <w:sz w:val="32"/>
        </w:rPr>
      </w:pPr>
      <w:r>
        <w:rPr>
          <w:rFonts w:ascii="仿宋" w:eastAsia="仿宋" w:hAnsi="仿宋" w:cs="仿宋"/>
          <w:sz w:val="32"/>
        </w:rPr>
        <w:t>（一）负责农村公路网建设的规划的实施，</w:t>
      </w:r>
      <w:r>
        <w:rPr>
          <w:rFonts w:ascii="仿宋" w:eastAsia="仿宋" w:hAnsi="仿宋" w:cs="仿宋"/>
          <w:color w:val="333333"/>
          <w:sz w:val="32"/>
          <w:shd w:val="clear" w:color="auto" w:fill="FFFFFF"/>
        </w:rPr>
        <w:t>编制农村公路养护建议性计划，筹措和管理农村公路养护基金。</w:t>
      </w:r>
    </w:p>
    <w:p w:rsidR="000B6CEE" w:rsidRDefault="003E3021">
      <w:pPr>
        <w:spacing w:line="276" w:lineRule="auto"/>
        <w:ind w:firstLineChars="200" w:firstLine="640"/>
        <w:rPr>
          <w:rFonts w:ascii="仿宋" w:eastAsia="仿宋" w:hAnsi="仿宋" w:cs="仿宋" w:hint="default"/>
          <w:sz w:val="32"/>
        </w:rPr>
      </w:pPr>
      <w:r>
        <w:rPr>
          <w:rFonts w:ascii="仿宋" w:eastAsia="仿宋" w:hAnsi="仿宋" w:cs="仿宋"/>
          <w:color w:val="000000"/>
          <w:sz w:val="32"/>
          <w:shd w:val="clear" w:color="auto" w:fill="FFFFFF"/>
        </w:rPr>
        <w:t>（二）负责全区</w:t>
      </w:r>
      <w:r>
        <w:rPr>
          <w:rFonts w:ascii="仿宋" w:eastAsia="仿宋" w:hAnsi="仿宋" w:cs="仿宋"/>
          <w:sz w:val="32"/>
        </w:rPr>
        <w:t>乡村道路的养护和路政管理工作</w:t>
      </w:r>
      <w:r>
        <w:rPr>
          <w:rFonts w:ascii="仿宋" w:eastAsia="仿宋" w:hAnsi="仿宋" w:cs="仿宋"/>
          <w:color w:val="000000"/>
          <w:sz w:val="32"/>
          <w:shd w:val="clear" w:color="auto" w:fill="FFFFFF"/>
        </w:rPr>
        <w:t>；</w:t>
      </w:r>
      <w:r>
        <w:rPr>
          <w:rFonts w:ascii="仿宋" w:eastAsia="仿宋" w:hAnsi="仿宋" w:cs="仿宋"/>
          <w:color w:val="333333"/>
          <w:sz w:val="32"/>
          <w:shd w:val="clear" w:color="auto" w:fill="FFFFFF"/>
        </w:rPr>
        <w:t>监督公路管理机构的管理养护工作，检查养护质量，乡级公路路政管理，组织协调乡镇人民政府做好农村公路及其设施的保护工作。</w:t>
      </w:r>
    </w:p>
    <w:p w:rsidR="000B6CEE" w:rsidRDefault="003E3021">
      <w:pPr>
        <w:spacing w:line="276" w:lineRule="auto"/>
        <w:ind w:firstLineChars="200" w:firstLine="640"/>
        <w:rPr>
          <w:rFonts w:ascii="仿宋" w:eastAsia="仿宋" w:hAnsi="仿宋" w:cs="仿宋" w:hint="default"/>
          <w:sz w:val="32"/>
        </w:rPr>
      </w:pPr>
      <w:r>
        <w:rPr>
          <w:rFonts w:ascii="仿宋" w:eastAsia="仿宋" w:hAnsi="仿宋" w:cs="仿宋"/>
          <w:sz w:val="32"/>
        </w:rPr>
        <w:t>（三）</w:t>
      </w:r>
      <w:r>
        <w:rPr>
          <w:rFonts w:ascii="仿宋" w:eastAsia="仿宋" w:hAnsi="仿宋" w:cs="仿宋"/>
          <w:color w:val="060606"/>
          <w:sz w:val="32"/>
        </w:rPr>
        <w:t>承办区委、区政府和省交通运输厅、市交通运输局交办的其他事项。</w:t>
      </w:r>
    </w:p>
    <w:p w:rsidR="000B6CEE" w:rsidRDefault="000B6CEE">
      <w:pPr>
        <w:widowControl w:val="0"/>
        <w:autoSpaceDE w:val="0"/>
        <w:autoSpaceDN w:val="0"/>
        <w:spacing w:line="540" w:lineRule="exact"/>
        <w:rPr>
          <w:rFonts w:ascii="黑体" w:eastAsia="黑体" w:hAnsi="黑体" w:hint="default"/>
          <w:sz w:val="32"/>
        </w:rPr>
      </w:pPr>
    </w:p>
    <w:p w:rsidR="000B6CEE" w:rsidRDefault="003E3021">
      <w:pPr>
        <w:widowControl w:val="0"/>
        <w:autoSpaceDE w:val="0"/>
        <w:autoSpaceDN w:val="0"/>
        <w:spacing w:line="540" w:lineRule="exact"/>
        <w:ind w:firstLine="640"/>
        <w:rPr>
          <w:rFonts w:eastAsia="Times New Roman" w:hint="default"/>
          <w:sz w:val="32"/>
        </w:rPr>
      </w:pPr>
      <w:r>
        <w:rPr>
          <w:rFonts w:ascii="黑体" w:eastAsia="黑体" w:hAnsi="黑体"/>
          <w:sz w:val="32"/>
        </w:rPr>
        <w:t>二、部门决算单位构成</w:t>
      </w:r>
    </w:p>
    <w:p w:rsidR="000B6CEE" w:rsidRDefault="000B6CEE">
      <w:pPr>
        <w:spacing w:line="360" w:lineRule="auto"/>
        <w:ind w:firstLine="640"/>
        <w:jc w:val="left"/>
        <w:rPr>
          <w:rFonts w:ascii="仿宋_GB2312" w:eastAsia="仿宋_GB2312" w:hAnsi="宋体" w:hint="default"/>
          <w:color w:val="000000"/>
          <w:kern w:val="0"/>
          <w:sz w:val="32"/>
        </w:rPr>
      </w:pPr>
    </w:p>
    <w:p w:rsidR="000B6CEE" w:rsidRDefault="003E3021">
      <w:pPr>
        <w:spacing w:line="360" w:lineRule="auto"/>
        <w:ind w:firstLine="640"/>
        <w:jc w:val="left"/>
        <w:rPr>
          <w:rFonts w:ascii="仿宋_GB2312" w:eastAsia="仿宋_GB2312" w:hAnsi="宋体" w:hint="default"/>
          <w:color w:val="000000"/>
          <w:kern w:val="0"/>
          <w:sz w:val="32"/>
        </w:rPr>
      </w:pPr>
      <w:r>
        <w:rPr>
          <w:rFonts w:ascii="仿宋_GB2312" w:eastAsia="仿宋_GB2312" w:hAnsi="宋体"/>
          <w:color w:val="000000"/>
          <w:kern w:val="0"/>
          <w:sz w:val="32"/>
        </w:rPr>
        <w:t>本溪市明山区交通局为参照公务员法管理的正科级事业单位，财政全额拨款，下设明山区交通局公路路政监理所，副科级事业单位，财政全额拨款。2018年末，区交通局共有6人。参公人员4人；事业管理1人；事业工人1人。</w:t>
      </w:r>
    </w:p>
    <w:p w:rsidR="000B6CEE" w:rsidRDefault="000B6CEE">
      <w:pPr>
        <w:widowControl w:val="0"/>
        <w:autoSpaceDE w:val="0"/>
        <w:autoSpaceDN w:val="0"/>
        <w:spacing w:line="540" w:lineRule="exact"/>
        <w:ind w:firstLine="640"/>
        <w:rPr>
          <w:rFonts w:eastAsia="Times New Roman" w:hint="default"/>
          <w:sz w:val="32"/>
        </w:rPr>
      </w:pPr>
    </w:p>
    <w:p w:rsidR="000B6CEE" w:rsidRDefault="003E3021">
      <w:pPr>
        <w:widowControl w:val="0"/>
        <w:autoSpaceDE w:val="0"/>
        <w:autoSpaceDN w:val="0"/>
        <w:spacing w:line="540" w:lineRule="exact"/>
        <w:jc w:val="center"/>
        <w:rPr>
          <w:rFonts w:eastAsia="Times New Roman" w:hint="default"/>
          <w:sz w:val="32"/>
        </w:rPr>
      </w:pPr>
      <w:r>
        <w:rPr>
          <w:rFonts w:ascii="宋体" w:hAnsi="宋体"/>
          <w:b/>
          <w:sz w:val="36"/>
        </w:rPr>
        <w:t xml:space="preserve">第二部分 </w:t>
      </w:r>
      <w:r>
        <w:rPr>
          <w:rFonts w:ascii="楷体_GB2312" w:eastAsia="楷体_GB2312" w:hAnsi="楷体_GB2312"/>
          <w:b/>
          <w:i/>
          <w:sz w:val="36"/>
        </w:rPr>
        <w:t>交通局</w:t>
      </w:r>
      <w:r>
        <w:rPr>
          <w:rFonts w:ascii="宋体" w:hAnsi="宋体"/>
          <w:b/>
          <w:sz w:val="36"/>
        </w:rPr>
        <w:t>2018年度部门决算公开报表</w:t>
      </w:r>
    </w:p>
    <w:p w:rsidR="000B6CEE" w:rsidRDefault="000B6CEE">
      <w:pPr>
        <w:widowControl w:val="0"/>
        <w:autoSpaceDE w:val="0"/>
        <w:autoSpaceDN w:val="0"/>
        <w:spacing w:line="540" w:lineRule="exact"/>
        <w:jc w:val="center"/>
        <w:rPr>
          <w:rFonts w:eastAsia="Times New Roman" w:hint="default"/>
          <w:b/>
          <w:sz w:val="32"/>
        </w:rPr>
      </w:pPr>
    </w:p>
    <w:p w:rsidR="000B6CEE" w:rsidRDefault="003E3021">
      <w:pPr>
        <w:widowControl w:val="0"/>
        <w:autoSpaceDE w:val="0"/>
        <w:autoSpaceDN w:val="0"/>
        <w:spacing w:line="540" w:lineRule="exact"/>
        <w:jc w:val="center"/>
        <w:rPr>
          <w:rFonts w:ascii="宋体" w:hAnsi="宋体" w:cs="宋体" w:hint="default"/>
          <w:sz w:val="36"/>
        </w:rPr>
      </w:pPr>
      <w:r w:rsidRPr="003E3021">
        <w:rPr>
          <w:rFonts w:eastAsia="Times New Roman"/>
          <w:sz w:val="36"/>
        </w:rPr>
        <w:lastRenderedPageBreak/>
        <w:t>GK01 2018</w:t>
      </w:r>
      <w:r w:rsidRPr="003E3021">
        <w:rPr>
          <w:rFonts w:ascii="宋体" w:hAnsi="宋体" w:cs="宋体"/>
          <w:sz w:val="36"/>
        </w:rPr>
        <w:t>年度收入支出决算公开总表</w:t>
      </w:r>
    </w:p>
    <w:tbl>
      <w:tblPr>
        <w:tblW w:w="5000" w:type="pct"/>
        <w:tblLook w:val="04A0"/>
      </w:tblPr>
      <w:tblGrid>
        <w:gridCol w:w="3535"/>
        <w:gridCol w:w="585"/>
        <w:gridCol w:w="769"/>
        <w:gridCol w:w="2613"/>
        <w:gridCol w:w="585"/>
        <w:gridCol w:w="769"/>
      </w:tblGrid>
      <w:tr w:rsidR="003E3021" w:rsidRPr="003E3021" w:rsidTr="003E3021">
        <w:trPr>
          <w:trHeight w:val="300"/>
        </w:trPr>
        <w:tc>
          <w:tcPr>
            <w:tcW w:w="2760" w:type="pct"/>
            <w:gridSpan w:val="3"/>
            <w:tcBorders>
              <w:top w:val="single" w:sz="4" w:space="0" w:color="000000"/>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收入</w:t>
            </w:r>
          </w:p>
        </w:tc>
        <w:tc>
          <w:tcPr>
            <w:tcW w:w="2240" w:type="pct"/>
            <w:gridSpan w:val="3"/>
            <w:tcBorders>
              <w:top w:val="single" w:sz="4" w:space="0" w:color="000000"/>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支出</w:t>
            </w:r>
          </w:p>
        </w:tc>
      </w:tr>
      <w:tr w:rsidR="003E3021" w:rsidRPr="003E3021" w:rsidTr="003E3021">
        <w:trPr>
          <w:trHeight w:val="300"/>
        </w:trPr>
        <w:tc>
          <w:tcPr>
            <w:tcW w:w="1996" w:type="pct"/>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项目</w:t>
            </w:r>
          </w:p>
        </w:tc>
        <w:tc>
          <w:tcPr>
            <w:tcW w:w="330"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行次</w:t>
            </w:r>
          </w:p>
        </w:tc>
        <w:tc>
          <w:tcPr>
            <w:tcW w:w="434"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金额</w:t>
            </w:r>
          </w:p>
        </w:tc>
        <w:tc>
          <w:tcPr>
            <w:tcW w:w="1475"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项目</w:t>
            </w:r>
          </w:p>
        </w:tc>
        <w:tc>
          <w:tcPr>
            <w:tcW w:w="330"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行次</w:t>
            </w:r>
          </w:p>
        </w:tc>
        <w:tc>
          <w:tcPr>
            <w:tcW w:w="434"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金额</w:t>
            </w:r>
          </w:p>
        </w:tc>
      </w:tr>
      <w:tr w:rsidR="003E3021" w:rsidRPr="003E3021" w:rsidTr="003E3021">
        <w:trPr>
          <w:trHeight w:val="300"/>
        </w:trPr>
        <w:tc>
          <w:tcPr>
            <w:tcW w:w="1996" w:type="pct"/>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栏次</w:t>
            </w:r>
          </w:p>
        </w:tc>
        <w:tc>
          <w:tcPr>
            <w:tcW w:w="330"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 xml:space="preserve">　</w:t>
            </w:r>
          </w:p>
        </w:tc>
        <w:tc>
          <w:tcPr>
            <w:tcW w:w="434"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1</w:t>
            </w:r>
          </w:p>
        </w:tc>
        <w:tc>
          <w:tcPr>
            <w:tcW w:w="1475"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栏次</w:t>
            </w:r>
          </w:p>
        </w:tc>
        <w:tc>
          <w:tcPr>
            <w:tcW w:w="330"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 xml:space="preserve">　</w:t>
            </w:r>
          </w:p>
        </w:tc>
        <w:tc>
          <w:tcPr>
            <w:tcW w:w="434"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2</w:t>
            </w:r>
          </w:p>
        </w:tc>
      </w:tr>
      <w:tr w:rsidR="003E3021" w:rsidRPr="003E3021" w:rsidTr="003E3021">
        <w:trPr>
          <w:trHeight w:val="300"/>
        </w:trPr>
        <w:tc>
          <w:tcPr>
            <w:tcW w:w="1996" w:type="pct"/>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一、财政拨款收入</w:t>
            </w:r>
          </w:p>
        </w:tc>
        <w:tc>
          <w:tcPr>
            <w:tcW w:w="330"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1</w:t>
            </w:r>
          </w:p>
        </w:tc>
        <w:tc>
          <w:tcPr>
            <w:tcW w:w="434"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530.72</w:t>
            </w:r>
          </w:p>
        </w:tc>
        <w:tc>
          <w:tcPr>
            <w:tcW w:w="1475"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一、一般公共服务支出</w:t>
            </w:r>
          </w:p>
        </w:tc>
        <w:tc>
          <w:tcPr>
            <w:tcW w:w="330"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32</w:t>
            </w:r>
          </w:p>
        </w:tc>
        <w:tc>
          <w:tcPr>
            <w:tcW w:w="434"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r>
      <w:tr w:rsidR="003E3021" w:rsidRPr="003E3021" w:rsidTr="003E3021">
        <w:trPr>
          <w:trHeight w:val="300"/>
        </w:trPr>
        <w:tc>
          <w:tcPr>
            <w:tcW w:w="1996" w:type="pct"/>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 xml:space="preserve">　　其中：政府性基金预算财政拨款</w:t>
            </w:r>
          </w:p>
        </w:tc>
        <w:tc>
          <w:tcPr>
            <w:tcW w:w="330"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2</w:t>
            </w:r>
          </w:p>
        </w:tc>
        <w:tc>
          <w:tcPr>
            <w:tcW w:w="434"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1475"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二、外交支出</w:t>
            </w:r>
          </w:p>
        </w:tc>
        <w:tc>
          <w:tcPr>
            <w:tcW w:w="330"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33</w:t>
            </w:r>
          </w:p>
        </w:tc>
        <w:tc>
          <w:tcPr>
            <w:tcW w:w="434"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r>
      <w:tr w:rsidR="003E3021" w:rsidRPr="003E3021" w:rsidTr="003E3021">
        <w:trPr>
          <w:trHeight w:val="300"/>
        </w:trPr>
        <w:tc>
          <w:tcPr>
            <w:tcW w:w="1996" w:type="pct"/>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二、上级补助收入</w:t>
            </w:r>
          </w:p>
        </w:tc>
        <w:tc>
          <w:tcPr>
            <w:tcW w:w="330"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3</w:t>
            </w:r>
          </w:p>
        </w:tc>
        <w:tc>
          <w:tcPr>
            <w:tcW w:w="434"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1475"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三、国防支出</w:t>
            </w:r>
          </w:p>
        </w:tc>
        <w:tc>
          <w:tcPr>
            <w:tcW w:w="330"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34</w:t>
            </w:r>
          </w:p>
        </w:tc>
        <w:tc>
          <w:tcPr>
            <w:tcW w:w="434"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r>
      <w:tr w:rsidR="003E3021" w:rsidRPr="003E3021" w:rsidTr="003E3021">
        <w:trPr>
          <w:trHeight w:val="300"/>
        </w:trPr>
        <w:tc>
          <w:tcPr>
            <w:tcW w:w="1996" w:type="pct"/>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三、事业收入</w:t>
            </w:r>
          </w:p>
        </w:tc>
        <w:tc>
          <w:tcPr>
            <w:tcW w:w="330"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4</w:t>
            </w:r>
          </w:p>
        </w:tc>
        <w:tc>
          <w:tcPr>
            <w:tcW w:w="434"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1475"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四、公共安全支出</w:t>
            </w:r>
          </w:p>
        </w:tc>
        <w:tc>
          <w:tcPr>
            <w:tcW w:w="330"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35</w:t>
            </w:r>
          </w:p>
        </w:tc>
        <w:tc>
          <w:tcPr>
            <w:tcW w:w="434"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r>
      <w:tr w:rsidR="003E3021" w:rsidRPr="003E3021" w:rsidTr="003E3021">
        <w:trPr>
          <w:trHeight w:val="300"/>
        </w:trPr>
        <w:tc>
          <w:tcPr>
            <w:tcW w:w="1996" w:type="pct"/>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四、经营收入</w:t>
            </w:r>
          </w:p>
        </w:tc>
        <w:tc>
          <w:tcPr>
            <w:tcW w:w="330"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5</w:t>
            </w:r>
          </w:p>
        </w:tc>
        <w:tc>
          <w:tcPr>
            <w:tcW w:w="434"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1475"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五、教育支出</w:t>
            </w:r>
          </w:p>
        </w:tc>
        <w:tc>
          <w:tcPr>
            <w:tcW w:w="330"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36</w:t>
            </w:r>
          </w:p>
        </w:tc>
        <w:tc>
          <w:tcPr>
            <w:tcW w:w="434"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r>
      <w:tr w:rsidR="003E3021" w:rsidRPr="003E3021" w:rsidTr="003E3021">
        <w:trPr>
          <w:trHeight w:val="300"/>
        </w:trPr>
        <w:tc>
          <w:tcPr>
            <w:tcW w:w="1996" w:type="pct"/>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五、附属单位上缴收入</w:t>
            </w:r>
          </w:p>
        </w:tc>
        <w:tc>
          <w:tcPr>
            <w:tcW w:w="330"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6</w:t>
            </w:r>
          </w:p>
        </w:tc>
        <w:tc>
          <w:tcPr>
            <w:tcW w:w="434"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1475"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六、科学技术支出</w:t>
            </w:r>
          </w:p>
        </w:tc>
        <w:tc>
          <w:tcPr>
            <w:tcW w:w="330"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37</w:t>
            </w:r>
          </w:p>
        </w:tc>
        <w:tc>
          <w:tcPr>
            <w:tcW w:w="434"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r>
      <w:tr w:rsidR="003E3021" w:rsidRPr="003E3021" w:rsidTr="003E3021">
        <w:trPr>
          <w:trHeight w:val="300"/>
        </w:trPr>
        <w:tc>
          <w:tcPr>
            <w:tcW w:w="1996" w:type="pct"/>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六、其他收入</w:t>
            </w:r>
          </w:p>
        </w:tc>
        <w:tc>
          <w:tcPr>
            <w:tcW w:w="330"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7</w:t>
            </w:r>
          </w:p>
        </w:tc>
        <w:tc>
          <w:tcPr>
            <w:tcW w:w="434"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1475"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七、文化体育与传媒支出</w:t>
            </w:r>
          </w:p>
        </w:tc>
        <w:tc>
          <w:tcPr>
            <w:tcW w:w="330"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38</w:t>
            </w:r>
          </w:p>
        </w:tc>
        <w:tc>
          <w:tcPr>
            <w:tcW w:w="434"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r>
      <w:tr w:rsidR="003E3021" w:rsidRPr="003E3021" w:rsidTr="003E3021">
        <w:trPr>
          <w:trHeight w:val="300"/>
        </w:trPr>
        <w:tc>
          <w:tcPr>
            <w:tcW w:w="1996" w:type="pct"/>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 xml:space="preserve">　</w:t>
            </w:r>
          </w:p>
        </w:tc>
        <w:tc>
          <w:tcPr>
            <w:tcW w:w="330"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8</w:t>
            </w:r>
          </w:p>
        </w:tc>
        <w:tc>
          <w:tcPr>
            <w:tcW w:w="434"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 xml:space="preserve">　</w:t>
            </w:r>
          </w:p>
        </w:tc>
        <w:tc>
          <w:tcPr>
            <w:tcW w:w="1475"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八、社会保障和就业支出</w:t>
            </w:r>
          </w:p>
        </w:tc>
        <w:tc>
          <w:tcPr>
            <w:tcW w:w="330"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39</w:t>
            </w:r>
          </w:p>
        </w:tc>
        <w:tc>
          <w:tcPr>
            <w:tcW w:w="434"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r>
      <w:tr w:rsidR="003E3021" w:rsidRPr="003E3021" w:rsidTr="003E3021">
        <w:trPr>
          <w:trHeight w:val="300"/>
        </w:trPr>
        <w:tc>
          <w:tcPr>
            <w:tcW w:w="1996" w:type="pct"/>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 xml:space="preserve">　</w:t>
            </w:r>
          </w:p>
        </w:tc>
        <w:tc>
          <w:tcPr>
            <w:tcW w:w="330"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9</w:t>
            </w:r>
          </w:p>
        </w:tc>
        <w:tc>
          <w:tcPr>
            <w:tcW w:w="434"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 xml:space="preserve">　</w:t>
            </w:r>
          </w:p>
        </w:tc>
        <w:tc>
          <w:tcPr>
            <w:tcW w:w="1475"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九、医疗卫生与计划生育支出</w:t>
            </w:r>
          </w:p>
        </w:tc>
        <w:tc>
          <w:tcPr>
            <w:tcW w:w="330"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40</w:t>
            </w:r>
          </w:p>
        </w:tc>
        <w:tc>
          <w:tcPr>
            <w:tcW w:w="434"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r>
      <w:tr w:rsidR="003E3021" w:rsidRPr="003E3021" w:rsidTr="003E3021">
        <w:trPr>
          <w:trHeight w:val="300"/>
        </w:trPr>
        <w:tc>
          <w:tcPr>
            <w:tcW w:w="1996" w:type="pct"/>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 xml:space="preserve">　</w:t>
            </w:r>
          </w:p>
        </w:tc>
        <w:tc>
          <w:tcPr>
            <w:tcW w:w="330"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10</w:t>
            </w:r>
          </w:p>
        </w:tc>
        <w:tc>
          <w:tcPr>
            <w:tcW w:w="434"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 xml:space="preserve">　</w:t>
            </w:r>
          </w:p>
        </w:tc>
        <w:tc>
          <w:tcPr>
            <w:tcW w:w="1475"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十、节能环保支出</w:t>
            </w:r>
          </w:p>
        </w:tc>
        <w:tc>
          <w:tcPr>
            <w:tcW w:w="330"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41</w:t>
            </w:r>
          </w:p>
        </w:tc>
        <w:tc>
          <w:tcPr>
            <w:tcW w:w="434"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r>
      <w:tr w:rsidR="003E3021" w:rsidRPr="003E3021" w:rsidTr="003E3021">
        <w:trPr>
          <w:trHeight w:val="300"/>
        </w:trPr>
        <w:tc>
          <w:tcPr>
            <w:tcW w:w="1996" w:type="pct"/>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 xml:space="preserve">　</w:t>
            </w:r>
          </w:p>
        </w:tc>
        <w:tc>
          <w:tcPr>
            <w:tcW w:w="330"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11</w:t>
            </w:r>
          </w:p>
        </w:tc>
        <w:tc>
          <w:tcPr>
            <w:tcW w:w="434"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 xml:space="preserve">　</w:t>
            </w:r>
          </w:p>
        </w:tc>
        <w:tc>
          <w:tcPr>
            <w:tcW w:w="1475"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十一、城乡社区支出</w:t>
            </w:r>
          </w:p>
        </w:tc>
        <w:tc>
          <w:tcPr>
            <w:tcW w:w="330"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42</w:t>
            </w:r>
          </w:p>
        </w:tc>
        <w:tc>
          <w:tcPr>
            <w:tcW w:w="434"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r>
      <w:tr w:rsidR="003E3021" w:rsidRPr="003E3021" w:rsidTr="003E3021">
        <w:trPr>
          <w:trHeight w:val="300"/>
        </w:trPr>
        <w:tc>
          <w:tcPr>
            <w:tcW w:w="1996" w:type="pct"/>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 xml:space="preserve">　</w:t>
            </w:r>
          </w:p>
        </w:tc>
        <w:tc>
          <w:tcPr>
            <w:tcW w:w="330"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12</w:t>
            </w:r>
          </w:p>
        </w:tc>
        <w:tc>
          <w:tcPr>
            <w:tcW w:w="434"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 xml:space="preserve">　</w:t>
            </w:r>
          </w:p>
        </w:tc>
        <w:tc>
          <w:tcPr>
            <w:tcW w:w="1475"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十二、农林水支出</w:t>
            </w:r>
          </w:p>
        </w:tc>
        <w:tc>
          <w:tcPr>
            <w:tcW w:w="330"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43</w:t>
            </w:r>
          </w:p>
        </w:tc>
        <w:tc>
          <w:tcPr>
            <w:tcW w:w="434"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r>
      <w:tr w:rsidR="003E3021" w:rsidRPr="003E3021" w:rsidTr="003E3021">
        <w:trPr>
          <w:trHeight w:val="300"/>
        </w:trPr>
        <w:tc>
          <w:tcPr>
            <w:tcW w:w="1996" w:type="pct"/>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 xml:space="preserve">　</w:t>
            </w:r>
          </w:p>
        </w:tc>
        <w:tc>
          <w:tcPr>
            <w:tcW w:w="330"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13</w:t>
            </w:r>
          </w:p>
        </w:tc>
        <w:tc>
          <w:tcPr>
            <w:tcW w:w="434"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 xml:space="preserve">　</w:t>
            </w:r>
          </w:p>
        </w:tc>
        <w:tc>
          <w:tcPr>
            <w:tcW w:w="1475"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十三、交通运输支出</w:t>
            </w:r>
          </w:p>
        </w:tc>
        <w:tc>
          <w:tcPr>
            <w:tcW w:w="330"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44</w:t>
            </w:r>
          </w:p>
        </w:tc>
        <w:tc>
          <w:tcPr>
            <w:tcW w:w="434"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54.98</w:t>
            </w:r>
          </w:p>
        </w:tc>
      </w:tr>
      <w:tr w:rsidR="003E3021" w:rsidRPr="003E3021" w:rsidTr="003E3021">
        <w:trPr>
          <w:trHeight w:val="300"/>
        </w:trPr>
        <w:tc>
          <w:tcPr>
            <w:tcW w:w="1996" w:type="pct"/>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 xml:space="preserve">　</w:t>
            </w:r>
          </w:p>
        </w:tc>
        <w:tc>
          <w:tcPr>
            <w:tcW w:w="330"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14</w:t>
            </w:r>
          </w:p>
        </w:tc>
        <w:tc>
          <w:tcPr>
            <w:tcW w:w="434"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 xml:space="preserve">　</w:t>
            </w:r>
          </w:p>
        </w:tc>
        <w:tc>
          <w:tcPr>
            <w:tcW w:w="1475"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十四、资源勘探信息等支出</w:t>
            </w:r>
          </w:p>
        </w:tc>
        <w:tc>
          <w:tcPr>
            <w:tcW w:w="330"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45</w:t>
            </w:r>
          </w:p>
        </w:tc>
        <w:tc>
          <w:tcPr>
            <w:tcW w:w="434"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r>
      <w:tr w:rsidR="003E3021" w:rsidRPr="003E3021" w:rsidTr="003E3021">
        <w:trPr>
          <w:trHeight w:val="300"/>
        </w:trPr>
        <w:tc>
          <w:tcPr>
            <w:tcW w:w="1996" w:type="pct"/>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 xml:space="preserve">　</w:t>
            </w:r>
          </w:p>
        </w:tc>
        <w:tc>
          <w:tcPr>
            <w:tcW w:w="330"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15</w:t>
            </w:r>
          </w:p>
        </w:tc>
        <w:tc>
          <w:tcPr>
            <w:tcW w:w="434"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 xml:space="preserve">　</w:t>
            </w:r>
          </w:p>
        </w:tc>
        <w:tc>
          <w:tcPr>
            <w:tcW w:w="1475"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十五、商业服务业等支出</w:t>
            </w:r>
          </w:p>
        </w:tc>
        <w:tc>
          <w:tcPr>
            <w:tcW w:w="330"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46</w:t>
            </w:r>
          </w:p>
        </w:tc>
        <w:tc>
          <w:tcPr>
            <w:tcW w:w="434"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r>
      <w:tr w:rsidR="003E3021" w:rsidRPr="003E3021" w:rsidTr="003E3021">
        <w:trPr>
          <w:trHeight w:val="300"/>
        </w:trPr>
        <w:tc>
          <w:tcPr>
            <w:tcW w:w="1996" w:type="pct"/>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 xml:space="preserve">　</w:t>
            </w:r>
          </w:p>
        </w:tc>
        <w:tc>
          <w:tcPr>
            <w:tcW w:w="330"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16</w:t>
            </w:r>
          </w:p>
        </w:tc>
        <w:tc>
          <w:tcPr>
            <w:tcW w:w="434"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 xml:space="preserve">　</w:t>
            </w:r>
          </w:p>
        </w:tc>
        <w:tc>
          <w:tcPr>
            <w:tcW w:w="1475"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十六、金融支出</w:t>
            </w:r>
          </w:p>
        </w:tc>
        <w:tc>
          <w:tcPr>
            <w:tcW w:w="330"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47</w:t>
            </w:r>
          </w:p>
        </w:tc>
        <w:tc>
          <w:tcPr>
            <w:tcW w:w="434"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r>
      <w:tr w:rsidR="003E3021" w:rsidRPr="003E3021" w:rsidTr="003E3021">
        <w:trPr>
          <w:trHeight w:val="300"/>
        </w:trPr>
        <w:tc>
          <w:tcPr>
            <w:tcW w:w="1996" w:type="pct"/>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 xml:space="preserve">　</w:t>
            </w:r>
          </w:p>
        </w:tc>
        <w:tc>
          <w:tcPr>
            <w:tcW w:w="330"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17</w:t>
            </w:r>
          </w:p>
        </w:tc>
        <w:tc>
          <w:tcPr>
            <w:tcW w:w="434"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 xml:space="preserve">　</w:t>
            </w:r>
          </w:p>
        </w:tc>
        <w:tc>
          <w:tcPr>
            <w:tcW w:w="1475"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十七、援助其他地区支出</w:t>
            </w:r>
          </w:p>
        </w:tc>
        <w:tc>
          <w:tcPr>
            <w:tcW w:w="330"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48</w:t>
            </w:r>
          </w:p>
        </w:tc>
        <w:tc>
          <w:tcPr>
            <w:tcW w:w="434"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r>
      <w:tr w:rsidR="003E3021" w:rsidRPr="003E3021" w:rsidTr="003E3021">
        <w:trPr>
          <w:trHeight w:val="300"/>
        </w:trPr>
        <w:tc>
          <w:tcPr>
            <w:tcW w:w="1996" w:type="pct"/>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 xml:space="preserve">　</w:t>
            </w:r>
          </w:p>
        </w:tc>
        <w:tc>
          <w:tcPr>
            <w:tcW w:w="330"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18</w:t>
            </w:r>
          </w:p>
        </w:tc>
        <w:tc>
          <w:tcPr>
            <w:tcW w:w="434"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 xml:space="preserve">　</w:t>
            </w:r>
          </w:p>
        </w:tc>
        <w:tc>
          <w:tcPr>
            <w:tcW w:w="1475"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十八、国土海洋气象等支出</w:t>
            </w:r>
          </w:p>
        </w:tc>
        <w:tc>
          <w:tcPr>
            <w:tcW w:w="330"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49</w:t>
            </w:r>
          </w:p>
        </w:tc>
        <w:tc>
          <w:tcPr>
            <w:tcW w:w="434"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r>
      <w:tr w:rsidR="003E3021" w:rsidRPr="003E3021" w:rsidTr="003E3021">
        <w:trPr>
          <w:trHeight w:val="300"/>
        </w:trPr>
        <w:tc>
          <w:tcPr>
            <w:tcW w:w="1996" w:type="pct"/>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 xml:space="preserve">　</w:t>
            </w:r>
          </w:p>
        </w:tc>
        <w:tc>
          <w:tcPr>
            <w:tcW w:w="330"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19</w:t>
            </w:r>
          </w:p>
        </w:tc>
        <w:tc>
          <w:tcPr>
            <w:tcW w:w="434"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 xml:space="preserve">　</w:t>
            </w:r>
          </w:p>
        </w:tc>
        <w:tc>
          <w:tcPr>
            <w:tcW w:w="1475"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十九、住房保障支出</w:t>
            </w:r>
          </w:p>
        </w:tc>
        <w:tc>
          <w:tcPr>
            <w:tcW w:w="330"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50</w:t>
            </w:r>
          </w:p>
        </w:tc>
        <w:tc>
          <w:tcPr>
            <w:tcW w:w="434"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3.43</w:t>
            </w:r>
          </w:p>
        </w:tc>
      </w:tr>
      <w:tr w:rsidR="003E3021" w:rsidRPr="003E3021" w:rsidTr="003E3021">
        <w:trPr>
          <w:trHeight w:val="300"/>
        </w:trPr>
        <w:tc>
          <w:tcPr>
            <w:tcW w:w="1996" w:type="pct"/>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 xml:space="preserve">　</w:t>
            </w:r>
          </w:p>
        </w:tc>
        <w:tc>
          <w:tcPr>
            <w:tcW w:w="330"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20</w:t>
            </w:r>
          </w:p>
        </w:tc>
        <w:tc>
          <w:tcPr>
            <w:tcW w:w="434"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 xml:space="preserve">　</w:t>
            </w:r>
          </w:p>
        </w:tc>
        <w:tc>
          <w:tcPr>
            <w:tcW w:w="1475"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二十、粮油物资储备支出</w:t>
            </w:r>
          </w:p>
        </w:tc>
        <w:tc>
          <w:tcPr>
            <w:tcW w:w="330"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51</w:t>
            </w:r>
          </w:p>
        </w:tc>
        <w:tc>
          <w:tcPr>
            <w:tcW w:w="434"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r>
      <w:tr w:rsidR="003E3021" w:rsidRPr="003E3021" w:rsidTr="003E3021">
        <w:trPr>
          <w:trHeight w:val="300"/>
        </w:trPr>
        <w:tc>
          <w:tcPr>
            <w:tcW w:w="1996" w:type="pct"/>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 xml:space="preserve">　</w:t>
            </w:r>
          </w:p>
        </w:tc>
        <w:tc>
          <w:tcPr>
            <w:tcW w:w="330"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21</w:t>
            </w:r>
          </w:p>
        </w:tc>
        <w:tc>
          <w:tcPr>
            <w:tcW w:w="434"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 xml:space="preserve">　</w:t>
            </w:r>
          </w:p>
        </w:tc>
        <w:tc>
          <w:tcPr>
            <w:tcW w:w="1475"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二十一、其他支出</w:t>
            </w:r>
          </w:p>
        </w:tc>
        <w:tc>
          <w:tcPr>
            <w:tcW w:w="330"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52</w:t>
            </w:r>
          </w:p>
        </w:tc>
        <w:tc>
          <w:tcPr>
            <w:tcW w:w="434"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r>
      <w:tr w:rsidR="003E3021" w:rsidRPr="003E3021" w:rsidTr="003E3021">
        <w:trPr>
          <w:trHeight w:val="300"/>
        </w:trPr>
        <w:tc>
          <w:tcPr>
            <w:tcW w:w="1996" w:type="pct"/>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 xml:space="preserve">　</w:t>
            </w:r>
          </w:p>
        </w:tc>
        <w:tc>
          <w:tcPr>
            <w:tcW w:w="330"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22</w:t>
            </w:r>
          </w:p>
        </w:tc>
        <w:tc>
          <w:tcPr>
            <w:tcW w:w="434"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 xml:space="preserve">　</w:t>
            </w:r>
          </w:p>
        </w:tc>
        <w:tc>
          <w:tcPr>
            <w:tcW w:w="1475"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二十二、债务还本支出</w:t>
            </w:r>
          </w:p>
        </w:tc>
        <w:tc>
          <w:tcPr>
            <w:tcW w:w="330"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53</w:t>
            </w:r>
          </w:p>
        </w:tc>
        <w:tc>
          <w:tcPr>
            <w:tcW w:w="434"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r>
      <w:tr w:rsidR="003E3021" w:rsidRPr="003E3021" w:rsidTr="003E3021">
        <w:trPr>
          <w:trHeight w:val="300"/>
        </w:trPr>
        <w:tc>
          <w:tcPr>
            <w:tcW w:w="1996" w:type="pct"/>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 xml:space="preserve">　</w:t>
            </w:r>
          </w:p>
        </w:tc>
        <w:tc>
          <w:tcPr>
            <w:tcW w:w="330"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23</w:t>
            </w:r>
          </w:p>
        </w:tc>
        <w:tc>
          <w:tcPr>
            <w:tcW w:w="434"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 xml:space="preserve">　</w:t>
            </w:r>
          </w:p>
        </w:tc>
        <w:tc>
          <w:tcPr>
            <w:tcW w:w="1475"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二十三、债务付息支出</w:t>
            </w:r>
          </w:p>
        </w:tc>
        <w:tc>
          <w:tcPr>
            <w:tcW w:w="330"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54</w:t>
            </w:r>
          </w:p>
        </w:tc>
        <w:tc>
          <w:tcPr>
            <w:tcW w:w="434"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r>
      <w:tr w:rsidR="003E3021" w:rsidRPr="003E3021" w:rsidTr="003E3021">
        <w:trPr>
          <w:trHeight w:val="300"/>
        </w:trPr>
        <w:tc>
          <w:tcPr>
            <w:tcW w:w="1996" w:type="pct"/>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本年收入合计</w:t>
            </w:r>
          </w:p>
        </w:tc>
        <w:tc>
          <w:tcPr>
            <w:tcW w:w="330"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24</w:t>
            </w:r>
          </w:p>
        </w:tc>
        <w:tc>
          <w:tcPr>
            <w:tcW w:w="434"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530.72</w:t>
            </w:r>
          </w:p>
        </w:tc>
        <w:tc>
          <w:tcPr>
            <w:tcW w:w="1475"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本年支出合计</w:t>
            </w:r>
          </w:p>
        </w:tc>
        <w:tc>
          <w:tcPr>
            <w:tcW w:w="330"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55</w:t>
            </w:r>
          </w:p>
        </w:tc>
        <w:tc>
          <w:tcPr>
            <w:tcW w:w="434"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58.42</w:t>
            </w:r>
          </w:p>
        </w:tc>
      </w:tr>
      <w:tr w:rsidR="003E3021" w:rsidRPr="003E3021" w:rsidTr="003E3021">
        <w:trPr>
          <w:trHeight w:val="300"/>
        </w:trPr>
        <w:tc>
          <w:tcPr>
            <w:tcW w:w="1996" w:type="pct"/>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用事业基金弥补收支差额</w:t>
            </w:r>
          </w:p>
        </w:tc>
        <w:tc>
          <w:tcPr>
            <w:tcW w:w="330"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25</w:t>
            </w:r>
          </w:p>
        </w:tc>
        <w:tc>
          <w:tcPr>
            <w:tcW w:w="434"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1475"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结余分配</w:t>
            </w:r>
          </w:p>
        </w:tc>
        <w:tc>
          <w:tcPr>
            <w:tcW w:w="330"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56</w:t>
            </w:r>
          </w:p>
        </w:tc>
        <w:tc>
          <w:tcPr>
            <w:tcW w:w="434"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r>
      <w:tr w:rsidR="003E3021" w:rsidRPr="003E3021" w:rsidTr="003E3021">
        <w:trPr>
          <w:trHeight w:val="300"/>
        </w:trPr>
        <w:tc>
          <w:tcPr>
            <w:tcW w:w="1996" w:type="pct"/>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年初结转和结余</w:t>
            </w:r>
          </w:p>
        </w:tc>
        <w:tc>
          <w:tcPr>
            <w:tcW w:w="330"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26</w:t>
            </w:r>
          </w:p>
        </w:tc>
        <w:tc>
          <w:tcPr>
            <w:tcW w:w="434"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1475"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 xml:space="preserve">  其中：提取职工福利基金</w:t>
            </w:r>
          </w:p>
        </w:tc>
        <w:tc>
          <w:tcPr>
            <w:tcW w:w="330"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57</w:t>
            </w:r>
          </w:p>
        </w:tc>
        <w:tc>
          <w:tcPr>
            <w:tcW w:w="434"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r>
      <w:tr w:rsidR="003E3021" w:rsidRPr="003E3021" w:rsidTr="003E3021">
        <w:trPr>
          <w:trHeight w:val="300"/>
        </w:trPr>
        <w:tc>
          <w:tcPr>
            <w:tcW w:w="1996" w:type="pct"/>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 xml:space="preserve">  其中：项目支出结转和结余</w:t>
            </w:r>
          </w:p>
        </w:tc>
        <w:tc>
          <w:tcPr>
            <w:tcW w:w="330"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27</w:t>
            </w:r>
          </w:p>
        </w:tc>
        <w:tc>
          <w:tcPr>
            <w:tcW w:w="434"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1475"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 xml:space="preserve">        转入事业基金</w:t>
            </w:r>
          </w:p>
        </w:tc>
        <w:tc>
          <w:tcPr>
            <w:tcW w:w="330"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58</w:t>
            </w:r>
          </w:p>
        </w:tc>
        <w:tc>
          <w:tcPr>
            <w:tcW w:w="434"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r>
      <w:tr w:rsidR="003E3021" w:rsidRPr="003E3021" w:rsidTr="003E3021">
        <w:trPr>
          <w:trHeight w:val="300"/>
        </w:trPr>
        <w:tc>
          <w:tcPr>
            <w:tcW w:w="1996" w:type="pct"/>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 xml:space="preserve">　</w:t>
            </w:r>
          </w:p>
        </w:tc>
        <w:tc>
          <w:tcPr>
            <w:tcW w:w="330"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28</w:t>
            </w:r>
          </w:p>
        </w:tc>
        <w:tc>
          <w:tcPr>
            <w:tcW w:w="434"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 xml:space="preserve">　</w:t>
            </w:r>
          </w:p>
        </w:tc>
        <w:tc>
          <w:tcPr>
            <w:tcW w:w="1475"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年末结转和结余</w:t>
            </w:r>
          </w:p>
        </w:tc>
        <w:tc>
          <w:tcPr>
            <w:tcW w:w="330"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59</w:t>
            </w:r>
          </w:p>
        </w:tc>
        <w:tc>
          <w:tcPr>
            <w:tcW w:w="434"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472.30</w:t>
            </w:r>
          </w:p>
        </w:tc>
      </w:tr>
      <w:tr w:rsidR="003E3021" w:rsidRPr="003E3021" w:rsidTr="003E3021">
        <w:trPr>
          <w:trHeight w:val="300"/>
        </w:trPr>
        <w:tc>
          <w:tcPr>
            <w:tcW w:w="1996" w:type="pct"/>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 xml:space="preserve">　</w:t>
            </w:r>
          </w:p>
        </w:tc>
        <w:tc>
          <w:tcPr>
            <w:tcW w:w="330"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29</w:t>
            </w:r>
          </w:p>
        </w:tc>
        <w:tc>
          <w:tcPr>
            <w:tcW w:w="434"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 xml:space="preserve">　</w:t>
            </w:r>
          </w:p>
        </w:tc>
        <w:tc>
          <w:tcPr>
            <w:tcW w:w="1475"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 xml:space="preserve">  其中：项目支出结转和结余</w:t>
            </w:r>
          </w:p>
        </w:tc>
        <w:tc>
          <w:tcPr>
            <w:tcW w:w="330"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60</w:t>
            </w:r>
          </w:p>
        </w:tc>
        <w:tc>
          <w:tcPr>
            <w:tcW w:w="434"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472.30</w:t>
            </w:r>
          </w:p>
        </w:tc>
      </w:tr>
      <w:tr w:rsidR="003E3021" w:rsidRPr="003E3021" w:rsidTr="003E3021">
        <w:trPr>
          <w:trHeight w:val="300"/>
        </w:trPr>
        <w:tc>
          <w:tcPr>
            <w:tcW w:w="1996" w:type="pct"/>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 xml:space="preserve">　</w:t>
            </w:r>
          </w:p>
        </w:tc>
        <w:tc>
          <w:tcPr>
            <w:tcW w:w="330"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30</w:t>
            </w:r>
          </w:p>
        </w:tc>
        <w:tc>
          <w:tcPr>
            <w:tcW w:w="434"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 xml:space="preserve">　</w:t>
            </w:r>
          </w:p>
        </w:tc>
        <w:tc>
          <w:tcPr>
            <w:tcW w:w="1475"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 xml:space="preserve">　</w:t>
            </w:r>
          </w:p>
        </w:tc>
        <w:tc>
          <w:tcPr>
            <w:tcW w:w="330"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61</w:t>
            </w:r>
          </w:p>
        </w:tc>
        <w:tc>
          <w:tcPr>
            <w:tcW w:w="434"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 xml:space="preserve">　</w:t>
            </w:r>
          </w:p>
        </w:tc>
      </w:tr>
      <w:tr w:rsidR="003E3021" w:rsidRPr="003E3021" w:rsidTr="003E3021">
        <w:trPr>
          <w:trHeight w:val="300"/>
        </w:trPr>
        <w:tc>
          <w:tcPr>
            <w:tcW w:w="1996" w:type="pct"/>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总计</w:t>
            </w:r>
          </w:p>
        </w:tc>
        <w:tc>
          <w:tcPr>
            <w:tcW w:w="330"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31</w:t>
            </w:r>
          </w:p>
        </w:tc>
        <w:tc>
          <w:tcPr>
            <w:tcW w:w="434"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530.72</w:t>
            </w:r>
          </w:p>
        </w:tc>
        <w:tc>
          <w:tcPr>
            <w:tcW w:w="1475"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总计</w:t>
            </w:r>
          </w:p>
        </w:tc>
        <w:tc>
          <w:tcPr>
            <w:tcW w:w="330"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62</w:t>
            </w:r>
          </w:p>
        </w:tc>
        <w:tc>
          <w:tcPr>
            <w:tcW w:w="434"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530.72</w:t>
            </w:r>
          </w:p>
        </w:tc>
      </w:tr>
      <w:tr w:rsidR="003E3021" w:rsidRPr="003E3021" w:rsidTr="003E3021">
        <w:trPr>
          <w:trHeight w:val="300"/>
        </w:trPr>
        <w:tc>
          <w:tcPr>
            <w:tcW w:w="5000" w:type="pct"/>
            <w:gridSpan w:val="6"/>
            <w:tcBorders>
              <w:top w:val="nil"/>
              <w:left w:val="nil"/>
              <w:bottom w:val="nil"/>
              <w:right w:val="nil"/>
            </w:tcBorders>
            <w:shd w:val="clear" w:color="000000" w:fill="FFFFFF"/>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注：1.本表依据《收入支出决算总表》（</w:t>
            </w:r>
            <w:proofErr w:type="gramStart"/>
            <w:r w:rsidRPr="003E3021">
              <w:rPr>
                <w:rFonts w:ascii="宋体" w:hAnsi="宋体" w:cs="Arial"/>
                <w:kern w:val="0"/>
                <w:sz w:val="20"/>
              </w:rPr>
              <w:t>财决</w:t>
            </w:r>
            <w:proofErr w:type="gramEnd"/>
            <w:r w:rsidRPr="003E3021">
              <w:rPr>
                <w:rFonts w:ascii="宋体" w:hAnsi="宋体" w:cs="Arial"/>
                <w:kern w:val="0"/>
                <w:sz w:val="20"/>
              </w:rPr>
              <w:t>01表）进行公开。</w:t>
            </w:r>
          </w:p>
        </w:tc>
      </w:tr>
      <w:tr w:rsidR="003E3021" w:rsidRPr="003E3021" w:rsidTr="003E3021">
        <w:trPr>
          <w:trHeight w:val="300"/>
        </w:trPr>
        <w:tc>
          <w:tcPr>
            <w:tcW w:w="1996" w:type="pct"/>
            <w:tcBorders>
              <w:top w:val="nil"/>
              <w:left w:val="nil"/>
              <w:bottom w:val="nil"/>
              <w:right w:val="nil"/>
            </w:tcBorders>
            <w:shd w:val="clear" w:color="000000" w:fill="FFFFFF"/>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lastRenderedPageBreak/>
              <w:t xml:space="preserve">    2.本表含政府性基金预算财政拨款。</w:t>
            </w:r>
          </w:p>
        </w:tc>
        <w:tc>
          <w:tcPr>
            <w:tcW w:w="330" w:type="pct"/>
            <w:tcBorders>
              <w:top w:val="nil"/>
              <w:left w:val="nil"/>
              <w:bottom w:val="nil"/>
              <w:right w:val="nil"/>
            </w:tcBorders>
            <w:shd w:val="clear" w:color="000000" w:fill="FFFFFF"/>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 xml:space="preserve">　</w:t>
            </w:r>
          </w:p>
        </w:tc>
        <w:tc>
          <w:tcPr>
            <w:tcW w:w="434" w:type="pct"/>
            <w:tcBorders>
              <w:top w:val="nil"/>
              <w:left w:val="nil"/>
              <w:bottom w:val="nil"/>
              <w:right w:val="nil"/>
            </w:tcBorders>
            <w:shd w:val="clear" w:color="000000" w:fill="FFFFFF"/>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 xml:space="preserve">　</w:t>
            </w:r>
          </w:p>
        </w:tc>
        <w:tc>
          <w:tcPr>
            <w:tcW w:w="1475" w:type="pct"/>
            <w:tcBorders>
              <w:top w:val="nil"/>
              <w:left w:val="nil"/>
              <w:bottom w:val="nil"/>
              <w:right w:val="nil"/>
            </w:tcBorders>
            <w:shd w:val="clear" w:color="000000" w:fill="FFFFFF"/>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 xml:space="preserve">　</w:t>
            </w:r>
          </w:p>
        </w:tc>
        <w:tc>
          <w:tcPr>
            <w:tcW w:w="330" w:type="pct"/>
            <w:tcBorders>
              <w:top w:val="nil"/>
              <w:left w:val="nil"/>
              <w:bottom w:val="nil"/>
              <w:right w:val="nil"/>
            </w:tcBorders>
            <w:shd w:val="clear" w:color="000000" w:fill="FFFFFF"/>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 xml:space="preserve">　</w:t>
            </w:r>
          </w:p>
        </w:tc>
        <w:tc>
          <w:tcPr>
            <w:tcW w:w="434" w:type="pct"/>
            <w:tcBorders>
              <w:top w:val="nil"/>
              <w:left w:val="nil"/>
              <w:bottom w:val="nil"/>
              <w:right w:val="nil"/>
            </w:tcBorders>
            <w:shd w:val="clear" w:color="000000" w:fill="FFFFFF"/>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 xml:space="preserve">　</w:t>
            </w:r>
          </w:p>
        </w:tc>
      </w:tr>
      <w:tr w:rsidR="003E3021" w:rsidRPr="003E3021" w:rsidTr="003E3021">
        <w:trPr>
          <w:trHeight w:val="300"/>
        </w:trPr>
        <w:tc>
          <w:tcPr>
            <w:tcW w:w="5000" w:type="pct"/>
            <w:gridSpan w:val="6"/>
            <w:tcBorders>
              <w:top w:val="nil"/>
              <w:left w:val="nil"/>
              <w:bottom w:val="nil"/>
              <w:right w:val="nil"/>
            </w:tcBorders>
            <w:shd w:val="clear" w:color="000000" w:fill="FFFFFF"/>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 xml:space="preserve">    3.本表以“万元”为金额单位（保留两位小数）。</w:t>
            </w:r>
          </w:p>
        </w:tc>
      </w:tr>
    </w:tbl>
    <w:p w:rsidR="00C0784A" w:rsidRDefault="00C0784A">
      <w:pPr>
        <w:widowControl w:val="0"/>
        <w:autoSpaceDE w:val="0"/>
        <w:autoSpaceDN w:val="0"/>
        <w:spacing w:line="540" w:lineRule="exact"/>
        <w:jc w:val="center"/>
        <w:rPr>
          <w:rFonts w:eastAsiaTheme="minorEastAsia"/>
          <w:sz w:val="36"/>
        </w:rPr>
      </w:pPr>
    </w:p>
    <w:p w:rsidR="003E3021" w:rsidRDefault="003E3021">
      <w:pPr>
        <w:widowControl w:val="0"/>
        <w:autoSpaceDE w:val="0"/>
        <w:autoSpaceDN w:val="0"/>
        <w:spacing w:line="540" w:lineRule="exact"/>
        <w:jc w:val="center"/>
        <w:rPr>
          <w:rFonts w:ascii="宋体" w:hAnsi="宋体" w:cs="宋体" w:hint="default"/>
          <w:sz w:val="36"/>
        </w:rPr>
      </w:pPr>
      <w:r w:rsidRPr="003E3021">
        <w:rPr>
          <w:rFonts w:eastAsia="Times New Roman"/>
          <w:sz w:val="36"/>
        </w:rPr>
        <w:t>GK02 2018</w:t>
      </w:r>
      <w:r w:rsidRPr="003E3021">
        <w:rPr>
          <w:rFonts w:ascii="宋体" w:hAnsi="宋体" w:cs="宋体"/>
          <w:sz w:val="36"/>
        </w:rPr>
        <w:t>年度收入决算公开表</w:t>
      </w:r>
    </w:p>
    <w:tbl>
      <w:tblPr>
        <w:tblW w:w="5000" w:type="pct"/>
        <w:tblLook w:val="04A0"/>
      </w:tblPr>
      <w:tblGrid>
        <w:gridCol w:w="386"/>
        <w:gridCol w:w="386"/>
        <w:gridCol w:w="386"/>
        <w:gridCol w:w="3443"/>
        <w:gridCol w:w="730"/>
        <w:gridCol w:w="730"/>
        <w:gridCol w:w="559"/>
        <w:gridCol w:w="559"/>
        <w:gridCol w:w="559"/>
        <w:gridCol w:w="559"/>
        <w:gridCol w:w="559"/>
      </w:tblGrid>
      <w:tr w:rsidR="003E3021" w:rsidRPr="003E3021" w:rsidTr="003E3021">
        <w:trPr>
          <w:trHeight w:val="300"/>
        </w:trPr>
        <w:tc>
          <w:tcPr>
            <w:tcW w:w="351" w:type="pct"/>
            <w:gridSpan w:val="3"/>
            <w:vMerge w:val="restart"/>
            <w:tcBorders>
              <w:top w:val="single" w:sz="4" w:space="0" w:color="000000"/>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科目编码</w:t>
            </w:r>
          </w:p>
        </w:tc>
        <w:tc>
          <w:tcPr>
            <w:tcW w:w="1103" w:type="pct"/>
            <w:vMerge w:val="restart"/>
            <w:tcBorders>
              <w:top w:val="single" w:sz="4" w:space="0" w:color="000000"/>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科目名称</w:t>
            </w:r>
          </w:p>
        </w:tc>
        <w:tc>
          <w:tcPr>
            <w:tcW w:w="507" w:type="pct"/>
            <w:vMerge w:val="restart"/>
            <w:tcBorders>
              <w:top w:val="single" w:sz="4" w:space="0" w:color="000000"/>
              <w:left w:val="nil"/>
              <w:bottom w:val="single" w:sz="4" w:space="0" w:color="000000"/>
              <w:right w:val="single" w:sz="4" w:space="0" w:color="000000"/>
            </w:tcBorders>
            <w:shd w:val="clear" w:color="000000" w:fill="C0C0C0"/>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本年收入合计</w:t>
            </w:r>
          </w:p>
        </w:tc>
        <w:tc>
          <w:tcPr>
            <w:tcW w:w="507" w:type="pct"/>
            <w:vMerge w:val="restart"/>
            <w:tcBorders>
              <w:top w:val="single" w:sz="4" w:space="0" w:color="000000"/>
              <w:left w:val="nil"/>
              <w:bottom w:val="single" w:sz="4" w:space="0" w:color="000000"/>
              <w:right w:val="single" w:sz="4" w:space="0" w:color="000000"/>
            </w:tcBorders>
            <w:shd w:val="clear" w:color="000000" w:fill="C0C0C0"/>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财政拨款收入</w:t>
            </w:r>
          </w:p>
        </w:tc>
        <w:tc>
          <w:tcPr>
            <w:tcW w:w="507" w:type="pct"/>
            <w:vMerge w:val="restart"/>
            <w:tcBorders>
              <w:top w:val="single" w:sz="4" w:space="0" w:color="000000"/>
              <w:left w:val="nil"/>
              <w:bottom w:val="single" w:sz="4" w:space="0" w:color="000000"/>
              <w:right w:val="single" w:sz="4" w:space="0" w:color="000000"/>
            </w:tcBorders>
            <w:shd w:val="clear" w:color="000000" w:fill="C0C0C0"/>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上级补助收入</w:t>
            </w:r>
          </w:p>
        </w:tc>
        <w:tc>
          <w:tcPr>
            <w:tcW w:w="507" w:type="pct"/>
            <w:vMerge w:val="restart"/>
            <w:tcBorders>
              <w:top w:val="single" w:sz="4" w:space="0" w:color="000000"/>
              <w:left w:val="nil"/>
              <w:bottom w:val="single" w:sz="4" w:space="0" w:color="000000"/>
              <w:right w:val="single" w:sz="4" w:space="0" w:color="000000"/>
            </w:tcBorders>
            <w:shd w:val="clear" w:color="000000" w:fill="C0C0C0"/>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事业收入</w:t>
            </w:r>
          </w:p>
        </w:tc>
        <w:tc>
          <w:tcPr>
            <w:tcW w:w="507" w:type="pct"/>
            <w:vMerge w:val="restart"/>
            <w:tcBorders>
              <w:top w:val="single" w:sz="4" w:space="0" w:color="000000"/>
              <w:left w:val="nil"/>
              <w:bottom w:val="single" w:sz="4" w:space="0" w:color="000000"/>
              <w:right w:val="single" w:sz="4" w:space="0" w:color="000000"/>
            </w:tcBorders>
            <w:shd w:val="clear" w:color="000000" w:fill="C0C0C0"/>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经营收入</w:t>
            </w:r>
          </w:p>
        </w:tc>
        <w:tc>
          <w:tcPr>
            <w:tcW w:w="507" w:type="pct"/>
            <w:vMerge w:val="restart"/>
            <w:tcBorders>
              <w:top w:val="single" w:sz="4" w:space="0" w:color="000000"/>
              <w:left w:val="nil"/>
              <w:bottom w:val="single" w:sz="4" w:space="0" w:color="000000"/>
              <w:right w:val="single" w:sz="4" w:space="0" w:color="000000"/>
            </w:tcBorders>
            <w:shd w:val="clear" w:color="000000" w:fill="C0C0C0"/>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附属单位上缴收入</w:t>
            </w:r>
          </w:p>
        </w:tc>
        <w:tc>
          <w:tcPr>
            <w:tcW w:w="507" w:type="pct"/>
            <w:vMerge w:val="restart"/>
            <w:tcBorders>
              <w:top w:val="single" w:sz="4" w:space="0" w:color="000000"/>
              <w:left w:val="nil"/>
              <w:bottom w:val="single" w:sz="4" w:space="0" w:color="000000"/>
              <w:right w:val="single" w:sz="4" w:space="0" w:color="000000"/>
            </w:tcBorders>
            <w:shd w:val="clear" w:color="000000" w:fill="C0C0C0"/>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其他收入</w:t>
            </w:r>
          </w:p>
        </w:tc>
      </w:tr>
      <w:tr w:rsidR="003E3021" w:rsidRPr="003E3021" w:rsidTr="003E3021">
        <w:trPr>
          <w:trHeight w:val="300"/>
        </w:trPr>
        <w:tc>
          <w:tcPr>
            <w:tcW w:w="351" w:type="pct"/>
            <w:gridSpan w:val="3"/>
            <w:vMerge/>
            <w:tcBorders>
              <w:top w:val="single" w:sz="4" w:space="0" w:color="000000"/>
              <w:left w:val="single" w:sz="4" w:space="0" w:color="000000"/>
              <w:bottom w:val="single" w:sz="4" w:space="0" w:color="000000"/>
              <w:right w:val="single" w:sz="4" w:space="0" w:color="000000"/>
            </w:tcBorders>
            <w:vAlign w:val="center"/>
            <w:hideMark/>
          </w:tcPr>
          <w:p w:rsidR="003E3021" w:rsidRPr="003E3021" w:rsidRDefault="003E3021" w:rsidP="003E3021">
            <w:pPr>
              <w:jc w:val="left"/>
              <w:rPr>
                <w:rFonts w:ascii="宋体" w:hAnsi="宋体" w:cs="Arial" w:hint="default"/>
                <w:kern w:val="0"/>
                <w:sz w:val="20"/>
              </w:rPr>
            </w:pPr>
          </w:p>
        </w:tc>
        <w:tc>
          <w:tcPr>
            <w:tcW w:w="1103" w:type="pct"/>
            <w:vMerge/>
            <w:tcBorders>
              <w:top w:val="single" w:sz="4" w:space="0" w:color="000000"/>
              <w:left w:val="nil"/>
              <w:bottom w:val="single" w:sz="4" w:space="0" w:color="000000"/>
              <w:right w:val="single" w:sz="4" w:space="0" w:color="000000"/>
            </w:tcBorders>
            <w:vAlign w:val="center"/>
            <w:hideMark/>
          </w:tcPr>
          <w:p w:rsidR="003E3021" w:rsidRPr="003E3021" w:rsidRDefault="003E3021" w:rsidP="003E3021">
            <w:pPr>
              <w:jc w:val="left"/>
              <w:rPr>
                <w:rFonts w:ascii="宋体" w:hAnsi="宋体" w:cs="Arial" w:hint="default"/>
                <w:kern w:val="0"/>
                <w:sz w:val="20"/>
              </w:rPr>
            </w:pPr>
          </w:p>
        </w:tc>
        <w:tc>
          <w:tcPr>
            <w:tcW w:w="507" w:type="pct"/>
            <w:vMerge/>
            <w:tcBorders>
              <w:top w:val="single" w:sz="4" w:space="0" w:color="000000"/>
              <w:left w:val="nil"/>
              <w:bottom w:val="single" w:sz="4" w:space="0" w:color="000000"/>
              <w:right w:val="single" w:sz="4" w:space="0" w:color="000000"/>
            </w:tcBorders>
            <w:vAlign w:val="center"/>
            <w:hideMark/>
          </w:tcPr>
          <w:p w:rsidR="003E3021" w:rsidRPr="003E3021" w:rsidRDefault="003E3021" w:rsidP="003E3021">
            <w:pPr>
              <w:jc w:val="left"/>
              <w:rPr>
                <w:rFonts w:ascii="宋体" w:hAnsi="宋体" w:cs="Arial" w:hint="default"/>
                <w:kern w:val="0"/>
                <w:sz w:val="20"/>
              </w:rPr>
            </w:pPr>
          </w:p>
        </w:tc>
        <w:tc>
          <w:tcPr>
            <w:tcW w:w="507" w:type="pct"/>
            <w:vMerge/>
            <w:tcBorders>
              <w:top w:val="single" w:sz="4" w:space="0" w:color="000000"/>
              <w:left w:val="nil"/>
              <w:bottom w:val="single" w:sz="4" w:space="0" w:color="000000"/>
              <w:right w:val="single" w:sz="4" w:space="0" w:color="000000"/>
            </w:tcBorders>
            <w:vAlign w:val="center"/>
            <w:hideMark/>
          </w:tcPr>
          <w:p w:rsidR="003E3021" w:rsidRPr="003E3021" w:rsidRDefault="003E3021" w:rsidP="003E3021">
            <w:pPr>
              <w:jc w:val="left"/>
              <w:rPr>
                <w:rFonts w:ascii="宋体" w:hAnsi="宋体" w:cs="Arial" w:hint="default"/>
                <w:kern w:val="0"/>
                <w:sz w:val="20"/>
              </w:rPr>
            </w:pPr>
          </w:p>
        </w:tc>
        <w:tc>
          <w:tcPr>
            <w:tcW w:w="507" w:type="pct"/>
            <w:vMerge/>
            <w:tcBorders>
              <w:top w:val="single" w:sz="4" w:space="0" w:color="000000"/>
              <w:left w:val="nil"/>
              <w:bottom w:val="single" w:sz="4" w:space="0" w:color="000000"/>
              <w:right w:val="single" w:sz="4" w:space="0" w:color="000000"/>
            </w:tcBorders>
            <w:vAlign w:val="center"/>
            <w:hideMark/>
          </w:tcPr>
          <w:p w:rsidR="003E3021" w:rsidRPr="003E3021" w:rsidRDefault="003E3021" w:rsidP="003E3021">
            <w:pPr>
              <w:jc w:val="left"/>
              <w:rPr>
                <w:rFonts w:ascii="宋体" w:hAnsi="宋体" w:cs="Arial" w:hint="default"/>
                <w:kern w:val="0"/>
                <w:sz w:val="20"/>
              </w:rPr>
            </w:pPr>
          </w:p>
        </w:tc>
        <w:tc>
          <w:tcPr>
            <w:tcW w:w="507" w:type="pct"/>
            <w:vMerge/>
            <w:tcBorders>
              <w:top w:val="single" w:sz="4" w:space="0" w:color="000000"/>
              <w:left w:val="nil"/>
              <w:bottom w:val="single" w:sz="4" w:space="0" w:color="000000"/>
              <w:right w:val="single" w:sz="4" w:space="0" w:color="000000"/>
            </w:tcBorders>
            <w:vAlign w:val="center"/>
            <w:hideMark/>
          </w:tcPr>
          <w:p w:rsidR="003E3021" w:rsidRPr="003E3021" w:rsidRDefault="003E3021" w:rsidP="003E3021">
            <w:pPr>
              <w:jc w:val="left"/>
              <w:rPr>
                <w:rFonts w:ascii="宋体" w:hAnsi="宋体" w:cs="Arial" w:hint="default"/>
                <w:kern w:val="0"/>
                <w:sz w:val="20"/>
              </w:rPr>
            </w:pPr>
          </w:p>
        </w:tc>
        <w:tc>
          <w:tcPr>
            <w:tcW w:w="507" w:type="pct"/>
            <w:vMerge/>
            <w:tcBorders>
              <w:top w:val="single" w:sz="4" w:space="0" w:color="000000"/>
              <w:left w:val="nil"/>
              <w:bottom w:val="single" w:sz="4" w:space="0" w:color="000000"/>
              <w:right w:val="single" w:sz="4" w:space="0" w:color="000000"/>
            </w:tcBorders>
            <w:vAlign w:val="center"/>
            <w:hideMark/>
          </w:tcPr>
          <w:p w:rsidR="003E3021" w:rsidRPr="003E3021" w:rsidRDefault="003E3021" w:rsidP="003E3021">
            <w:pPr>
              <w:jc w:val="left"/>
              <w:rPr>
                <w:rFonts w:ascii="宋体" w:hAnsi="宋体" w:cs="Arial" w:hint="default"/>
                <w:kern w:val="0"/>
                <w:sz w:val="20"/>
              </w:rPr>
            </w:pPr>
          </w:p>
        </w:tc>
        <w:tc>
          <w:tcPr>
            <w:tcW w:w="507" w:type="pct"/>
            <w:vMerge/>
            <w:tcBorders>
              <w:top w:val="single" w:sz="4" w:space="0" w:color="000000"/>
              <w:left w:val="nil"/>
              <w:bottom w:val="single" w:sz="4" w:space="0" w:color="000000"/>
              <w:right w:val="single" w:sz="4" w:space="0" w:color="000000"/>
            </w:tcBorders>
            <w:vAlign w:val="center"/>
            <w:hideMark/>
          </w:tcPr>
          <w:p w:rsidR="003E3021" w:rsidRPr="003E3021" w:rsidRDefault="003E3021" w:rsidP="003E3021">
            <w:pPr>
              <w:jc w:val="left"/>
              <w:rPr>
                <w:rFonts w:ascii="宋体" w:hAnsi="宋体" w:cs="Arial" w:hint="default"/>
                <w:kern w:val="0"/>
                <w:sz w:val="20"/>
              </w:rPr>
            </w:pPr>
          </w:p>
        </w:tc>
        <w:tc>
          <w:tcPr>
            <w:tcW w:w="507" w:type="pct"/>
            <w:vMerge/>
            <w:tcBorders>
              <w:top w:val="single" w:sz="4" w:space="0" w:color="000000"/>
              <w:left w:val="nil"/>
              <w:bottom w:val="single" w:sz="4" w:space="0" w:color="000000"/>
              <w:right w:val="single" w:sz="4" w:space="0" w:color="000000"/>
            </w:tcBorders>
            <w:vAlign w:val="center"/>
            <w:hideMark/>
          </w:tcPr>
          <w:p w:rsidR="003E3021" w:rsidRPr="003E3021" w:rsidRDefault="003E3021" w:rsidP="003E3021">
            <w:pPr>
              <w:jc w:val="left"/>
              <w:rPr>
                <w:rFonts w:ascii="宋体" w:hAnsi="宋体" w:cs="Arial" w:hint="default"/>
                <w:kern w:val="0"/>
                <w:sz w:val="20"/>
              </w:rPr>
            </w:pPr>
          </w:p>
        </w:tc>
      </w:tr>
      <w:tr w:rsidR="003E3021" w:rsidRPr="003E3021" w:rsidTr="003E3021">
        <w:trPr>
          <w:trHeight w:val="300"/>
        </w:trPr>
        <w:tc>
          <w:tcPr>
            <w:tcW w:w="351" w:type="pct"/>
            <w:gridSpan w:val="3"/>
            <w:vMerge/>
            <w:tcBorders>
              <w:top w:val="single" w:sz="4" w:space="0" w:color="000000"/>
              <w:left w:val="single" w:sz="4" w:space="0" w:color="000000"/>
              <w:bottom w:val="single" w:sz="4" w:space="0" w:color="000000"/>
              <w:right w:val="single" w:sz="4" w:space="0" w:color="000000"/>
            </w:tcBorders>
            <w:vAlign w:val="center"/>
            <w:hideMark/>
          </w:tcPr>
          <w:p w:rsidR="003E3021" w:rsidRPr="003E3021" w:rsidRDefault="003E3021" w:rsidP="003E3021">
            <w:pPr>
              <w:jc w:val="left"/>
              <w:rPr>
                <w:rFonts w:ascii="宋体" w:hAnsi="宋体" w:cs="Arial" w:hint="default"/>
                <w:kern w:val="0"/>
                <w:sz w:val="20"/>
              </w:rPr>
            </w:pPr>
          </w:p>
        </w:tc>
        <w:tc>
          <w:tcPr>
            <w:tcW w:w="1103" w:type="pct"/>
            <w:vMerge/>
            <w:tcBorders>
              <w:top w:val="single" w:sz="4" w:space="0" w:color="000000"/>
              <w:left w:val="nil"/>
              <w:bottom w:val="single" w:sz="4" w:space="0" w:color="000000"/>
              <w:right w:val="single" w:sz="4" w:space="0" w:color="000000"/>
            </w:tcBorders>
            <w:vAlign w:val="center"/>
            <w:hideMark/>
          </w:tcPr>
          <w:p w:rsidR="003E3021" w:rsidRPr="003E3021" w:rsidRDefault="003E3021" w:rsidP="003E3021">
            <w:pPr>
              <w:jc w:val="left"/>
              <w:rPr>
                <w:rFonts w:ascii="宋体" w:hAnsi="宋体" w:cs="Arial" w:hint="default"/>
                <w:kern w:val="0"/>
                <w:sz w:val="20"/>
              </w:rPr>
            </w:pPr>
          </w:p>
        </w:tc>
        <w:tc>
          <w:tcPr>
            <w:tcW w:w="507" w:type="pct"/>
            <w:vMerge/>
            <w:tcBorders>
              <w:top w:val="single" w:sz="4" w:space="0" w:color="000000"/>
              <w:left w:val="nil"/>
              <w:bottom w:val="single" w:sz="4" w:space="0" w:color="000000"/>
              <w:right w:val="single" w:sz="4" w:space="0" w:color="000000"/>
            </w:tcBorders>
            <w:vAlign w:val="center"/>
            <w:hideMark/>
          </w:tcPr>
          <w:p w:rsidR="003E3021" w:rsidRPr="003E3021" w:rsidRDefault="003E3021" w:rsidP="003E3021">
            <w:pPr>
              <w:jc w:val="left"/>
              <w:rPr>
                <w:rFonts w:ascii="宋体" w:hAnsi="宋体" w:cs="Arial" w:hint="default"/>
                <w:kern w:val="0"/>
                <w:sz w:val="20"/>
              </w:rPr>
            </w:pPr>
          </w:p>
        </w:tc>
        <w:tc>
          <w:tcPr>
            <w:tcW w:w="507" w:type="pct"/>
            <w:vMerge/>
            <w:tcBorders>
              <w:top w:val="single" w:sz="4" w:space="0" w:color="000000"/>
              <w:left w:val="nil"/>
              <w:bottom w:val="single" w:sz="4" w:space="0" w:color="000000"/>
              <w:right w:val="single" w:sz="4" w:space="0" w:color="000000"/>
            </w:tcBorders>
            <w:vAlign w:val="center"/>
            <w:hideMark/>
          </w:tcPr>
          <w:p w:rsidR="003E3021" w:rsidRPr="003E3021" w:rsidRDefault="003E3021" w:rsidP="003E3021">
            <w:pPr>
              <w:jc w:val="left"/>
              <w:rPr>
                <w:rFonts w:ascii="宋体" w:hAnsi="宋体" w:cs="Arial" w:hint="default"/>
                <w:kern w:val="0"/>
                <w:sz w:val="20"/>
              </w:rPr>
            </w:pPr>
          </w:p>
        </w:tc>
        <w:tc>
          <w:tcPr>
            <w:tcW w:w="507" w:type="pct"/>
            <w:vMerge/>
            <w:tcBorders>
              <w:top w:val="single" w:sz="4" w:space="0" w:color="000000"/>
              <w:left w:val="nil"/>
              <w:bottom w:val="single" w:sz="4" w:space="0" w:color="000000"/>
              <w:right w:val="single" w:sz="4" w:space="0" w:color="000000"/>
            </w:tcBorders>
            <w:vAlign w:val="center"/>
            <w:hideMark/>
          </w:tcPr>
          <w:p w:rsidR="003E3021" w:rsidRPr="003E3021" w:rsidRDefault="003E3021" w:rsidP="003E3021">
            <w:pPr>
              <w:jc w:val="left"/>
              <w:rPr>
                <w:rFonts w:ascii="宋体" w:hAnsi="宋体" w:cs="Arial" w:hint="default"/>
                <w:kern w:val="0"/>
                <w:sz w:val="20"/>
              </w:rPr>
            </w:pPr>
          </w:p>
        </w:tc>
        <w:tc>
          <w:tcPr>
            <w:tcW w:w="507" w:type="pct"/>
            <w:vMerge/>
            <w:tcBorders>
              <w:top w:val="single" w:sz="4" w:space="0" w:color="000000"/>
              <w:left w:val="nil"/>
              <w:bottom w:val="single" w:sz="4" w:space="0" w:color="000000"/>
              <w:right w:val="single" w:sz="4" w:space="0" w:color="000000"/>
            </w:tcBorders>
            <w:vAlign w:val="center"/>
            <w:hideMark/>
          </w:tcPr>
          <w:p w:rsidR="003E3021" w:rsidRPr="003E3021" w:rsidRDefault="003E3021" w:rsidP="003E3021">
            <w:pPr>
              <w:jc w:val="left"/>
              <w:rPr>
                <w:rFonts w:ascii="宋体" w:hAnsi="宋体" w:cs="Arial" w:hint="default"/>
                <w:kern w:val="0"/>
                <w:sz w:val="20"/>
              </w:rPr>
            </w:pPr>
          </w:p>
        </w:tc>
        <w:tc>
          <w:tcPr>
            <w:tcW w:w="507" w:type="pct"/>
            <w:vMerge/>
            <w:tcBorders>
              <w:top w:val="single" w:sz="4" w:space="0" w:color="000000"/>
              <w:left w:val="nil"/>
              <w:bottom w:val="single" w:sz="4" w:space="0" w:color="000000"/>
              <w:right w:val="single" w:sz="4" w:space="0" w:color="000000"/>
            </w:tcBorders>
            <w:vAlign w:val="center"/>
            <w:hideMark/>
          </w:tcPr>
          <w:p w:rsidR="003E3021" w:rsidRPr="003E3021" w:rsidRDefault="003E3021" w:rsidP="003E3021">
            <w:pPr>
              <w:jc w:val="left"/>
              <w:rPr>
                <w:rFonts w:ascii="宋体" w:hAnsi="宋体" w:cs="Arial" w:hint="default"/>
                <w:kern w:val="0"/>
                <w:sz w:val="20"/>
              </w:rPr>
            </w:pPr>
          </w:p>
        </w:tc>
        <w:tc>
          <w:tcPr>
            <w:tcW w:w="507" w:type="pct"/>
            <w:vMerge/>
            <w:tcBorders>
              <w:top w:val="single" w:sz="4" w:space="0" w:color="000000"/>
              <w:left w:val="nil"/>
              <w:bottom w:val="single" w:sz="4" w:space="0" w:color="000000"/>
              <w:right w:val="single" w:sz="4" w:space="0" w:color="000000"/>
            </w:tcBorders>
            <w:vAlign w:val="center"/>
            <w:hideMark/>
          </w:tcPr>
          <w:p w:rsidR="003E3021" w:rsidRPr="003E3021" w:rsidRDefault="003E3021" w:rsidP="003E3021">
            <w:pPr>
              <w:jc w:val="left"/>
              <w:rPr>
                <w:rFonts w:ascii="宋体" w:hAnsi="宋体" w:cs="Arial" w:hint="default"/>
                <w:kern w:val="0"/>
                <w:sz w:val="20"/>
              </w:rPr>
            </w:pPr>
          </w:p>
        </w:tc>
        <w:tc>
          <w:tcPr>
            <w:tcW w:w="507" w:type="pct"/>
            <w:vMerge/>
            <w:tcBorders>
              <w:top w:val="single" w:sz="4" w:space="0" w:color="000000"/>
              <w:left w:val="nil"/>
              <w:bottom w:val="single" w:sz="4" w:space="0" w:color="000000"/>
              <w:right w:val="single" w:sz="4" w:space="0" w:color="000000"/>
            </w:tcBorders>
            <w:vAlign w:val="center"/>
            <w:hideMark/>
          </w:tcPr>
          <w:p w:rsidR="003E3021" w:rsidRPr="003E3021" w:rsidRDefault="003E3021" w:rsidP="003E3021">
            <w:pPr>
              <w:jc w:val="left"/>
              <w:rPr>
                <w:rFonts w:ascii="宋体" w:hAnsi="宋体" w:cs="Arial" w:hint="default"/>
                <w:kern w:val="0"/>
                <w:sz w:val="20"/>
              </w:rPr>
            </w:pPr>
          </w:p>
        </w:tc>
      </w:tr>
      <w:tr w:rsidR="003E3021" w:rsidRPr="003E3021" w:rsidTr="003E3021">
        <w:trPr>
          <w:trHeight w:val="300"/>
        </w:trPr>
        <w:tc>
          <w:tcPr>
            <w:tcW w:w="351" w:type="pct"/>
            <w:gridSpan w:val="3"/>
            <w:vMerge/>
            <w:tcBorders>
              <w:top w:val="single" w:sz="4" w:space="0" w:color="000000"/>
              <w:left w:val="single" w:sz="4" w:space="0" w:color="000000"/>
              <w:bottom w:val="single" w:sz="4" w:space="0" w:color="000000"/>
              <w:right w:val="single" w:sz="4" w:space="0" w:color="000000"/>
            </w:tcBorders>
            <w:vAlign w:val="center"/>
            <w:hideMark/>
          </w:tcPr>
          <w:p w:rsidR="003E3021" w:rsidRPr="003E3021" w:rsidRDefault="003E3021" w:rsidP="003E3021">
            <w:pPr>
              <w:jc w:val="left"/>
              <w:rPr>
                <w:rFonts w:ascii="宋体" w:hAnsi="宋体" w:cs="Arial" w:hint="default"/>
                <w:kern w:val="0"/>
                <w:sz w:val="20"/>
              </w:rPr>
            </w:pPr>
          </w:p>
        </w:tc>
        <w:tc>
          <w:tcPr>
            <w:tcW w:w="1103" w:type="pct"/>
            <w:vMerge/>
            <w:tcBorders>
              <w:top w:val="single" w:sz="4" w:space="0" w:color="000000"/>
              <w:left w:val="nil"/>
              <w:bottom w:val="single" w:sz="4" w:space="0" w:color="000000"/>
              <w:right w:val="single" w:sz="4" w:space="0" w:color="000000"/>
            </w:tcBorders>
            <w:vAlign w:val="center"/>
            <w:hideMark/>
          </w:tcPr>
          <w:p w:rsidR="003E3021" w:rsidRPr="003E3021" w:rsidRDefault="003E3021" w:rsidP="003E3021">
            <w:pPr>
              <w:jc w:val="left"/>
              <w:rPr>
                <w:rFonts w:ascii="宋体" w:hAnsi="宋体" w:cs="Arial" w:hint="default"/>
                <w:kern w:val="0"/>
                <w:sz w:val="20"/>
              </w:rPr>
            </w:pPr>
          </w:p>
        </w:tc>
        <w:tc>
          <w:tcPr>
            <w:tcW w:w="507" w:type="pct"/>
            <w:vMerge/>
            <w:tcBorders>
              <w:top w:val="single" w:sz="4" w:space="0" w:color="000000"/>
              <w:left w:val="nil"/>
              <w:bottom w:val="single" w:sz="4" w:space="0" w:color="000000"/>
              <w:right w:val="single" w:sz="4" w:space="0" w:color="000000"/>
            </w:tcBorders>
            <w:vAlign w:val="center"/>
            <w:hideMark/>
          </w:tcPr>
          <w:p w:rsidR="003E3021" w:rsidRPr="003E3021" w:rsidRDefault="003E3021" w:rsidP="003E3021">
            <w:pPr>
              <w:jc w:val="left"/>
              <w:rPr>
                <w:rFonts w:ascii="宋体" w:hAnsi="宋体" w:cs="Arial" w:hint="default"/>
                <w:kern w:val="0"/>
                <w:sz w:val="20"/>
              </w:rPr>
            </w:pPr>
          </w:p>
        </w:tc>
        <w:tc>
          <w:tcPr>
            <w:tcW w:w="507" w:type="pct"/>
            <w:vMerge/>
            <w:tcBorders>
              <w:top w:val="single" w:sz="4" w:space="0" w:color="000000"/>
              <w:left w:val="nil"/>
              <w:bottom w:val="single" w:sz="4" w:space="0" w:color="000000"/>
              <w:right w:val="single" w:sz="4" w:space="0" w:color="000000"/>
            </w:tcBorders>
            <w:vAlign w:val="center"/>
            <w:hideMark/>
          </w:tcPr>
          <w:p w:rsidR="003E3021" w:rsidRPr="003E3021" w:rsidRDefault="003E3021" w:rsidP="003E3021">
            <w:pPr>
              <w:jc w:val="left"/>
              <w:rPr>
                <w:rFonts w:ascii="宋体" w:hAnsi="宋体" w:cs="Arial" w:hint="default"/>
                <w:kern w:val="0"/>
                <w:sz w:val="20"/>
              </w:rPr>
            </w:pPr>
          </w:p>
        </w:tc>
        <w:tc>
          <w:tcPr>
            <w:tcW w:w="507" w:type="pct"/>
            <w:vMerge/>
            <w:tcBorders>
              <w:top w:val="single" w:sz="4" w:space="0" w:color="000000"/>
              <w:left w:val="nil"/>
              <w:bottom w:val="single" w:sz="4" w:space="0" w:color="000000"/>
              <w:right w:val="single" w:sz="4" w:space="0" w:color="000000"/>
            </w:tcBorders>
            <w:vAlign w:val="center"/>
            <w:hideMark/>
          </w:tcPr>
          <w:p w:rsidR="003E3021" w:rsidRPr="003E3021" w:rsidRDefault="003E3021" w:rsidP="003E3021">
            <w:pPr>
              <w:jc w:val="left"/>
              <w:rPr>
                <w:rFonts w:ascii="宋体" w:hAnsi="宋体" w:cs="Arial" w:hint="default"/>
                <w:kern w:val="0"/>
                <w:sz w:val="20"/>
              </w:rPr>
            </w:pPr>
          </w:p>
        </w:tc>
        <w:tc>
          <w:tcPr>
            <w:tcW w:w="507" w:type="pct"/>
            <w:vMerge/>
            <w:tcBorders>
              <w:top w:val="single" w:sz="4" w:space="0" w:color="000000"/>
              <w:left w:val="nil"/>
              <w:bottom w:val="single" w:sz="4" w:space="0" w:color="000000"/>
              <w:right w:val="single" w:sz="4" w:space="0" w:color="000000"/>
            </w:tcBorders>
            <w:vAlign w:val="center"/>
            <w:hideMark/>
          </w:tcPr>
          <w:p w:rsidR="003E3021" w:rsidRPr="003E3021" w:rsidRDefault="003E3021" w:rsidP="003E3021">
            <w:pPr>
              <w:jc w:val="left"/>
              <w:rPr>
                <w:rFonts w:ascii="宋体" w:hAnsi="宋体" w:cs="Arial" w:hint="default"/>
                <w:kern w:val="0"/>
                <w:sz w:val="20"/>
              </w:rPr>
            </w:pPr>
          </w:p>
        </w:tc>
        <w:tc>
          <w:tcPr>
            <w:tcW w:w="507" w:type="pct"/>
            <w:vMerge/>
            <w:tcBorders>
              <w:top w:val="single" w:sz="4" w:space="0" w:color="000000"/>
              <w:left w:val="nil"/>
              <w:bottom w:val="single" w:sz="4" w:space="0" w:color="000000"/>
              <w:right w:val="single" w:sz="4" w:space="0" w:color="000000"/>
            </w:tcBorders>
            <w:vAlign w:val="center"/>
            <w:hideMark/>
          </w:tcPr>
          <w:p w:rsidR="003E3021" w:rsidRPr="003E3021" w:rsidRDefault="003E3021" w:rsidP="003E3021">
            <w:pPr>
              <w:jc w:val="left"/>
              <w:rPr>
                <w:rFonts w:ascii="宋体" w:hAnsi="宋体" w:cs="Arial" w:hint="default"/>
                <w:kern w:val="0"/>
                <w:sz w:val="20"/>
              </w:rPr>
            </w:pPr>
          </w:p>
        </w:tc>
        <w:tc>
          <w:tcPr>
            <w:tcW w:w="507" w:type="pct"/>
            <w:vMerge/>
            <w:tcBorders>
              <w:top w:val="single" w:sz="4" w:space="0" w:color="000000"/>
              <w:left w:val="nil"/>
              <w:bottom w:val="single" w:sz="4" w:space="0" w:color="000000"/>
              <w:right w:val="single" w:sz="4" w:space="0" w:color="000000"/>
            </w:tcBorders>
            <w:vAlign w:val="center"/>
            <w:hideMark/>
          </w:tcPr>
          <w:p w:rsidR="003E3021" w:rsidRPr="003E3021" w:rsidRDefault="003E3021" w:rsidP="003E3021">
            <w:pPr>
              <w:jc w:val="left"/>
              <w:rPr>
                <w:rFonts w:ascii="宋体" w:hAnsi="宋体" w:cs="Arial" w:hint="default"/>
                <w:kern w:val="0"/>
                <w:sz w:val="20"/>
              </w:rPr>
            </w:pPr>
          </w:p>
        </w:tc>
        <w:tc>
          <w:tcPr>
            <w:tcW w:w="507" w:type="pct"/>
            <w:vMerge/>
            <w:tcBorders>
              <w:top w:val="single" w:sz="4" w:space="0" w:color="000000"/>
              <w:left w:val="nil"/>
              <w:bottom w:val="single" w:sz="4" w:space="0" w:color="000000"/>
              <w:right w:val="single" w:sz="4" w:space="0" w:color="000000"/>
            </w:tcBorders>
            <w:vAlign w:val="center"/>
            <w:hideMark/>
          </w:tcPr>
          <w:p w:rsidR="003E3021" w:rsidRPr="003E3021" w:rsidRDefault="003E3021" w:rsidP="003E3021">
            <w:pPr>
              <w:jc w:val="left"/>
              <w:rPr>
                <w:rFonts w:ascii="宋体" w:hAnsi="宋体" w:cs="Arial" w:hint="default"/>
                <w:kern w:val="0"/>
                <w:sz w:val="20"/>
              </w:rPr>
            </w:pPr>
          </w:p>
        </w:tc>
      </w:tr>
      <w:tr w:rsidR="003E3021" w:rsidRPr="003E3021" w:rsidTr="003E3021">
        <w:trPr>
          <w:trHeight w:val="300"/>
        </w:trPr>
        <w:tc>
          <w:tcPr>
            <w:tcW w:w="117" w:type="pct"/>
            <w:vMerge w:val="restart"/>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类</w:t>
            </w:r>
          </w:p>
        </w:tc>
        <w:tc>
          <w:tcPr>
            <w:tcW w:w="117" w:type="pct"/>
            <w:vMerge w:val="restar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款</w:t>
            </w:r>
          </w:p>
        </w:tc>
        <w:tc>
          <w:tcPr>
            <w:tcW w:w="117" w:type="pct"/>
            <w:vMerge w:val="restar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项</w:t>
            </w:r>
          </w:p>
        </w:tc>
        <w:tc>
          <w:tcPr>
            <w:tcW w:w="1103"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栏次</w:t>
            </w:r>
          </w:p>
        </w:tc>
        <w:tc>
          <w:tcPr>
            <w:tcW w:w="507" w:type="pct"/>
            <w:tcBorders>
              <w:top w:val="nil"/>
              <w:left w:val="nil"/>
              <w:bottom w:val="single" w:sz="4" w:space="0" w:color="000000"/>
              <w:right w:val="single" w:sz="4" w:space="0" w:color="000000"/>
            </w:tcBorders>
            <w:shd w:val="clear" w:color="000000" w:fill="C0C0C0"/>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1</w:t>
            </w:r>
          </w:p>
        </w:tc>
        <w:tc>
          <w:tcPr>
            <w:tcW w:w="507" w:type="pct"/>
            <w:tcBorders>
              <w:top w:val="nil"/>
              <w:left w:val="nil"/>
              <w:bottom w:val="single" w:sz="4" w:space="0" w:color="000000"/>
              <w:right w:val="single" w:sz="4" w:space="0" w:color="000000"/>
            </w:tcBorders>
            <w:shd w:val="clear" w:color="000000" w:fill="C0C0C0"/>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2</w:t>
            </w:r>
          </w:p>
        </w:tc>
        <w:tc>
          <w:tcPr>
            <w:tcW w:w="507" w:type="pct"/>
            <w:tcBorders>
              <w:top w:val="nil"/>
              <w:left w:val="nil"/>
              <w:bottom w:val="single" w:sz="4" w:space="0" w:color="000000"/>
              <w:right w:val="single" w:sz="4" w:space="0" w:color="000000"/>
            </w:tcBorders>
            <w:shd w:val="clear" w:color="000000" w:fill="C0C0C0"/>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3</w:t>
            </w:r>
          </w:p>
        </w:tc>
        <w:tc>
          <w:tcPr>
            <w:tcW w:w="507" w:type="pct"/>
            <w:tcBorders>
              <w:top w:val="nil"/>
              <w:left w:val="nil"/>
              <w:bottom w:val="single" w:sz="4" w:space="0" w:color="000000"/>
              <w:right w:val="single" w:sz="4" w:space="0" w:color="000000"/>
            </w:tcBorders>
            <w:shd w:val="clear" w:color="000000" w:fill="C0C0C0"/>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4</w:t>
            </w:r>
          </w:p>
        </w:tc>
        <w:tc>
          <w:tcPr>
            <w:tcW w:w="507" w:type="pct"/>
            <w:tcBorders>
              <w:top w:val="nil"/>
              <w:left w:val="nil"/>
              <w:bottom w:val="single" w:sz="4" w:space="0" w:color="000000"/>
              <w:right w:val="single" w:sz="4" w:space="0" w:color="000000"/>
            </w:tcBorders>
            <w:shd w:val="clear" w:color="000000" w:fill="C0C0C0"/>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5</w:t>
            </w:r>
          </w:p>
        </w:tc>
        <w:tc>
          <w:tcPr>
            <w:tcW w:w="507" w:type="pct"/>
            <w:tcBorders>
              <w:top w:val="nil"/>
              <w:left w:val="nil"/>
              <w:bottom w:val="single" w:sz="4" w:space="0" w:color="000000"/>
              <w:right w:val="single" w:sz="4" w:space="0" w:color="000000"/>
            </w:tcBorders>
            <w:shd w:val="clear" w:color="000000" w:fill="C0C0C0"/>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6</w:t>
            </w:r>
          </w:p>
        </w:tc>
        <w:tc>
          <w:tcPr>
            <w:tcW w:w="507" w:type="pct"/>
            <w:tcBorders>
              <w:top w:val="nil"/>
              <w:left w:val="nil"/>
              <w:bottom w:val="single" w:sz="4" w:space="0" w:color="000000"/>
              <w:right w:val="single" w:sz="4" w:space="0" w:color="000000"/>
            </w:tcBorders>
            <w:shd w:val="clear" w:color="000000" w:fill="C0C0C0"/>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7</w:t>
            </w:r>
          </w:p>
        </w:tc>
      </w:tr>
      <w:tr w:rsidR="003E3021" w:rsidRPr="003E3021" w:rsidTr="003E3021">
        <w:trPr>
          <w:trHeight w:val="300"/>
        </w:trPr>
        <w:tc>
          <w:tcPr>
            <w:tcW w:w="117" w:type="pct"/>
            <w:vMerge/>
            <w:tcBorders>
              <w:top w:val="nil"/>
              <w:left w:val="single" w:sz="4" w:space="0" w:color="000000"/>
              <w:bottom w:val="single" w:sz="4" w:space="0" w:color="000000"/>
              <w:right w:val="single" w:sz="4" w:space="0" w:color="000000"/>
            </w:tcBorders>
            <w:vAlign w:val="center"/>
            <w:hideMark/>
          </w:tcPr>
          <w:p w:rsidR="003E3021" w:rsidRPr="003E3021" w:rsidRDefault="003E3021" w:rsidP="003E3021">
            <w:pPr>
              <w:jc w:val="left"/>
              <w:rPr>
                <w:rFonts w:ascii="宋体" w:hAnsi="宋体" w:cs="Arial" w:hint="default"/>
                <w:kern w:val="0"/>
                <w:sz w:val="20"/>
              </w:rPr>
            </w:pPr>
          </w:p>
        </w:tc>
        <w:tc>
          <w:tcPr>
            <w:tcW w:w="117" w:type="pct"/>
            <w:vMerge/>
            <w:tcBorders>
              <w:top w:val="nil"/>
              <w:left w:val="nil"/>
              <w:bottom w:val="single" w:sz="4" w:space="0" w:color="000000"/>
              <w:right w:val="single" w:sz="4" w:space="0" w:color="000000"/>
            </w:tcBorders>
            <w:vAlign w:val="center"/>
            <w:hideMark/>
          </w:tcPr>
          <w:p w:rsidR="003E3021" w:rsidRPr="003E3021" w:rsidRDefault="003E3021" w:rsidP="003E3021">
            <w:pPr>
              <w:jc w:val="left"/>
              <w:rPr>
                <w:rFonts w:ascii="宋体" w:hAnsi="宋体" w:cs="Arial" w:hint="default"/>
                <w:kern w:val="0"/>
                <w:sz w:val="20"/>
              </w:rPr>
            </w:pPr>
          </w:p>
        </w:tc>
        <w:tc>
          <w:tcPr>
            <w:tcW w:w="117" w:type="pct"/>
            <w:vMerge/>
            <w:tcBorders>
              <w:top w:val="nil"/>
              <w:left w:val="nil"/>
              <w:bottom w:val="single" w:sz="4" w:space="0" w:color="000000"/>
              <w:right w:val="single" w:sz="4" w:space="0" w:color="000000"/>
            </w:tcBorders>
            <w:vAlign w:val="center"/>
            <w:hideMark/>
          </w:tcPr>
          <w:p w:rsidR="003E3021" w:rsidRPr="003E3021" w:rsidRDefault="003E3021" w:rsidP="003E3021">
            <w:pPr>
              <w:jc w:val="left"/>
              <w:rPr>
                <w:rFonts w:ascii="宋体" w:hAnsi="宋体" w:cs="Arial" w:hint="default"/>
                <w:kern w:val="0"/>
                <w:sz w:val="20"/>
              </w:rPr>
            </w:pPr>
          </w:p>
        </w:tc>
        <w:tc>
          <w:tcPr>
            <w:tcW w:w="1103"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合计</w:t>
            </w:r>
          </w:p>
        </w:tc>
        <w:tc>
          <w:tcPr>
            <w:tcW w:w="507"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530.72</w:t>
            </w:r>
          </w:p>
        </w:tc>
        <w:tc>
          <w:tcPr>
            <w:tcW w:w="507"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530.72</w:t>
            </w:r>
          </w:p>
        </w:tc>
        <w:tc>
          <w:tcPr>
            <w:tcW w:w="507"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0.00</w:t>
            </w:r>
          </w:p>
        </w:tc>
        <w:tc>
          <w:tcPr>
            <w:tcW w:w="507"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0.00</w:t>
            </w:r>
          </w:p>
        </w:tc>
        <w:tc>
          <w:tcPr>
            <w:tcW w:w="507"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0.00</w:t>
            </w:r>
          </w:p>
        </w:tc>
        <w:tc>
          <w:tcPr>
            <w:tcW w:w="507"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0.00</w:t>
            </w:r>
          </w:p>
        </w:tc>
        <w:tc>
          <w:tcPr>
            <w:tcW w:w="507"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0.00</w:t>
            </w:r>
          </w:p>
        </w:tc>
      </w:tr>
      <w:tr w:rsidR="003E3021" w:rsidRPr="003E3021" w:rsidTr="003E3021">
        <w:trPr>
          <w:trHeight w:val="300"/>
        </w:trPr>
        <w:tc>
          <w:tcPr>
            <w:tcW w:w="351"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b/>
                <w:bCs/>
                <w:kern w:val="0"/>
                <w:sz w:val="20"/>
              </w:rPr>
            </w:pPr>
            <w:r w:rsidRPr="003E3021">
              <w:rPr>
                <w:rFonts w:ascii="宋体" w:hAnsi="宋体" w:cs="Arial"/>
                <w:b/>
                <w:bCs/>
                <w:kern w:val="0"/>
                <w:sz w:val="20"/>
              </w:rPr>
              <w:t>213</w:t>
            </w:r>
          </w:p>
        </w:tc>
        <w:tc>
          <w:tcPr>
            <w:tcW w:w="1103"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b/>
                <w:bCs/>
                <w:kern w:val="0"/>
                <w:sz w:val="20"/>
              </w:rPr>
            </w:pPr>
            <w:r w:rsidRPr="003E3021">
              <w:rPr>
                <w:rFonts w:ascii="宋体" w:hAnsi="宋体" w:cs="Arial"/>
                <w:b/>
                <w:bCs/>
                <w:kern w:val="0"/>
                <w:sz w:val="20"/>
              </w:rPr>
              <w:t>农林水支出</w:t>
            </w:r>
          </w:p>
        </w:tc>
        <w:tc>
          <w:tcPr>
            <w:tcW w:w="507"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304.00</w:t>
            </w:r>
          </w:p>
        </w:tc>
        <w:tc>
          <w:tcPr>
            <w:tcW w:w="507"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304.00</w:t>
            </w:r>
          </w:p>
        </w:tc>
        <w:tc>
          <w:tcPr>
            <w:tcW w:w="507"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0.00</w:t>
            </w:r>
          </w:p>
        </w:tc>
        <w:tc>
          <w:tcPr>
            <w:tcW w:w="507"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0.00</w:t>
            </w:r>
          </w:p>
        </w:tc>
        <w:tc>
          <w:tcPr>
            <w:tcW w:w="507"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0.00</w:t>
            </w:r>
          </w:p>
        </w:tc>
        <w:tc>
          <w:tcPr>
            <w:tcW w:w="507"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0.00</w:t>
            </w:r>
          </w:p>
        </w:tc>
        <w:tc>
          <w:tcPr>
            <w:tcW w:w="507"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0.00</w:t>
            </w:r>
          </w:p>
        </w:tc>
      </w:tr>
      <w:tr w:rsidR="003E3021" w:rsidRPr="003E3021" w:rsidTr="003E3021">
        <w:trPr>
          <w:trHeight w:val="300"/>
        </w:trPr>
        <w:tc>
          <w:tcPr>
            <w:tcW w:w="351"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b/>
                <w:bCs/>
                <w:kern w:val="0"/>
                <w:sz w:val="20"/>
              </w:rPr>
            </w:pPr>
            <w:r w:rsidRPr="003E3021">
              <w:rPr>
                <w:rFonts w:ascii="宋体" w:hAnsi="宋体" w:cs="Arial"/>
                <w:b/>
                <w:bCs/>
                <w:kern w:val="0"/>
                <w:sz w:val="20"/>
              </w:rPr>
              <w:t>21307</w:t>
            </w:r>
          </w:p>
        </w:tc>
        <w:tc>
          <w:tcPr>
            <w:tcW w:w="1103"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b/>
                <w:bCs/>
                <w:kern w:val="0"/>
                <w:sz w:val="20"/>
              </w:rPr>
            </w:pPr>
            <w:r w:rsidRPr="003E3021">
              <w:rPr>
                <w:rFonts w:ascii="宋体" w:hAnsi="宋体" w:cs="Arial"/>
                <w:b/>
                <w:bCs/>
                <w:kern w:val="0"/>
                <w:sz w:val="20"/>
              </w:rPr>
              <w:t>农村综合改革</w:t>
            </w:r>
          </w:p>
        </w:tc>
        <w:tc>
          <w:tcPr>
            <w:tcW w:w="507"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304.00</w:t>
            </w:r>
          </w:p>
        </w:tc>
        <w:tc>
          <w:tcPr>
            <w:tcW w:w="507"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304.00</w:t>
            </w:r>
          </w:p>
        </w:tc>
        <w:tc>
          <w:tcPr>
            <w:tcW w:w="507"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0.00</w:t>
            </w:r>
          </w:p>
        </w:tc>
        <w:tc>
          <w:tcPr>
            <w:tcW w:w="507"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0.00</w:t>
            </w:r>
          </w:p>
        </w:tc>
        <w:tc>
          <w:tcPr>
            <w:tcW w:w="507"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0.00</w:t>
            </w:r>
          </w:p>
        </w:tc>
        <w:tc>
          <w:tcPr>
            <w:tcW w:w="507"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0.00</w:t>
            </w:r>
          </w:p>
        </w:tc>
        <w:tc>
          <w:tcPr>
            <w:tcW w:w="507"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0.00</w:t>
            </w:r>
          </w:p>
        </w:tc>
      </w:tr>
      <w:tr w:rsidR="003E3021" w:rsidRPr="003E3021" w:rsidTr="003E3021">
        <w:trPr>
          <w:trHeight w:val="300"/>
        </w:trPr>
        <w:tc>
          <w:tcPr>
            <w:tcW w:w="351"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2130701</w:t>
            </w:r>
          </w:p>
        </w:tc>
        <w:tc>
          <w:tcPr>
            <w:tcW w:w="1103" w:type="pct"/>
            <w:tcBorders>
              <w:top w:val="nil"/>
              <w:left w:val="nil"/>
              <w:bottom w:val="single" w:sz="4" w:space="0" w:color="000000"/>
              <w:right w:val="single" w:sz="4" w:space="0" w:color="000000"/>
            </w:tcBorders>
            <w:shd w:val="clear" w:color="000000" w:fill="CCFFFF"/>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 xml:space="preserve">  对村级一事一议的补助</w:t>
            </w:r>
          </w:p>
        </w:tc>
        <w:tc>
          <w:tcPr>
            <w:tcW w:w="507"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304.00</w:t>
            </w:r>
          </w:p>
        </w:tc>
        <w:tc>
          <w:tcPr>
            <w:tcW w:w="507"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304.00</w:t>
            </w:r>
          </w:p>
        </w:tc>
        <w:tc>
          <w:tcPr>
            <w:tcW w:w="507"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507"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507"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507"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507"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r>
      <w:tr w:rsidR="003E3021" w:rsidRPr="003E3021" w:rsidTr="003E3021">
        <w:trPr>
          <w:trHeight w:val="300"/>
        </w:trPr>
        <w:tc>
          <w:tcPr>
            <w:tcW w:w="351"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b/>
                <w:bCs/>
                <w:kern w:val="0"/>
                <w:sz w:val="20"/>
              </w:rPr>
            </w:pPr>
            <w:r w:rsidRPr="003E3021">
              <w:rPr>
                <w:rFonts w:ascii="宋体" w:hAnsi="宋体" w:cs="Arial"/>
                <w:b/>
                <w:bCs/>
                <w:kern w:val="0"/>
                <w:sz w:val="20"/>
              </w:rPr>
              <w:t>214</w:t>
            </w:r>
          </w:p>
        </w:tc>
        <w:tc>
          <w:tcPr>
            <w:tcW w:w="1103"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b/>
                <w:bCs/>
                <w:kern w:val="0"/>
                <w:sz w:val="18"/>
                <w:szCs w:val="18"/>
              </w:rPr>
            </w:pPr>
            <w:r w:rsidRPr="003E3021">
              <w:rPr>
                <w:rFonts w:ascii="宋体" w:hAnsi="宋体" w:cs="Arial"/>
                <w:b/>
                <w:bCs/>
                <w:kern w:val="0"/>
                <w:sz w:val="18"/>
                <w:szCs w:val="18"/>
              </w:rPr>
              <w:t>交通运输支出</w:t>
            </w:r>
          </w:p>
        </w:tc>
        <w:tc>
          <w:tcPr>
            <w:tcW w:w="507"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223.28</w:t>
            </w:r>
          </w:p>
        </w:tc>
        <w:tc>
          <w:tcPr>
            <w:tcW w:w="507"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223.28</w:t>
            </w:r>
          </w:p>
        </w:tc>
        <w:tc>
          <w:tcPr>
            <w:tcW w:w="507"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0.00</w:t>
            </w:r>
          </w:p>
        </w:tc>
        <w:tc>
          <w:tcPr>
            <w:tcW w:w="507"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0.00</w:t>
            </w:r>
          </w:p>
        </w:tc>
        <w:tc>
          <w:tcPr>
            <w:tcW w:w="507"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0.00</w:t>
            </w:r>
          </w:p>
        </w:tc>
        <w:tc>
          <w:tcPr>
            <w:tcW w:w="507"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0.00</w:t>
            </w:r>
          </w:p>
        </w:tc>
        <w:tc>
          <w:tcPr>
            <w:tcW w:w="507"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0.00</w:t>
            </w:r>
          </w:p>
        </w:tc>
      </w:tr>
      <w:tr w:rsidR="003E3021" w:rsidRPr="003E3021" w:rsidTr="003E3021">
        <w:trPr>
          <w:trHeight w:val="300"/>
        </w:trPr>
        <w:tc>
          <w:tcPr>
            <w:tcW w:w="351"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b/>
                <w:bCs/>
                <w:kern w:val="0"/>
                <w:sz w:val="20"/>
              </w:rPr>
            </w:pPr>
            <w:r w:rsidRPr="003E3021">
              <w:rPr>
                <w:rFonts w:ascii="宋体" w:hAnsi="宋体" w:cs="Arial"/>
                <w:b/>
                <w:bCs/>
                <w:kern w:val="0"/>
                <w:sz w:val="20"/>
              </w:rPr>
              <w:t>21401</w:t>
            </w:r>
          </w:p>
        </w:tc>
        <w:tc>
          <w:tcPr>
            <w:tcW w:w="1103"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b/>
                <w:bCs/>
                <w:kern w:val="0"/>
                <w:sz w:val="20"/>
              </w:rPr>
            </w:pPr>
            <w:r w:rsidRPr="003E3021">
              <w:rPr>
                <w:rFonts w:ascii="宋体" w:hAnsi="宋体" w:cs="Arial"/>
                <w:b/>
                <w:bCs/>
                <w:kern w:val="0"/>
                <w:sz w:val="20"/>
              </w:rPr>
              <w:t>公路水路运输</w:t>
            </w:r>
          </w:p>
        </w:tc>
        <w:tc>
          <w:tcPr>
            <w:tcW w:w="507"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172.88</w:t>
            </w:r>
          </w:p>
        </w:tc>
        <w:tc>
          <w:tcPr>
            <w:tcW w:w="507"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172.88</w:t>
            </w:r>
          </w:p>
        </w:tc>
        <w:tc>
          <w:tcPr>
            <w:tcW w:w="507"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0.00</w:t>
            </w:r>
          </w:p>
        </w:tc>
        <w:tc>
          <w:tcPr>
            <w:tcW w:w="507"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0.00</w:t>
            </w:r>
          </w:p>
        </w:tc>
        <w:tc>
          <w:tcPr>
            <w:tcW w:w="507"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0.00</w:t>
            </w:r>
          </w:p>
        </w:tc>
        <w:tc>
          <w:tcPr>
            <w:tcW w:w="507"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0.00</w:t>
            </w:r>
          </w:p>
        </w:tc>
        <w:tc>
          <w:tcPr>
            <w:tcW w:w="507"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0.00</w:t>
            </w:r>
          </w:p>
        </w:tc>
      </w:tr>
      <w:tr w:rsidR="003E3021" w:rsidRPr="003E3021" w:rsidTr="003E3021">
        <w:trPr>
          <w:trHeight w:val="300"/>
        </w:trPr>
        <w:tc>
          <w:tcPr>
            <w:tcW w:w="351"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2140101</w:t>
            </w:r>
          </w:p>
        </w:tc>
        <w:tc>
          <w:tcPr>
            <w:tcW w:w="1103" w:type="pct"/>
            <w:tcBorders>
              <w:top w:val="nil"/>
              <w:left w:val="nil"/>
              <w:bottom w:val="single" w:sz="4" w:space="0" w:color="000000"/>
              <w:right w:val="single" w:sz="4" w:space="0" w:color="000000"/>
            </w:tcBorders>
            <w:shd w:val="clear" w:color="000000" w:fill="CCFFFF"/>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 xml:space="preserve">  行政运行</w:t>
            </w:r>
          </w:p>
        </w:tc>
        <w:tc>
          <w:tcPr>
            <w:tcW w:w="507"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54.98</w:t>
            </w:r>
          </w:p>
        </w:tc>
        <w:tc>
          <w:tcPr>
            <w:tcW w:w="507"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54.98</w:t>
            </w:r>
          </w:p>
        </w:tc>
        <w:tc>
          <w:tcPr>
            <w:tcW w:w="507"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507"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507"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507"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507"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r>
      <w:tr w:rsidR="003E3021" w:rsidRPr="003E3021" w:rsidTr="003E3021">
        <w:trPr>
          <w:trHeight w:val="300"/>
        </w:trPr>
        <w:tc>
          <w:tcPr>
            <w:tcW w:w="351"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2140106</w:t>
            </w:r>
          </w:p>
        </w:tc>
        <w:tc>
          <w:tcPr>
            <w:tcW w:w="1103" w:type="pct"/>
            <w:tcBorders>
              <w:top w:val="nil"/>
              <w:left w:val="nil"/>
              <w:bottom w:val="single" w:sz="4" w:space="0" w:color="000000"/>
              <w:right w:val="single" w:sz="4" w:space="0" w:color="000000"/>
            </w:tcBorders>
            <w:shd w:val="clear" w:color="000000" w:fill="CCFFFF"/>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 xml:space="preserve">  公路养护</w:t>
            </w:r>
          </w:p>
        </w:tc>
        <w:tc>
          <w:tcPr>
            <w:tcW w:w="507"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117.90</w:t>
            </w:r>
          </w:p>
        </w:tc>
        <w:tc>
          <w:tcPr>
            <w:tcW w:w="507"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117.90</w:t>
            </w:r>
          </w:p>
        </w:tc>
        <w:tc>
          <w:tcPr>
            <w:tcW w:w="507"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507"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507"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507"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507"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r>
      <w:tr w:rsidR="003E3021" w:rsidRPr="003E3021" w:rsidTr="003E3021">
        <w:trPr>
          <w:trHeight w:val="300"/>
        </w:trPr>
        <w:tc>
          <w:tcPr>
            <w:tcW w:w="351"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b/>
                <w:bCs/>
                <w:kern w:val="0"/>
                <w:sz w:val="20"/>
              </w:rPr>
            </w:pPr>
            <w:r w:rsidRPr="003E3021">
              <w:rPr>
                <w:rFonts w:ascii="宋体" w:hAnsi="宋体" w:cs="Arial"/>
                <w:b/>
                <w:bCs/>
                <w:kern w:val="0"/>
                <w:sz w:val="20"/>
              </w:rPr>
              <w:t>21406</w:t>
            </w:r>
          </w:p>
        </w:tc>
        <w:tc>
          <w:tcPr>
            <w:tcW w:w="1103"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b/>
                <w:bCs/>
                <w:kern w:val="0"/>
                <w:sz w:val="18"/>
                <w:szCs w:val="18"/>
              </w:rPr>
            </w:pPr>
            <w:r w:rsidRPr="003E3021">
              <w:rPr>
                <w:rFonts w:ascii="宋体" w:hAnsi="宋体" w:cs="Arial"/>
                <w:b/>
                <w:bCs/>
                <w:kern w:val="0"/>
                <w:sz w:val="18"/>
                <w:szCs w:val="18"/>
              </w:rPr>
              <w:t>车辆购置税支出</w:t>
            </w:r>
          </w:p>
        </w:tc>
        <w:tc>
          <w:tcPr>
            <w:tcW w:w="507"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50.40</w:t>
            </w:r>
          </w:p>
        </w:tc>
        <w:tc>
          <w:tcPr>
            <w:tcW w:w="507"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50.40</w:t>
            </w:r>
          </w:p>
        </w:tc>
        <w:tc>
          <w:tcPr>
            <w:tcW w:w="507"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0.00</w:t>
            </w:r>
          </w:p>
        </w:tc>
        <w:tc>
          <w:tcPr>
            <w:tcW w:w="507"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0.00</w:t>
            </w:r>
          </w:p>
        </w:tc>
        <w:tc>
          <w:tcPr>
            <w:tcW w:w="507"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0.00</w:t>
            </w:r>
          </w:p>
        </w:tc>
        <w:tc>
          <w:tcPr>
            <w:tcW w:w="507"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0.00</w:t>
            </w:r>
          </w:p>
        </w:tc>
        <w:tc>
          <w:tcPr>
            <w:tcW w:w="507"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0.00</w:t>
            </w:r>
          </w:p>
        </w:tc>
      </w:tr>
      <w:tr w:rsidR="003E3021" w:rsidRPr="003E3021" w:rsidTr="003E3021">
        <w:trPr>
          <w:trHeight w:val="300"/>
        </w:trPr>
        <w:tc>
          <w:tcPr>
            <w:tcW w:w="351"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2140601</w:t>
            </w:r>
          </w:p>
        </w:tc>
        <w:tc>
          <w:tcPr>
            <w:tcW w:w="1103" w:type="pct"/>
            <w:tcBorders>
              <w:top w:val="nil"/>
              <w:left w:val="nil"/>
              <w:bottom w:val="single" w:sz="4" w:space="0" w:color="000000"/>
              <w:right w:val="single" w:sz="4" w:space="0" w:color="000000"/>
            </w:tcBorders>
            <w:shd w:val="clear" w:color="000000" w:fill="CCFFFF"/>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 xml:space="preserve">  车辆购置税用于公路等基础设施建设支出</w:t>
            </w:r>
          </w:p>
        </w:tc>
        <w:tc>
          <w:tcPr>
            <w:tcW w:w="507"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50.40</w:t>
            </w:r>
          </w:p>
        </w:tc>
        <w:tc>
          <w:tcPr>
            <w:tcW w:w="507"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50.40</w:t>
            </w:r>
          </w:p>
        </w:tc>
        <w:tc>
          <w:tcPr>
            <w:tcW w:w="507"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507"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507"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507"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507"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r>
      <w:tr w:rsidR="003E3021" w:rsidRPr="003E3021" w:rsidTr="003E3021">
        <w:trPr>
          <w:trHeight w:val="300"/>
        </w:trPr>
        <w:tc>
          <w:tcPr>
            <w:tcW w:w="351"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b/>
                <w:bCs/>
                <w:kern w:val="0"/>
                <w:sz w:val="20"/>
              </w:rPr>
            </w:pPr>
            <w:r w:rsidRPr="003E3021">
              <w:rPr>
                <w:rFonts w:ascii="宋体" w:hAnsi="宋体" w:cs="Arial"/>
                <w:b/>
                <w:bCs/>
                <w:kern w:val="0"/>
                <w:sz w:val="20"/>
              </w:rPr>
              <w:t>221</w:t>
            </w:r>
          </w:p>
        </w:tc>
        <w:tc>
          <w:tcPr>
            <w:tcW w:w="1103"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b/>
                <w:bCs/>
                <w:kern w:val="0"/>
                <w:sz w:val="20"/>
              </w:rPr>
            </w:pPr>
            <w:r w:rsidRPr="003E3021">
              <w:rPr>
                <w:rFonts w:ascii="宋体" w:hAnsi="宋体" w:cs="Arial"/>
                <w:b/>
                <w:bCs/>
                <w:kern w:val="0"/>
                <w:sz w:val="20"/>
              </w:rPr>
              <w:t>住房保障支出</w:t>
            </w:r>
          </w:p>
        </w:tc>
        <w:tc>
          <w:tcPr>
            <w:tcW w:w="507"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3.43</w:t>
            </w:r>
          </w:p>
        </w:tc>
        <w:tc>
          <w:tcPr>
            <w:tcW w:w="507"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3.43</w:t>
            </w:r>
          </w:p>
        </w:tc>
        <w:tc>
          <w:tcPr>
            <w:tcW w:w="507"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0.00</w:t>
            </w:r>
          </w:p>
        </w:tc>
        <w:tc>
          <w:tcPr>
            <w:tcW w:w="507"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0.00</w:t>
            </w:r>
          </w:p>
        </w:tc>
        <w:tc>
          <w:tcPr>
            <w:tcW w:w="507"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0.00</w:t>
            </w:r>
          </w:p>
        </w:tc>
        <w:tc>
          <w:tcPr>
            <w:tcW w:w="507"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0.00</w:t>
            </w:r>
          </w:p>
        </w:tc>
        <w:tc>
          <w:tcPr>
            <w:tcW w:w="507"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0.00</w:t>
            </w:r>
          </w:p>
        </w:tc>
      </w:tr>
      <w:tr w:rsidR="003E3021" w:rsidRPr="003E3021" w:rsidTr="003E3021">
        <w:trPr>
          <w:trHeight w:val="300"/>
        </w:trPr>
        <w:tc>
          <w:tcPr>
            <w:tcW w:w="351"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b/>
                <w:bCs/>
                <w:kern w:val="0"/>
                <w:sz w:val="20"/>
              </w:rPr>
            </w:pPr>
            <w:r w:rsidRPr="003E3021">
              <w:rPr>
                <w:rFonts w:ascii="宋体" w:hAnsi="宋体" w:cs="Arial"/>
                <w:b/>
                <w:bCs/>
                <w:kern w:val="0"/>
                <w:sz w:val="20"/>
              </w:rPr>
              <w:t>22102</w:t>
            </w:r>
          </w:p>
        </w:tc>
        <w:tc>
          <w:tcPr>
            <w:tcW w:w="1103"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b/>
                <w:bCs/>
                <w:kern w:val="0"/>
                <w:sz w:val="20"/>
              </w:rPr>
            </w:pPr>
            <w:r w:rsidRPr="003E3021">
              <w:rPr>
                <w:rFonts w:ascii="宋体" w:hAnsi="宋体" w:cs="Arial"/>
                <w:b/>
                <w:bCs/>
                <w:kern w:val="0"/>
                <w:sz w:val="20"/>
              </w:rPr>
              <w:t>住房改革支出</w:t>
            </w:r>
          </w:p>
        </w:tc>
        <w:tc>
          <w:tcPr>
            <w:tcW w:w="507"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3.43</w:t>
            </w:r>
          </w:p>
        </w:tc>
        <w:tc>
          <w:tcPr>
            <w:tcW w:w="507"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3.43</w:t>
            </w:r>
          </w:p>
        </w:tc>
        <w:tc>
          <w:tcPr>
            <w:tcW w:w="507"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0.00</w:t>
            </w:r>
          </w:p>
        </w:tc>
        <w:tc>
          <w:tcPr>
            <w:tcW w:w="507"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0.00</w:t>
            </w:r>
          </w:p>
        </w:tc>
        <w:tc>
          <w:tcPr>
            <w:tcW w:w="507"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0.00</w:t>
            </w:r>
          </w:p>
        </w:tc>
        <w:tc>
          <w:tcPr>
            <w:tcW w:w="507"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0.00</w:t>
            </w:r>
          </w:p>
        </w:tc>
        <w:tc>
          <w:tcPr>
            <w:tcW w:w="507"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0.00</w:t>
            </w:r>
          </w:p>
        </w:tc>
      </w:tr>
      <w:tr w:rsidR="003E3021" w:rsidRPr="003E3021" w:rsidTr="003E3021">
        <w:trPr>
          <w:trHeight w:val="300"/>
        </w:trPr>
        <w:tc>
          <w:tcPr>
            <w:tcW w:w="351"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2210201</w:t>
            </w:r>
          </w:p>
        </w:tc>
        <w:tc>
          <w:tcPr>
            <w:tcW w:w="1103" w:type="pct"/>
            <w:tcBorders>
              <w:top w:val="nil"/>
              <w:left w:val="nil"/>
              <w:bottom w:val="single" w:sz="4" w:space="0" w:color="000000"/>
              <w:right w:val="single" w:sz="4" w:space="0" w:color="000000"/>
            </w:tcBorders>
            <w:shd w:val="clear" w:color="000000" w:fill="CCFFFF"/>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 xml:space="preserve">  住房公积金</w:t>
            </w:r>
          </w:p>
        </w:tc>
        <w:tc>
          <w:tcPr>
            <w:tcW w:w="507"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3.43</w:t>
            </w:r>
          </w:p>
        </w:tc>
        <w:tc>
          <w:tcPr>
            <w:tcW w:w="507"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3.43</w:t>
            </w:r>
          </w:p>
        </w:tc>
        <w:tc>
          <w:tcPr>
            <w:tcW w:w="507"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507"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507"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507"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507"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r>
      <w:tr w:rsidR="003E3021" w:rsidRPr="003E3021" w:rsidTr="003E3021">
        <w:trPr>
          <w:trHeight w:val="300"/>
        </w:trPr>
        <w:tc>
          <w:tcPr>
            <w:tcW w:w="5000" w:type="pct"/>
            <w:gridSpan w:val="11"/>
            <w:tcBorders>
              <w:top w:val="nil"/>
              <w:left w:val="nil"/>
              <w:bottom w:val="nil"/>
              <w:right w:val="nil"/>
            </w:tcBorders>
            <w:shd w:val="clear" w:color="000000" w:fill="FFFFFF"/>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注：1.本表依据《收入决算表》（</w:t>
            </w:r>
            <w:proofErr w:type="gramStart"/>
            <w:r w:rsidRPr="003E3021">
              <w:rPr>
                <w:rFonts w:ascii="宋体" w:hAnsi="宋体" w:cs="Arial"/>
                <w:kern w:val="0"/>
                <w:sz w:val="20"/>
              </w:rPr>
              <w:t>财决</w:t>
            </w:r>
            <w:proofErr w:type="gramEnd"/>
            <w:r w:rsidRPr="003E3021">
              <w:rPr>
                <w:rFonts w:ascii="宋体" w:hAnsi="宋体" w:cs="Arial"/>
                <w:kern w:val="0"/>
                <w:sz w:val="20"/>
              </w:rPr>
              <w:t>03表）进行公开。</w:t>
            </w:r>
          </w:p>
        </w:tc>
      </w:tr>
      <w:tr w:rsidR="003E3021" w:rsidRPr="003E3021" w:rsidTr="003E3021">
        <w:trPr>
          <w:trHeight w:val="300"/>
        </w:trPr>
        <w:tc>
          <w:tcPr>
            <w:tcW w:w="5000" w:type="pct"/>
            <w:gridSpan w:val="11"/>
            <w:tcBorders>
              <w:top w:val="nil"/>
              <w:left w:val="nil"/>
              <w:bottom w:val="nil"/>
              <w:right w:val="nil"/>
            </w:tcBorders>
            <w:shd w:val="clear" w:color="000000" w:fill="FFFFFF"/>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 xml:space="preserve">    2.本表含政府性基金预算财政拨款。</w:t>
            </w:r>
          </w:p>
        </w:tc>
      </w:tr>
      <w:tr w:rsidR="003E3021" w:rsidRPr="003E3021" w:rsidTr="003E3021">
        <w:trPr>
          <w:trHeight w:val="300"/>
        </w:trPr>
        <w:tc>
          <w:tcPr>
            <w:tcW w:w="5000" w:type="pct"/>
            <w:gridSpan w:val="11"/>
            <w:tcBorders>
              <w:top w:val="nil"/>
              <w:left w:val="nil"/>
              <w:bottom w:val="nil"/>
              <w:right w:val="nil"/>
            </w:tcBorders>
            <w:shd w:val="clear" w:color="000000" w:fill="FFFFFF"/>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 xml:space="preserve">    3.本表</w:t>
            </w:r>
            <w:proofErr w:type="gramStart"/>
            <w:r w:rsidRPr="003E3021">
              <w:rPr>
                <w:rFonts w:ascii="宋体" w:hAnsi="宋体" w:cs="Arial"/>
                <w:kern w:val="0"/>
                <w:sz w:val="20"/>
              </w:rPr>
              <w:t>公开到项级</w:t>
            </w:r>
            <w:proofErr w:type="gramEnd"/>
            <w:r w:rsidRPr="003E3021">
              <w:rPr>
                <w:rFonts w:ascii="宋体" w:hAnsi="宋体" w:cs="Arial"/>
                <w:kern w:val="0"/>
                <w:sz w:val="20"/>
              </w:rPr>
              <w:t>科目。</w:t>
            </w:r>
          </w:p>
        </w:tc>
      </w:tr>
      <w:tr w:rsidR="003E3021" w:rsidRPr="003E3021" w:rsidTr="003E3021">
        <w:trPr>
          <w:trHeight w:val="300"/>
        </w:trPr>
        <w:tc>
          <w:tcPr>
            <w:tcW w:w="5000" w:type="pct"/>
            <w:gridSpan w:val="11"/>
            <w:tcBorders>
              <w:top w:val="nil"/>
              <w:left w:val="nil"/>
              <w:bottom w:val="nil"/>
              <w:right w:val="nil"/>
            </w:tcBorders>
            <w:shd w:val="clear" w:color="000000" w:fill="FFFFFF"/>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 xml:space="preserve">    4.本表以“万元”为金额单位（保留两位小数）。</w:t>
            </w:r>
          </w:p>
        </w:tc>
      </w:tr>
    </w:tbl>
    <w:p w:rsidR="003E3021" w:rsidRDefault="003E3021">
      <w:pPr>
        <w:widowControl w:val="0"/>
        <w:autoSpaceDE w:val="0"/>
        <w:autoSpaceDN w:val="0"/>
        <w:spacing w:line="540" w:lineRule="exact"/>
        <w:jc w:val="center"/>
        <w:rPr>
          <w:rFonts w:eastAsiaTheme="minorEastAsia" w:hint="default"/>
          <w:sz w:val="36"/>
        </w:rPr>
      </w:pPr>
    </w:p>
    <w:p w:rsidR="003E3021" w:rsidRDefault="003E3021">
      <w:pPr>
        <w:widowControl w:val="0"/>
        <w:autoSpaceDE w:val="0"/>
        <w:autoSpaceDN w:val="0"/>
        <w:spacing w:line="540" w:lineRule="exact"/>
        <w:jc w:val="center"/>
        <w:rPr>
          <w:rFonts w:eastAsiaTheme="minorEastAsia" w:hint="default"/>
          <w:sz w:val="36"/>
        </w:rPr>
      </w:pPr>
    </w:p>
    <w:p w:rsidR="003E3021" w:rsidRDefault="003E3021">
      <w:pPr>
        <w:widowControl w:val="0"/>
        <w:autoSpaceDE w:val="0"/>
        <w:autoSpaceDN w:val="0"/>
        <w:spacing w:line="540" w:lineRule="exact"/>
        <w:jc w:val="center"/>
        <w:rPr>
          <w:rFonts w:eastAsiaTheme="minorEastAsia" w:hint="default"/>
          <w:sz w:val="36"/>
        </w:rPr>
      </w:pPr>
      <w:r w:rsidRPr="003E3021">
        <w:rPr>
          <w:rFonts w:eastAsiaTheme="minorEastAsia"/>
          <w:sz w:val="36"/>
        </w:rPr>
        <w:t>GK03 2018</w:t>
      </w:r>
      <w:r w:rsidRPr="003E3021">
        <w:rPr>
          <w:rFonts w:eastAsiaTheme="minorEastAsia"/>
          <w:sz w:val="36"/>
        </w:rPr>
        <w:t>年度支出决算公开表</w:t>
      </w:r>
    </w:p>
    <w:tbl>
      <w:tblPr>
        <w:tblW w:w="5000" w:type="pct"/>
        <w:tblLook w:val="04A0"/>
      </w:tblPr>
      <w:tblGrid>
        <w:gridCol w:w="417"/>
        <w:gridCol w:w="417"/>
        <w:gridCol w:w="416"/>
        <w:gridCol w:w="2094"/>
        <w:gridCol w:w="919"/>
        <w:gridCol w:w="919"/>
        <w:gridCol w:w="919"/>
        <w:gridCol w:w="919"/>
        <w:gridCol w:w="919"/>
        <w:gridCol w:w="917"/>
      </w:tblGrid>
      <w:tr w:rsidR="003E3021" w:rsidRPr="003E3021" w:rsidTr="003E3021">
        <w:trPr>
          <w:trHeight w:val="300"/>
        </w:trPr>
        <w:tc>
          <w:tcPr>
            <w:tcW w:w="705" w:type="pct"/>
            <w:gridSpan w:val="3"/>
            <w:vMerge w:val="restart"/>
            <w:tcBorders>
              <w:top w:val="single" w:sz="4" w:space="0" w:color="000000"/>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科目编码</w:t>
            </w:r>
          </w:p>
        </w:tc>
        <w:tc>
          <w:tcPr>
            <w:tcW w:w="1182" w:type="pct"/>
            <w:vMerge w:val="restart"/>
            <w:tcBorders>
              <w:top w:val="single" w:sz="4" w:space="0" w:color="000000"/>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科目名称</w:t>
            </w:r>
          </w:p>
        </w:tc>
        <w:tc>
          <w:tcPr>
            <w:tcW w:w="519" w:type="pct"/>
            <w:vMerge w:val="restart"/>
            <w:tcBorders>
              <w:top w:val="single" w:sz="4" w:space="0" w:color="000000"/>
              <w:left w:val="nil"/>
              <w:bottom w:val="single" w:sz="4" w:space="0" w:color="000000"/>
              <w:right w:val="single" w:sz="4" w:space="0" w:color="000000"/>
            </w:tcBorders>
            <w:shd w:val="clear" w:color="000000" w:fill="C0C0C0"/>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本年支出合计</w:t>
            </w:r>
          </w:p>
        </w:tc>
        <w:tc>
          <w:tcPr>
            <w:tcW w:w="519" w:type="pct"/>
            <w:vMerge w:val="restart"/>
            <w:tcBorders>
              <w:top w:val="single" w:sz="4" w:space="0" w:color="000000"/>
              <w:left w:val="nil"/>
              <w:bottom w:val="single" w:sz="4" w:space="0" w:color="000000"/>
              <w:right w:val="single" w:sz="4" w:space="0" w:color="000000"/>
            </w:tcBorders>
            <w:shd w:val="clear" w:color="000000" w:fill="C0C0C0"/>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基本支出</w:t>
            </w:r>
          </w:p>
        </w:tc>
        <w:tc>
          <w:tcPr>
            <w:tcW w:w="519" w:type="pct"/>
            <w:vMerge w:val="restart"/>
            <w:tcBorders>
              <w:top w:val="single" w:sz="4" w:space="0" w:color="000000"/>
              <w:left w:val="nil"/>
              <w:bottom w:val="single" w:sz="4" w:space="0" w:color="000000"/>
              <w:right w:val="single" w:sz="4" w:space="0" w:color="000000"/>
            </w:tcBorders>
            <w:shd w:val="clear" w:color="000000" w:fill="C0C0C0"/>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项目支出</w:t>
            </w:r>
          </w:p>
        </w:tc>
        <w:tc>
          <w:tcPr>
            <w:tcW w:w="519" w:type="pct"/>
            <w:vMerge w:val="restart"/>
            <w:tcBorders>
              <w:top w:val="single" w:sz="4" w:space="0" w:color="000000"/>
              <w:left w:val="nil"/>
              <w:bottom w:val="single" w:sz="4" w:space="0" w:color="000000"/>
              <w:right w:val="single" w:sz="4" w:space="0" w:color="000000"/>
            </w:tcBorders>
            <w:shd w:val="clear" w:color="000000" w:fill="C0C0C0"/>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上缴上级支出</w:t>
            </w:r>
          </w:p>
        </w:tc>
        <w:tc>
          <w:tcPr>
            <w:tcW w:w="519" w:type="pct"/>
            <w:vMerge w:val="restart"/>
            <w:tcBorders>
              <w:top w:val="single" w:sz="4" w:space="0" w:color="000000"/>
              <w:left w:val="nil"/>
              <w:bottom w:val="single" w:sz="4" w:space="0" w:color="000000"/>
              <w:right w:val="single" w:sz="4" w:space="0" w:color="000000"/>
            </w:tcBorders>
            <w:shd w:val="clear" w:color="000000" w:fill="C0C0C0"/>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经营支出</w:t>
            </w:r>
          </w:p>
        </w:tc>
        <w:tc>
          <w:tcPr>
            <w:tcW w:w="517" w:type="pct"/>
            <w:vMerge w:val="restart"/>
            <w:tcBorders>
              <w:top w:val="single" w:sz="4" w:space="0" w:color="000000"/>
              <w:left w:val="nil"/>
              <w:bottom w:val="single" w:sz="4" w:space="0" w:color="000000"/>
              <w:right w:val="single" w:sz="4" w:space="0" w:color="000000"/>
            </w:tcBorders>
            <w:shd w:val="clear" w:color="000000" w:fill="C0C0C0"/>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对附属单位补助支出</w:t>
            </w:r>
          </w:p>
        </w:tc>
      </w:tr>
      <w:tr w:rsidR="003E3021" w:rsidRPr="003E3021" w:rsidTr="003E3021">
        <w:trPr>
          <w:trHeight w:val="300"/>
        </w:trPr>
        <w:tc>
          <w:tcPr>
            <w:tcW w:w="705" w:type="pct"/>
            <w:gridSpan w:val="3"/>
            <w:vMerge/>
            <w:tcBorders>
              <w:top w:val="single" w:sz="4" w:space="0" w:color="000000"/>
              <w:left w:val="single" w:sz="4" w:space="0" w:color="000000"/>
              <w:bottom w:val="single" w:sz="4" w:space="0" w:color="000000"/>
              <w:right w:val="single" w:sz="4" w:space="0" w:color="000000"/>
            </w:tcBorders>
            <w:vAlign w:val="center"/>
            <w:hideMark/>
          </w:tcPr>
          <w:p w:rsidR="003E3021" w:rsidRPr="003E3021" w:rsidRDefault="003E3021" w:rsidP="003E3021">
            <w:pPr>
              <w:jc w:val="left"/>
              <w:rPr>
                <w:rFonts w:ascii="宋体" w:hAnsi="宋体" w:cs="Arial" w:hint="default"/>
                <w:kern w:val="0"/>
                <w:sz w:val="20"/>
              </w:rPr>
            </w:pPr>
          </w:p>
        </w:tc>
        <w:tc>
          <w:tcPr>
            <w:tcW w:w="1182" w:type="pct"/>
            <w:vMerge/>
            <w:tcBorders>
              <w:top w:val="single" w:sz="4" w:space="0" w:color="000000"/>
              <w:left w:val="nil"/>
              <w:bottom w:val="single" w:sz="4" w:space="0" w:color="000000"/>
              <w:right w:val="single" w:sz="4" w:space="0" w:color="000000"/>
            </w:tcBorders>
            <w:vAlign w:val="center"/>
            <w:hideMark/>
          </w:tcPr>
          <w:p w:rsidR="003E3021" w:rsidRPr="003E3021" w:rsidRDefault="003E3021" w:rsidP="003E3021">
            <w:pPr>
              <w:jc w:val="left"/>
              <w:rPr>
                <w:rFonts w:ascii="宋体" w:hAnsi="宋体" w:cs="Arial" w:hint="default"/>
                <w:kern w:val="0"/>
                <w:sz w:val="20"/>
              </w:rPr>
            </w:pPr>
          </w:p>
        </w:tc>
        <w:tc>
          <w:tcPr>
            <w:tcW w:w="519" w:type="pct"/>
            <w:vMerge/>
            <w:tcBorders>
              <w:top w:val="single" w:sz="4" w:space="0" w:color="000000"/>
              <w:left w:val="nil"/>
              <w:bottom w:val="single" w:sz="4" w:space="0" w:color="000000"/>
              <w:right w:val="single" w:sz="4" w:space="0" w:color="000000"/>
            </w:tcBorders>
            <w:vAlign w:val="center"/>
            <w:hideMark/>
          </w:tcPr>
          <w:p w:rsidR="003E3021" w:rsidRPr="003E3021" w:rsidRDefault="003E3021" w:rsidP="003E3021">
            <w:pPr>
              <w:jc w:val="left"/>
              <w:rPr>
                <w:rFonts w:ascii="宋体" w:hAnsi="宋体" w:cs="Arial" w:hint="default"/>
                <w:kern w:val="0"/>
                <w:sz w:val="20"/>
              </w:rPr>
            </w:pPr>
          </w:p>
        </w:tc>
        <w:tc>
          <w:tcPr>
            <w:tcW w:w="519" w:type="pct"/>
            <w:vMerge/>
            <w:tcBorders>
              <w:top w:val="single" w:sz="4" w:space="0" w:color="000000"/>
              <w:left w:val="nil"/>
              <w:bottom w:val="single" w:sz="4" w:space="0" w:color="000000"/>
              <w:right w:val="single" w:sz="4" w:space="0" w:color="000000"/>
            </w:tcBorders>
            <w:vAlign w:val="center"/>
            <w:hideMark/>
          </w:tcPr>
          <w:p w:rsidR="003E3021" w:rsidRPr="003E3021" w:rsidRDefault="003E3021" w:rsidP="003E3021">
            <w:pPr>
              <w:jc w:val="left"/>
              <w:rPr>
                <w:rFonts w:ascii="宋体" w:hAnsi="宋体" w:cs="Arial" w:hint="default"/>
                <w:kern w:val="0"/>
                <w:sz w:val="20"/>
              </w:rPr>
            </w:pPr>
          </w:p>
        </w:tc>
        <w:tc>
          <w:tcPr>
            <w:tcW w:w="519" w:type="pct"/>
            <w:vMerge/>
            <w:tcBorders>
              <w:top w:val="single" w:sz="4" w:space="0" w:color="000000"/>
              <w:left w:val="nil"/>
              <w:bottom w:val="single" w:sz="4" w:space="0" w:color="000000"/>
              <w:right w:val="single" w:sz="4" w:space="0" w:color="000000"/>
            </w:tcBorders>
            <w:vAlign w:val="center"/>
            <w:hideMark/>
          </w:tcPr>
          <w:p w:rsidR="003E3021" w:rsidRPr="003E3021" w:rsidRDefault="003E3021" w:rsidP="003E3021">
            <w:pPr>
              <w:jc w:val="left"/>
              <w:rPr>
                <w:rFonts w:ascii="宋体" w:hAnsi="宋体" w:cs="Arial" w:hint="default"/>
                <w:kern w:val="0"/>
                <w:sz w:val="20"/>
              </w:rPr>
            </w:pPr>
          </w:p>
        </w:tc>
        <w:tc>
          <w:tcPr>
            <w:tcW w:w="519" w:type="pct"/>
            <w:vMerge/>
            <w:tcBorders>
              <w:top w:val="single" w:sz="4" w:space="0" w:color="000000"/>
              <w:left w:val="nil"/>
              <w:bottom w:val="single" w:sz="4" w:space="0" w:color="000000"/>
              <w:right w:val="single" w:sz="4" w:space="0" w:color="000000"/>
            </w:tcBorders>
            <w:vAlign w:val="center"/>
            <w:hideMark/>
          </w:tcPr>
          <w:p w:rsidR="003E3021" w:rsidRPr="003E3021" w:rsidRDefault="003E3021" w:rsidP="003E3021">
            <w:pPr>
              <w:jc w:val="left"/>
              <w:rPr>
                <w:rFonts w:ascii="宋体" w:hAnsi="宋体" w:cs="Arial" w:hint="default"/>
                <w:kern w:val="0"/>
                <w:sz w:val="20"/>
              </w:rPr>
            </w:pPr>
          </w:p>
        </w:tc>
        <w:tc>
          <w:tcPr>
            <w:tcW w:w="519" w:type="pct"/>
            <w:vMerge/>
            <w:tcBorders>
              <w:top w:val="single" w:sz="4" w:space="0" w:color="000000"/>
              <w:left w:val="nil"/>
              <w:bottom w:val="single" w:sz="4" w:space="0" w:color="000000"/>
              <w:right w:val="single" w:sz="4" w:space="0" w:color="000000"/>
            </w:tcBorders>
            <w:vAlign w:val="center"/>
            <w:hideMark/>
          </w:tcPr>
          <w:p w:rsidR="003E3021" w:rsidRPr="003E3021" w:rsidRDefault="003E3021" w:rsidP="003E3021">
            <w:pPr>
              <w:jc w:val="left"/>
              <w:rPr>
                <w:rFonts w:ascii="宋体" w:hAnsi="宋体" w:cs="Arial" w:hint="default"/>
                <w:kern w:val="0"/>
                <w:sz w:val="20"/>
              </w:rPr>
            </w:pPr>
          </w:p>
        </w:tc>
        <w:tc>
          <w:tcPr>
            <w:tcW w:w="517" w:type="pct"/>
            <w:vMerge/>
            <w:tcBorders>
              <w:top w:val="single" w:sz="4" w:space="0" w:color="000000"/>
              <w:left w:val="nil"/>
              <w:bottom w:val="single" w:sz="4" w:space="0" w:color="000000"/>
              <w:right w:val="single" w:sz="4" w:space="0" w:color="000000"/>
            </w:tcBorders>
            <w:vAlign w:val="center"/>
            <w:hideMark/>
          </w:tcPr>
          <w:p w:rsidR="003E3021" w:rsidRPr="003E3021" w:rsidRDefault="003E3021" w:rsidP="003E3021">
            <w:pPr>
              <w:jc w:val="left"/>
              <w:rPr>
                <w:rFonts w:ascii="宋体" w:hAnsi="宋体" w:cs="Arial" w:hint="default"/>
                <w:kern w:val="0"/>
                <w:sz w:val="20"/>
              </w:rPr>
            </w:pPr>
          </w:p>
        </w:tc>
      </w:tr>
      <w:tr w:rsidR="003E3021" w:rsidRPr="003E3021" w:rsidTr="003E3021">
        <w:trPr>
          <w:trHeight w:val="300"/>
        </w:trPr>
        <w:tc>
          <w:tcPr>
            <w:tcW w:w="705" w:type="pct"/>
            <w:gridSpan w:val="3"/>
            <w:vMerge/>
            <w:tcBorders>
              <w:top w:val="single" w:sz="4" w:space="0" w:color="000000"/>
              <w:left w:val="single" w:sz="4" w:space="0" w:color="000000"/>
              <w:bottom w:val="single" w:sz="4" w:space="0" w:color="000000"/>
              <w:right w:val="single" w:sz="4" w:space="0" w:color="000000"/>
            </w:tcBorders>
            <w:vAlign w:val="center"/>
            <w:hideMark/>
          </w:tcPr>
          <w:p w:rsidR="003E3021" w:rsidRPr="003E3021" w:rsidRDefault="003E3021" w:rsidP="003E3021">
            <w:pPr>
              <w:jc w:val="left"/>
              <w:rPr>
                <w:rFonts w:ascii="宋体" w:hAnsi="宋体" w:cs="Arial" w:hint="default"/>
                <w:kern w:val="0"/>
                <w:sz w:val="20"/>
              </w:rPr>
            </w:pPr>
          </w:p>
        </w:tc>
        <w:tc>
          <w:tcPr>
            <w:tcW w:w="1182" w:type="pct"/>
            <w:vMerge/>
            <w:tcBorders>
              <w:top w:val="single" w:sz="4" w:space="0" w:color="000000"/>
              <w:left w:val="nil"/>
              <w:bottom w:val="single" w:sz="4" w:space="0" w:color="000000"/>
              <w:right w:val="single" w:sz="4" w:space="0" w:color="000000"/>
            </w:tcBorders>
            <w:vAlign w:val="center"/>
            <w:hideMark/>
          </w:tcPr>
          <w:p w:rsidR="003E3021" w:rsidRPr="003E3021" w:rsidRDefault="003E3021" w:rsidP="003E3021">
            <w:pPr>
              <w:jc w:val="left"/>
              <w:rPr>
                <w:rFonts w:ascii="宋体" w:hAnsi="宋体" w:cs="Arial" w:hint="default"/>
                <w:kern w:val="0"/>
                <w:sz w:val="20"/>
              </w:rPr>
            </w:pPr>
          </w:p>
        </w:tc>
        <w:tc>
          <w:tcPr>
            <w:tcW w:w="519" w:type="pct"/>
            <w:vMerge/>
            <w:tcBorders>
              <w:top w:val="single" w:sz="4" w:space="0" w:color="000000"/>
              <w:left w:val="nil"/>
              <w:bottom w:val="single" w:sz="4" w:space="0" w:color="000000"/>
              <w:right w:val="single" w:sz="4" w:space="0" w:color="000000"/>
            </w:tcBorders>
            <w:vAlign w:val="center"/>
            <w:hideMark/>
          </w:tcPr>
          <w:p w:rsidR="003E3021" w:rsidRPr="003E3021" w:rsidRDefault="003E3021" w:rsidP="003E3021">
            <w:pPr>
              <w:jc w:val="left"/>
              <w:rPr>
                <w:rFonts w:ascii="宋体" w:hAnsi="宋体" w:cs="Arial" w:hint="default"/>
                <w:kern w:val="0"/>
                <w:sz w:val="20"/>
              </w:rPr>
            </w:pPr>
          </w:p>
        </w:tc>
        <w:tc>
          <w:tcPr>
            <w:tcW w:w="519" w:type="pct"/>
            <w:vMerge/>
            <w:tcBorders>
              <w:top w:val="single" w:sz="4" w:space="0" w:color="000000"/>
              <w:left w:val="nil"/>
              <w:bottom w:val="single" w:sz="4" w:space="0" w:color="000000"/>
              <w:right w:val="single" w:sz="4" w:space="0" w:color="000000"/>
            </w:tcBorders>
            <w:vAlign w:val="center"/>
            <w:hideMark/>
          </w:tcPr>
          <w:p w:rsidR="003E3021" w:rsidRPr="003E3021" w:rsidRDefault="003E3021" w:rsidP="003E3021">
            <w:pPr>
              <w:jc w:val="left"/>
              <w:rPr>
                <w:rFonts w:ascii="宋体" w:hAnsi="宋体" w:cs="Arial" w:hint="default"/>
                <w:kern w:val="0"/>
                <w:sz w:val="20"/>
              </w:rPr>
            </w:pPr>
          </w:p>
        </w:tc>
        <w:tc>
          <w:tcPr>
            <w:tcW w:w="519" w:type="pct"/>
            <w:vMerge/>
            <w:tcBorders>
              <w:top w:val="single" w:sz="4" w:space="0" w:color="000000"/>
              <w:left w:val="nil"/>
              <w:bottom w:val="single" w:sz="4" w:space="0" w:color="000000"/>
              <w:right w:val="single" w:sz="4" w:space="0" w:color="000000"/>
            </w:tcBorders>
            <w:vAlign w:val="center"/>
            <w:hideMark/>
          </w:tcPr>
          <w:p w:rsidR="003E3021" w:rsidRPr="003E3021" w:rsidRDefault="003E3021" w:rsidP="003E3021">
            <w:pPr>
              <w:jc w:val="left"/>
              <w:rPr>
                <w:rFonts w:ascii="宋体" w:hAnsi="宋体" w:cs="Arial" w:hint="default"/>
                <w:kern w:val="0"/>
                <w:sz w:val="20"/>
              </w:rPr>
            </w:pPr>
          </w:p>
        </w:tc>
        <w:tc>
          <w:tcPr>
            <w:tcW w:w="519" w:type="pct"/>
            <w:vMerge/>
            <w:tcBorders>
              <w:top w:val="single" w:sz="4" w:space="0" w:color="000000"/>
              <w:left w:val="nil"/>
              <w:bottom w:val="single" w:sz="4" w:space="0" w:color="000000"/>
              <w:right w:val="single" w:sz="4" w:space="0" w:color="000000"/>
            </w:tcBorders>
            <w:vAlign w:val="center"/>
            <w:hideMark/>
          </w:tcPr>
          <w:p w:rsidR="003E3021" w:rsidRPr="003E3021" w:rsidRDefault="003E3021" w:rsidP="003E3021">
            <w:pPr>
              <w:jc w:val="left"/>
              <w:rPr>
                <w:rFonts w:ascii="宋体" w:hAnsi="宋体" w:cs="Arial" w:hint="default"/>
                <w:kern w:val="0"/>
                <w:sz w:val="20"/>
              </w:rPr>
            </w:pPr>
          </w:p>
        </w:tc>
        <w:tc>
          <w:tcPr>
            <w:tcW w:w="519" w:type="pct"/>
            <w:vMerge/>
            <w:tcBorders>
              <w:top w:val="single" w:sz="4" w:space="0" w:color="000000"/>
              <w:left w:val="nil"/>
              <w:bottom w:val="single" w:sz="4" w:space="0" w:color="000000"/>
              <w:right w:val="single" w:sz="4" w:space="0" w:color="000000"/>
            </w:tcBorders>
            <w:vAlign w:val="center"/>
            <w:hideMark/>
          </w:tcPr>
          <w:p w:rsidR="003E3021" w:rsidRPr="003E3021" w:rsidRDefault="003E3021" w:rsidP="003E3021">
            <w:pPr>
              <w:jc w:val="left"/>
              <w:rPr>
                <w:rFonts w:ascii="宋体" w:hAnsi="宋体" w:cs="Arial" w:hint="default"/>
                <w:kern w:val="0"/>
                <w:sz w:val="20"/>
              </w:rPr>
            </w:pPr>
          </w:p>
        </w:tc>
        <w:tc>
          <w:tcPr>
            <w:tcW w:w="517" w:type="pct"/>
            <w:vMerge/>
            <w:tcBorders>
              <w:top w:val="single" w:sz="4" w:space="0" w:color="000000"/>
              <w:left w:val="nil"/>
              <w:bottom w:val="single" w:sz="4" w:space="0" w:color="000000"/>
              <w:right w:val="single" w:sz="4" w:space="0" w:color="000000"/>
            </w:tcBorders>
            <w:vAlign w:val="center"/>
            <w:hideMark/>
          </w:tcPr>
          <w:p w:rsidR="003E3021" w:rsidRPr="003E3021" w:rsidRDefault="003E3021" w:rsidP="003E3021">
            <w:pPr>
              <w:jc w:val="left"/>
              <w:rPr>
                <w:rFonts w:ascii="宋体" w:hAnsi="宋体" w:cs="Arial" w:hint="default"/>
                <w:kern w:val="0"/>
                <w:sz w:val="20"/>
              </w:rPr>
            </w:pPr>
          </w:p>
        </w:tc>
      </w:tr>
      <w:tr w:rsidR="003E3021" w:rsidRPr="003E3021" w:rsidTr="003E3021">
        <w:trPr>
          <w:trHeight w:val="300"/>
        </w:trPr>
        <w:tc>
          <w:tcPr>
            <w:tcW w:w="705" w:type="pct"/>
            <w:gridSpan w:val="3"/>
            <w:vMerge/>
            <w:tcBorders>
              <w:top w:val="single" w:sz="4" w:space="0" w:color="000000"/>
              <w:left w:val="single" w:sz="4" w:space="0" w:color="000000"/>
              <w:bottom w:val="single" w:sz="4" w:space="0" w:color="000000"/>
              <w:right w:val="single" w:sz="4" w:space="0" w:color="000000"/>
            </w:tcBorders>
            <w:vAlign w:val="center"/>
            <w:hideMark/>
          </w:tcPr>
          <w:p w:rsidR="003E3021" w:rsidRPr="003E3021" w:rsidRDefault="003E3021" w:rsidP="003E3021">
            <w:pPr>
              <w:jc w:val="left"/>
              <w:rPr>
                <w:rFonts w:ascii="宋体" w:hAnsi="宋体" w:cs="Arial" w:hint="default"/>
                <w:kern w:val="0"/>
                <w:sz w:val="20"/>
              </w:rPr>
            </w:pPr>
          </w:p>
        </w:tc>
        <w:tc>
          <w:tcPr>
            <w:tcW w:w="1182" w:type="pct"/>
            <w:vMerge/>
            <w:tcBorders>
              <w:top w:val="single" w:sz="4" w:space="0" w:color="000000"/>
              <w:left w:val="nil"/>
              <w:bottom w:val="single" w:sz="4" w:space="0" w:color="000000"/>
              <w:right w:val="single" w:sz="4" w:space="0" w:color="000000"/>
            </w:tcBorders>
            <w:vAlign w:val="center"/>
            <w:hideMark/>
          </w:tcPr>
          <w:p w:rsidR="003E3021" w:rsidRPr="003E3021" w:rsidRDefault="003E3021" w:rsidP="003E3021">
            <w:pPr>
              <w:jc w:val="left"/>
              <w:rPr>
                <w:rFonts w:ascii="宋体" w:hAnsi="宋体" w:cs="Arial" w:hint="default"/>
                <w:kern w:val="0"/>
                <w:sz w:val="20"/>
              </w:rPr>
            </w:pPr>
          </w:p>
        </w:tc>
        <w:tc>
          <w:tcPr>
            <w:tcW w:w="519" w:type="pct"/>
            <w:vMerge/>
            <w:tcBorders>
              <w:top w:val="single" w:sz="4" w:space="0" w:color="000000"/>
              <w:left w:val="nil"/>
              <w:bottom w:val="single" w:sz="4" w:space="0" w:color="000000"/>
              <w:right w:val="single" w:sz="4" w:space="0" w:color="000000"/>
            </w:tcBorders>
            <w:vAlign w:val="center"/>
            <w:hideMark/>
          </w:tcPr>
          <w:p w:rsidR="003E3021" w:rsidRPr="003E3021" w:rsidRDefault="003E3021" w:rsidP="003E3021">
            <w:pPr>
              <w:jc w:val="left"/>
              <w:rPr>
                <w:rFonts w:ascii="宋体" w:hAnsi="宋体" w:cs="Arial" w:hint="default"/>
                <w:kern w:val="0"/>
                <w:sz w:val="20"/>
              </w:rPr>
            </w:pPr>
          </w:p>
        </w:tc>
        <w:tc>
          <w:tcPr>
            <w:tcW w:w="519" w:type="pct"/>
            <w:vMerge/>
            <w:tcBorders>
              <w:top w:val="single" w:sz="4" w:space="0" w:color="000000"/>
              <w:left w:val="nil"/>
              <w:bottom w:val="single" w:sz="4" w:space="0" w:color="000000"/>
              <w:right w:val="single" w:sz="4" w:space="0" w:color="000000"/>
            </w:tcBorders>
            <w:vAlign w:val="center"/>
            <w:hideMark/>
          </w:tcPr>
          <w:p w:rsidR="003E3021" w:rsidRPr="003E3021" w:rsidRDefault="003E3021" w:rsidP="003E3021">
            <w:pPr>
              <w:jc w:val="left"/>
              <w:rPr>
                <w:rFonts w:ascii="宋体" w:hAnsi="宋体" w:cs="Arial" w:hint="default"/>
                <w:kern w:val="0"/>
                <w:sz w:val="20"/>
              </w:rPr>
            </w:pPr>
          </w:p>
        </w:tc>
        <w:tc>
          <w:tcPr>
            <w:tcW w:w="519" w:type="pct"/>
            <w:vMerge/>
            <w:tcBorders>
              <w:top w:val="single" w:sz="4" w:space="0" w:color="000000"/>
              <w:left w:val="nil"/>
              <w:bottom w:val="single" w:sz="4" w:space="0" w:color="000000"/>
              <w:right w:val="single" w:sz="4" w:space="0" w:color="000000"/>
            </w:tcBorders>
            <w:vAlign w:val="center"/>
            <w:hideMark/>
          </w:tcPr>
          <w:p w:rsidR="003E3021" w:rsidRPr="003E3021" w:rsidRDefault="003E3021" w:rsidP="003E3021">
            <w:pPr>
              <w:jc w:val="left"/>
              <w:rPr>
                <w:rFonts w:ascii="宋体" w:hAnsi="宋体" w:cs="Arial" w:hint="default"/>
                <w:kern w:val="0"/>
                <w:sz w:val="20"/>
              </w:rPr>
            </w:pPr>
          </w:p>
        </w:tc>
        <w:tc>
          <w:tcPr>
            <w:tcW w:w="519" w:type="pct"/>
            <w:vMerge/>
            <w:tcBorders>
              <w:top w:val="single" w:sz="4" w:space="0" w:color="000000"/>
              <w:left w:val="nil"/>
              <w:bottom w:val="single" w:sz="4" w:space="0" w:color="000000"/>
              <w:right w:val="single" w:sz="4" w:space="0" w:color="000000"/>
            </w:tcBorders>
            <w:vAlign w:val="center"/>
            <w:hideMark/>
          </w:tcPr>
          <w:p w:rsidR="003E3021" w:rsidRPr="003E3021" w:rsidRDefault="003E3021" w:rsidP="003E3021">
            <w:pPr>
              <w:jc w:val="left"/>
              <w:rPr>
                <w:rFonts w:ascii="宋体" w:hAnsi="宋体" w:cs="Arial" w:hint="default"/>
                <w:kern w:val="0"/>
                <w:sz w:val="20"/>
              </w:rPr>
            </w:pPr>
          </w:p>
        </w:tc>
        <w:tc>
          <w:tcPr>
            <w:tcW w:w="519" w:type="pct"/>
            <w:vMerge/>
            <w:tcBorders>
              <w:top w:val="single" w:sz="4" w:space="0" w:color="000000"/>
              <w:left w:val="nil"/>
              <w:bottom w:val="single" w:sz="4" w:space="0" w:color="000000"/>
              <w:right w:val="single" w:sz="4" w:space="0" w:color="000000"/>
            </w:tcBorders>
            <w:vAlign w:val="center"/>
            <w:hideMark/>
          </w:tcPr>
          <w:p w:rsidR="003E3021" w:rsidRPr="003E3021" w:rsidRDefault="003E3021" w:rsidP="003E3021">
            <w:pPr>
              <w:jc w:val="left"/>
              <w:rPr>
                <w:rFonts w:ascii="宋体" w:hAnsi="宋体" w:cs="Arial" w:hint="default"/>
                <w:kern w:val="0"/>
                <w:sz w:val="20"/>
              </w:rPr>
            </w:pPr>
          </w:p>
        </w:tc>
        <w:tc>
          <w:tcPr>
            <w:tcW w:w="517" w:type="pct"/>
            <w:vMerge/>
            <w:tcBorders>
              <w:top w:val="single" w:sz="4" w:space="0" w:color="000000"/>
              <w:left w:val="nil"/>
              <w:bottom w:val="single" w:sz="4" w:space="0" w:color="000000"/>
              <w:right w:val="single" w:sz="4" w:space="0" w:color="000000"/>
            </w:tcBorders>
            <w:vAlign w:val="center"/>
            <w:hideMark/>
          </w:tcPr>
          <w:p w:rsidR="003E3021" w:rsidRPr="003E3021" w:rsidRDefault="003E3021" w:rsidP="003E3021">
            <w:pPr>
              <w:jc w:val="left"/>
              <w:rPr>
                <w:rFonts w:ascii="宋体" w:hAnsi="宋体" w:cs="Arial" w:hint="default"/>
                <w:kern w:val="0"/>
                <w:sz w:val="20"/>
              </w:rPr>
            </w:pPr>
          </w:p>
        </w:tc>
      </w:tr>
      <w:tr w:rsidR="003E3021" w:rsidRPr="003E3021" w:rsidTr="003E3021">
        <w:trPr>
          <w:trHeight w:val="300"/>
        </w:trPr>
        <w:tc>
          <w:tcPr>
            <w:tcW w:w="235" w:type="pct"/>
            <w:vMerge w:val="restart"/>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类</w:t>
            </w:r>
          </w:p>
        </w:tc>
        <w:tc>
          <w:tcPr>
            <w:tcW w:w="235" w:type="pct"/>
            <w:vMerge w:val="restar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款</w:t>
            </w:r>
          </w:p>
        </w:tc>
        <w:tc>
          <w:tcPr>
            <w:tcW w:w="235" w:type="pct"/>
            <w:vMerge w:val="restar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项</w:t>
            </w:r>
          </w:p>
        </w:tc>
        <w:tc>
          <w:tcPr>
            <w:tcW w:w="1182"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栏次</w:t>
            </w:r>
          </w:p>
        </w:tc>
        <w:tc>
          <w:tcPr>
            <w:tcW w:w="519" w:type="pct"/>
            <w:tcBorders>
              <w:top w:val="nil"/>
              <w:left w:val="nil"/>
              <w:bottom w:val="single" w:sz="4" w:space="0" w:color="000000"/>
              <w:right w:val="single" w:sz="4" w:space="0" w:color="000000"/>
            </w:tcBorders>
            <w:shd w:val="clear" w:color="000000" w:fill="C0C0C0"/>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1</w:t>
            </w:r>
          </w:p>
        </w:tc>
        <w:tc>
          <w:tcPr>
            <w:tcW w:w="519" w:type="pct"/>
            <w:tcBorders>
              <w:top w:val="nil"/>
              <w:left w:val="nil"/>
              <w:bottom w:val="single" w:sz="4" w:space="0" w:color="000000"/>
              <w:right w:val="single" w:sz="4" w:space="0" w:color="000000"/>
            </w:tcBorders>
            <w:shd w:val="clear" w:color="000000" w:fill="C0C0C0"/>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2</w:t>
            </w:r>
          </w:p>
        </w:tc>
        <w:tc>
          <w:tcPr>
            <w:tcW w:w="519" w:type="pct"/>
            <w:tcBorders>
              <w:top w:val="nil"/>
              <w:left w:val="nil"/>
              <w:bottom w:val="single" w:sz="4" w:space="0" w:color="000000"/>
              <w:right w:val="single" w:sz="4" w:space="0" w:color="000000"/>
            </w:tcBorders>
            <w:shd w:val="clear" w:color="000000" w:fill="C0C0C0"/>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3</w:t>
            </w:r>
          </w:p>
        </w:tc>
        <w:tc>
          <w:tcPr>
            <w:tcW w:w="519" w:type="pct"/>
            <w:tcBorders>
              <w:top w:val="nil"/>
              <w:left w:val="nil"/>
              <w:bottom w:val="single" w:sz="4" w:space="0" w:color="000000"/>
              <w:right w:val="single" w:sz="4" w:space="0" w:color="000000"/>
            </w:tcBorders>
            <w:shd w:val="clear" w:color="000000" w:fill="C0C0C0"/>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4</w:t>
            </w:r>
          </w:p>
        </w:tc>
        <w:tc>
          <w:tcPr>
            <w:tcW w:w="519" w:type="pct"/>
            <w:tcBorders>
              <w:top w:val="nil"/>
              <w:left w:val="nil"/>
              <w:bottom w:val="single" w:sz="4" w:space="0" w:color="000000"/>
              <w:right w:val="single" w:sz="4" w:space="0" w:color="000000"/>
            </w:tcBorders>
            <w:shd w:val="clear" w:color="000000" w:fill="C0C0C0"/>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5</w:t>
            </w:r>
          </w:p>
        </w:tc>
        <w:tc>
          <w:tcPr>
            <w:tcW w:w="517" w:type="pct"/>
            <w:tcBorders>
              <w:top w:val="nil"/>
              <w:left w:val="nil"/>
              <w:bottom w:val="single" w:sz="4" w:space="0" w:color="000000"/>
              <w:right w:val="single" w:sz="4" w:space="0" w:color="000000"/>
            </w:tcBorders>
            <w:shd w:val="clear" w:color="000000" w:fill="C0C0C0"/>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6</w:t>
            </w:r>
          </w:p>
        </w:tc>
      </w:tr>
      <w:tr w:rsidR="003E3021" w:rsidRPr="003E3021" w:rsidTr="003E3021">
        <w:trPr>
          <w:trHeight w:val="300"/>
        </w:trPr>
        <w:tc>
          <w:tcPr>
            <w:tcW w:w="235" w:type="pct"/>
            <w:vMerge/>
            <w:tcBorders>
              <w:top w:val="nil"/>
              <w:left w:val="single" w:sz="4" w:space="0" w:color="000000"/>
              <w:bottom w:val="single" w:sz="4" w:space="0" w:color="000000"/>
              <w:right w:val="single" w:sz="4" w:space="0" w:color="000000"/>
            </w:tcBorders>
            <w:vAlign w:val="center"/>
            <w:hideMark/>
          </w:tcPr>
          <w:p w:rsidR="003E3021" w:rsidRPr="003E3021" w:rsidRDefault="003E3021" w:rsidP="003E3021">
            <w:pPr>
              <w:jc w:val="left"/>
              <w:rPr>
                <w:rFonts w:ascii="宋体" w:hAnsi="宋体" w:cs="Arial" w:hint="default"/>
                <w:kern w:val="0"/>
                <w:sz w:val="20"/>
              </w:rPr>
            </w:pPr>
          </w:p>
        </w:tc>
        <w:tc>
          <w:tcPr>
            <w:tcW w:w="235" w:type="pct"/>
            <w:vMerge/>
            <w:tcBorders>
              <w:top w:val="nil"/>
              <w:left w:val="nil"/>
              <w:bottom w:val="single" w:sz="4" w:space="0" w:color="000000"/>
              <w:right w:val="single" w:sz="4" w:space="0" w:color="000000"/>
            </w:tcBorders>
            <w:vAlign w:val="center"/>
            <w:hideMark/>
          </w:tcPr>
          <w:p w:rsidR="003E3021" w:rsidRPr="003E3021" w:rsidRDefault="003E3021" w:rsidP="003E3021">
            <w:pPr>
              <w:jc w:val="left"/>
              <w:rPr>
                <w:rFonts w:ascii="宋体" w:hAnsi="宋体" w:cs="Arial" w:hint="default"/>
                <w:kern w:val="0"/>
                <w:sz w:val="20"/>
              </w:rPr>
            </w:pPr>
          </w:p>
        </w:tc>
        <w:tc>
          <w:tcPr>
            <w:tcW w:w="235" w:type="pct"/>
            <w:vMerge/>
            <w:tcBorders>
              <w:top w:val="nil"/>
              <w:left w:val="nil"/>
              <w:bottom w:val="single" w:sz="4" w:space="0" w:color="000000"/>
              <w:right w:val="single" w:sz="4" w:space="0" w:color="000000"/>
            </w:tcBorders>
            <w:vAlign w:val="center"/>
            <w:hideMark/>
          </w:tcPr>
          <w:p w:rsidR="003E3021" w:rsidRPr="003E3021" w:rsidRDefault="003E3021" w:rsidP="003E3021">
            <w:pPr>
              <w:jc w:val="left"/>
              <w:rPr>
                <w:rFonts w:ascii="宋体" w:hAnsi="宋体" w:cs="Arial" w:hint="default"/>
                <w:kern w:val="0"/>
                <w:sz w:val="20"/>
              </w:rPr>
            </w:pPr>
          </w:p>
        </w:tc>
        <w:tc>
          <w:tcPr>
            <w:tcW w:w="1182"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合计</w:t>
            </w:r>
          </w:p>
        </w:tc>
        <w:tc>
          <w:tcPr>
            <w:tcW w:w="519"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58.42</w:t>
            </w:r>
          </w:p>
        </w:tc>
        <w:tc>
          <w:tcPr>
            <w:tcW w:w="519"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58.42</w:t>
            </w:r>
          </w:p>
        </w:tc>
        <w:tc>
          <w:tcPr>
            <w:tcW w:w="519"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0.00</w:t>
            </w:r>
          </w:p>
        </w:tc>
        <w:tc>
          <w:tcPr>
            <w:tcW w:w="519"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0.00</w:t>
            </w:r>
          </w:p>
        </w:tc>
        <w:tc>
          <w:tcPr>
            <w:tcW w:w="519"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0.00</w:t>
            </w:r>
          </w:p>
        </w:tc>
        <w:tc>
          <w:tcPr>
            <w:tcW w:w="517"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0.00</w:t>
            </w:r>
          </w:p>
        </w:tc>
      </w:tr>
      <w:tr w:rsidR="003E3021" w:rsidRPr="003E3021" w:rsidTr="003E3021">
        <w:trPr>
          <w:trHeight w:val="300"/>
        </w:trPr>
        <w:tc>
          <w:tcPr>
            <w:tcW w:w="705"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b/>
                <w:bCs/>
                <w:kern w:val="0"/>
                <w:sz w:val="20"/>
              </w:rPr>
            </w:pPr>
            <w:r w:rsidRPr="003E3021">
              <w:rPr>
                <w:rFonts w:ascii="宋体" w:hAnsi="宋体" w:cs="Arial"/>
                <w:b/>
                <w:bCs/>
                <w:kern w:val="0"/>
                <w:sz w:val="20"/>
              </w:rPr>
              <w:t>214</w:t>
            </w:r>
          </w:p>
        </w:tc>
        <w:tc>
          <w:tcPr>
            <w:tcW w:w="1182"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b/>
                <w:bCs/>
                <w:kern w:val="0"/>
                <w:sz w:val="20"/>
              </w:rPr>
            </w:pPr>
            <w:r w:rsidRPr="003E3021">
              <w:rPr>
                <w:rFonts w:ascii="宋体" w:hAnsi="宋体" w:cs="Arial"/>
                <w:b/>
                <w:bCs/>
                <w:kern w:val="0"/>
                <w:sz w:val="20"/>
              </w:rPr>
              <w:t>交通运输支出</w:t>
            </w:r>
          </w:p>
        </w:tc>
        <w:tc>
          <w:tcPr>
            <w:tcW w:w="519"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54.98</w:t>
            </w:r>
          </w:p>
        </w:tc>
        <w:tc>
          <w:tcPr>
            <w:tcW w:w="519"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54.98</w:t>
            </w:r>
          </w:p>
        </w:tc>
        <w:tc>
          <w:tcPr>
            <w:tcW w:w="519"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0.00</w:t>
            </w:r>
          </w:p>
        </w:tc>
        <w:tc>
          <w:tcPr>
            <w:tcW w:w="519"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0.00</w:t>
            </w:r>
          </w:p>
        </w:tc>
        <w:tc>
          <w:tcPr>
            <w:tcW w:w="519"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0.00</w:t>
            </w:r>
          </w:p>
        </w:tc>
        <w:tc>
          <w:tcPr>
            <w:tcW w:w="517"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0.00</w:t>
            </w:r>
          </w:p>
        </w:tc>
      </w:tr>
      <w:tr w:rsidR="003E3021" w:rsidRPr="003E3021" w:rsidTr="003E3021">
        <w:trPr>
          <w:trHeight w:val="300"/>
        </w:trPr>
        <w:tc>
          <w:tcPr>
            <w:tcW w:w="705"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b/>
                <w:bCs/>
                <w:kern w:val="0"/>
                <w:sz w:val="20"/>
              </w:rPr>
            </w:pPr>
            <w:r w:rsidRPr="003E3021">
              <w:rPr>
                <w:rFonts w:ascii="宋体" w:hAnsi="宋体" w:cs="Arial"/>
                <w:b/>
                <w:bCs/>
                <w:kern w:val="0"/>
                <w:sz w:val="20"/>
              </w:rPr>
              <w:t>21401</w:t>
            </w:r>
          </w:p>
        </w:tc>
        <w:tc>
          <w:tcPr>
            <w:tcW w:w="1182"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b/>
                <w:bCs/>
                <w:kern w:val="0"/>
                <w:sz w:val="20"/>
              </w:rPr>
            </w:pPr>
            <w:r w:rsidRPr="003E3021">
              <w:rPr>
                <w:rFonts w:ascii="宋体" w:hAnsi="宋体" w:cs="Arial"/>
                <w:b/>
                <w:bCs/>
                <w:kern w:val="0"/>
                <w:sz w:val="20"/>
              </w:rPr>
              <w:t>公路水路运输</w:t>
            </w:r>
          </w:p>
        </w:tc>
        <w:tc>
          <w:tcPr>
            <w:tcW w:w="519"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54.98</w:t>
            </w:r>
          </w:p>
        </w:tc>
        <w:tc>
          <w:tcPr>
            <w:tcW w:w="519"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54.98</w:t>
            </w:r>
          </w:p>
        </w:tc>
        <w:tc>
          <w:tcPr>
            <w:tcW w:w="519"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0.00</w:t>
            </w:r>
          </w:p>
        </w:tc>
        <w:tc>
          <w:tcPr>
            <w:tcW w:w="519"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0.00</w:t>
            </w:r>
          </w:p>
        </w:tc>
        <w:tc>
          <w:tcPr>
            <w:tcW w:w="519"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0.00</w:t>
            </w:r>
          </w:p>
        </w:tc>
        <w:tc>
          <w:tcPr>
            <w:tcW w:w="517"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0.00</w:t>
            </w:r>
          </w:p>
        </w:tc>
      </w:tr>
      <w:tr w:rsidR="003E3021" w:rsidRPr="003E3021" w:rsidTr="003E3021">
        <w:trPr>
          <w:trHeight w:val="300"/>
        </w:trPr>
        <w:tc>
          <w:tcPr>
            <w:tcW w:w="705"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2140101</w:t>
            </w:r>
          </w:p>
        </w:tc>
        <w:tc>
          <w:tcPr>
            <w:tcW w:w="1182" w:type="pct"/>
            <w:tcBorders>
              <w:top w:val="nil"/>
              <w:left w:val="nil"/>
              <w:bottom w:val="single" w:sz="4" w:space="0" w:color="000000"/>
              <w:right w:val="single" w:sz="4" w:space="0" w:color="000000"/>
            </w:tcBorders>
            <w:shd w:val="clear" w:color="000000" w:fill="CCFFFF"/>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 xml:space="preserve">  行政运行</w:t>
            </w:r>
          </w:p>
        </w:tc>
        <w:tc>
          <w:tcPr>
            <w:tcW w:w="519"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54.98</w:t>
            </w:r>
          </w:p>
        </w:tc>
        <w:tc>
          <w:tcPr>
            <w:tcW w:w="519"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54.98</w:t>
            </w:r>
          </w:p>
        </w:tc>
        <w:tc>
          <w:tcPr>
            <w:tcW w:w="519"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519"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519"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517"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r>
      <w:tr w:rsidR="003E3021" w:rsidRPr="003E3021" w:rsidTr="003E3021">
        <w:trPr>
          <w:trHeight w:val="300"/>
        </w:trPr>
        <w:tc>
          <w:tcPr>
            <w:tcW w:w="705"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b/>
                <w:bCs/>
                <w:kern w:val="0"/>
                <w:sz w:val="20"/>
              </w:rPr>
            </w:pPr>
            <w:r w:rsidRPr="003E3021">
              <w:rPr>
                <w:rFonts w:ascii="宋体" w:hAnsi="宋体" w:cs="Arial"/>
                <w:b/>
                <w:bCs/>
                <w:kern w:val="0"/>
                <w:sz w:val="20"/>
              </w:rPr>
              <w:t>221</w:t>
            </w:r>
          </w:p>
        </w:tc>
        <w:tc>
          <w:tcPr>
            <w:tcW w:w="1182"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b/>
                <w:bCs/>
                <w:kern w:val="0"/>
                <w:sz w:val="20"/>
              </w:rPr>
            </w:pPr>
            <w:r w:rsidRPr="003E3021">
              <w:rPr>
                <w:rFonts w:ascii="宋体" w:hAnsi="宋体" w:cs="Arial"/>
                <w:b/>
                <w:bCs/>
                <w:kern w:val="0"/>
                <w:sz w:val="20"/>
              </w:rPr>
              <w:t>住房保障支出</w:t>
            </w:r>
          </w:p>
        </w:tc>
        <w:tc>
          <w:tcPr>
            <w:tcW w:w="519"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3.43</w:t>
            </w:r>
          </w:p>
        </w:tc>
        <w:tc>
          <w:tcPr>
            <w:tcW w:w="519"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3.43</w:t>
            </w:r>
          </w:p>
        </w:tc>
        <w:tc>
          <w:tcPr>
            <w:tcW w:w="519"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0.00</w:t>
            </w:r>
          </w:p>
        </w:tc>
        <w:tc>
          <w:tcPr>
            <w:tcW w:w="519"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0.00</w:t>
            </w:r>
          </w:p>
        </w:tc>
        <w:tc>
          <w:tcPr>
            <w:tcW w:w="519"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0.00</w:t>
            </w:r>
          </w:p>
        </w:tc>
        <w:tc>
          <w:tcPr>
            <w:tcW w:w="517"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0.00</w:t>
            </w:r>
          </w:p>
        </w:tc>
      </w:tr>
      <w:tr w:rsidR="003E3021" w:rsidRPr="003E3021" w:rsidTr="003E3021">
        <w:trPr>
          <w:trHeight w:val="300"/>
        </w:trPr>
        <w:tc>
          <w:tcPr>
            <w:tcW w:w="705"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b/>
                <w:bCs/>
                <w:kern w:val="0"/>
                <w:sz w:val="20"/>
              </w:rPr>
            </w:pPr>
            <w:r w:rsidRPr="003E3021">
              <w:rPr>
                <w:rFonts w:ascii="宋体" w:hAnsi="宋体" w:cs="Arial"/>
                <w:b/>
                <w:bCs/>
                <w:kern w:val="0"/>
                <w:sz w:val="20"/>
              </w:rPr>
              <w:t>22102</w:t>
            </w:r>
          </w:p>
        </w:tc>
        <w:tc>
          <w:tcPr>
            <w:tcW w:w="1182"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b/>
                <w:bCs/>
                <w:kern w:val="0"/>
                <w:sz w:val="20"/>
              </w:rPr>
            </w:pPr>
            <w:r w:rsidRPr="003E3021">
              <w:rPr>
                <w:rFonts w:ascii="宋体" w:hAnsi="宋体" w:cs="Arial"/>
                <w:b/>
                <w:bCs/>
                <w:kern w:val="0"/>
                <w:sz w:val="20"/>
              </w:rPr>
              <w:t>住房改革支出</w:t>
            </w:r>
          </w:p>
        </w:tc>
        <w:tc>
          <w:tcPr>
            <w:tcW w:w="519"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3.43</w:t>
            </w:r>
          </w:p>
        </w:tc>
        <w:tc>
          <w:tcPr>
            <w:tcW w:w="519"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3.43</w:t>
            </w:r>
          </w:p>
        </w:tc>
        <w:tc>
          <w:tcPr>
            <w:tcW w:w="519"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0.00</w:t>
            </w:r>
          </w:p>
        </w:tc>
        <w:tc>
          <w:tcPr>
            <w:tcW w:w="519"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0.00</w:t>
            </w:r>
          </w:p>
        </w:tc>
        <w:tc>
          <w:tcPr>
            <w:tcW w:w="519"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0.00</w:t>
            </w:r>
          </w:p>
        </w:tc>
        <w:tc>
          <w:tcPr>
            <w:tcW w:w="517"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right"/>
              <w:rPr>
                <w:rFonts w:ascii="宋体" w:hAnsi="宋体" w:cs="Arial" w:hint="default"/>
                <w:b/>
                <w:bCs/>
                <w:kern w:val="0"/>
                <w:sz w:val="20"/>
              </w:rPr>
            </w:pPr>
            <w:r w:rsidRPr="003E3021">
              <w:rPr>
                <w:rFonts w:ascii="宋体" w:hAnsi="宋体" w:cs="Arial"/>
                <w:b/>
                <w:bCs/>
                <w:kern w:val="0"/>
                <w:sz w:val="20"/>
              </w:rPr>
              <w:t>0.00</w:t>
            </w:r>
          </w:p>
        </w:tc>
      </w:tr>
      <w:tr w:rsidR="003E3021" w:rsidRPr="003E3021" w:rsidTr="003E3021">
        <w:trPr>
          <w:trHeight w:val="300"/>
        </w:trPr>
        <w:tc>
          <w:tcPr>
            <w:tcW w:w="705"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2210201</w:t>
            </w:r>
          </w:p>
        </w:tc>
        <w:tc>
          <w:tcPr>
            <w:tcW w:w="1182" w:type="pct"/>
            <w:tcBorders>
              <w:top w:val="nil"/>
              <w:left w:val="nil"/>
              <w:bottom w:val="single" w:sz="4" w:space="0" w:color="000000"/>
              <w:right w:val="single" w:sz="4" w:space="0" w:color="000000"/>
            </w:tcBorders>
            <w:shd w:val="clear" w:color="000000" w:fill="CCFFFF"/>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 xml:space="preserve">  住房公积金</w:t>
            </w:r>
          </w:p>
        </w:tc>
        <w:tc>
          <w:tcPr>
            <w:tcW w:w="519"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3.43</w:t>
            </w:r>
          </w:p>
        </w:tc>
        <w:tc>
          <w:tcPr>
            <w:tcW w:w="519"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3.43</w:t>
            </w:r>
          </w:p>
        </w:tc>
        <w:tc>
          <w:tcPr>
            <w:tcW w:w="519"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519"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519"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517"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r>
      <w:tr w:rsidR="003E3021" w:rsidRPr="003E3021" w:rsidTr="003E3021">
        <w:trPr>
          <w:trHeight w:val="300"/>
        </w:trPr>
        <w:tc>
          <w:tcPr>
            <w:tcW w:w="5000" w:type="pct"/>
            <w:gridSpan w:val="10"/>
            <w:tcBorders>
              <w:top w:val="nil"/>
              <w:left w:val="nil"/>
              <w:bottom w:val="nil"/>
              <w:right w:val="nil"/>
            </w:tcBorders>
            <w:shd w:val="clear" w:color="000000" w:fill="FFFFFF"/>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注：1.本表依据《支出决算表》（</w:t>
            </w:r>
            <w:proofErr w:type="gramStart"/>
            <w:r w:rsidRPr="003E3021">
              <w:rPr>
                <w:rFonts w:ascii="宋体" w:hAnsi="宋体" w:cs="Arial"/>
                <w:kern w:val="0"/>
                <w:sz w:val="20"/>
              </w:rPr>
              <w:t>财决</w:t>
            </w:r>
            <w:proofErr w:type="gramEnd"/>
            <w:r w:rsidRPr="003E3021">
              <w:rPr>
                <w:rFonts w:ascii="宋体" w:hAnsi="宋体" w:cs="Arial"/>
                <w:kern w:val="0"/>
                <w:sz w:val="20"/>
              </w:rPr>
              <w:t>04表）进行公开。</w:t>
            </w:r>
          </w:p>
        </w:tc>
      </w:tr>
      <w:tr w:rsidR="003E3021" w:rsidRPr="003E3021" w:rsidTr="003E3021">
        <w:trPr>
          <w:trHeight w:val="300"/>
        </w:trPr>
        <w:tc>
          <w:tcPr>
            <w:tcW w:w="5000" w:type="pct"/>
            <w:gridSpan w:val="10"/>
            <w:tcBorders>
              <w:top w:val="nil"/>
              <w:left w:val="nil"/>
              <w:bottom w:val="nil"/>
              <w:right w:val="nil"/>
            </w:tcBorders>
            <w:shd w:val="clear" w:color="000000" w:fill="FFFFFF"/>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 xml:space="preserve">    2.本表含政府性基金预算财政拨款。</w:t>
            </w:r>
          </w:p>
        </w:tc>
      </w:tr>
      <w:tr w:rsidR="003E3021" w:rsidRPr="003E3021" w:rsidTr="003E3021">
        <w:trPr>
          <w:trHeight w:val="300"/>
        </w:trPr>
        <w:tc>
          <w:tcPr>
            <w:tcW w:w="5000" w:type="pct"/>
            <w:gridSpan w:val="10"/>
            <w:tcBorders>
              <w:top w:val="nil"/>
              <w:left w:val="nil"/>
              <w:bottom w:val="nil"/>
              <w:right w:val="nil"/>
            </w:tcBorders>
            <w:shd w:val="clear" w:color="000000" w:fill="FFFFFF"/>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 xml:space="preserve">    3.本表</w:t>
            </w:r>
            <w:proofErr w:type="gramStart"/>
            <w:r w:rsidRPr="003E3021">
              <w:rPr>
                <w:rFonts w:ascii="宋体" w:hAnsi="宋体" w:cs="Arial"/>
                <w:kern w:val="0"/>
                <w:sz w:val="20"/>
              </w:rPr>
              <w:t>公开到项级</w:t>
            </w:r>
            <w:proofErr w:type="gramEnd"/>
            <w:r w:rsidRPr="003E3021">
              <w:rPr>
                <w:rFonts w:ascii="宋体" w:hAnsi="宋体" w:cs="Arial"/>
                <w:kern w:val="0"/>
                <w:sz w:val="20"/>
              </w:rPr>
              <w:t>科目。</w:t>
            </w:r>
          </w:p>
        </w:tc>
      </w:tr>
      <w:tr w:rsidR="003E3021" w:rsidRPr="003E3021" w:rsidTr="003E3021">
        <w:trPr>
          <w:trHeight w:val="300"/>
        </w:trPr>
        <w:tc>
          <w:tcPr>
            <w:tcW w:w="5000" w:type="pct"/>
            <w:gridSpan w:val="10"/>
            <w:tcBorders>
              <w:top w:val="nil"/>
              <w:left w:val="nil"/>
              <w:bottom w:val="nil"/>
              <w:right w:val="nil"/>
            </w:tcBorders>
            <w:shd w:val="clear" w:color="000000" w:fill="FFFFFF"/>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 xml:space="preserve">    4.本表以“万元”为金额单位（保留两位小数）。</w:t>
            </w:r>
          </w:p>
        </w:tc>
      </w:tr>
    </w:tbl>
    <w:p w:rsidR="003E3021" w:rsidRDefault="003E3021">
      <w:pPr>
        <w:widowControl w:val="0"/>
        <w:autoSpaceDE w:val="0"/>
        <w:autoSpaceDN w:val="0"/>
        <w:spacing w:line="540" w:lineRule="exact"/>
        <w:jc w:val="center"/>
        <w:rPr>
          <w:rFonts w:eastAsiaTheme="minorEastAsia" w:hint="default"/>
          <w:sz w:val="36"/>
        </w:rPr>
      </w:pPr>
    </w:p>
    <w:p w:rsidR="003E3021" w:rsidRDefault="003E3021">
      <w:pPr>
        <w:widowControl w:val="0"/>
        <w:autoSpaceDE w:val="0"/>
        <w:autoSpaceDN w:val="0"/>
        <w:spacing w:line="540" w:lineRule="exact"/>
        <w:jc w:val="center"/>
        <w:rPr>
          <w:rFonts w:eastAsiaTheme="minorEastAsia" w:hint="default"/>
          <w:sz w:val="36"/>
        </w:rPr>
      </w:pPr>
    </w:p>
    <w:p w:rsidR="003E3021" w:rsidRDefault="003E3021">
      <w:pPr>
        <w:widowControl w:val="0"/>
        <w:autoSpaceDE w:val="0"/>
        <w:autoSpaceDN w:val="0"/>
        <w:spacing w:line="540" w:lineRule="exact"/>
        <w:jc w:val="center"/>
        <w:rPr>
          <w:rFonts w:eastAsiaTheme="minorEastAsia" w:hint="default"/>
          <w:sz w:val="36"/>
        </w:rPr>
      </w:pPr>
    </w:p>
    <w:p w:rsidR="003E3021" w:rsidRDefault="003E3021">
      <w:pPr>
        <w:widowControl w:val="0"/>
        <w:autoSpaceDE w:val="0"/>
        <w:autoSpaceDN w:val="0"/>
        <w:spacing w:line="540" w:lineRule="exact"/>
        <w:jc w:val="center"/>
        <w:rPr>
          <w:rFonts w:eastAsiaTheme="minorEastAsia" w:hint="default"/>
          <w:sz w:val="36"/>
        </w:rPr>
      </w:pPr>
    </w:p>
    <w:p w:rsidR="003E3021" w:rsidRDefault="003E3021">
      <w:pPr>
        <w:widowControl w:val="0"/>
        <w:autoSpaceDE w:val="0"/>
        <w:autoSpaceDN w:val="0"/>
        <w:spacing w:line="540" w:lineRule="exact"/>
        <w:jc w:val="center"/>
        <w:rPr>
          <w:rFonts w:eastAsiaTheme="minorEastAsia" w:hint="default"/>
          <w:sz w:val="36"/>
        </w:rPr>
      </w:pPr>
    </w:p>
    <w:p w:rsidR="003E3021" w:rsidRDefault="003E3021">
      <w:pPr>
        <w:widowControl w:val="0"/>
        <w:autoSpaceDE w:val="0"/>
        <w:autoSpaceDN w:val="0"/>
        <w:spacing w:line="540" w:lineRule="exact"/>
        <w:jc w:val="center"/>
        <w:rPr>
          <w:rFonts w:eastAsiaTheme="minorEastAsia" w:hint="default"/>
          <w:sz w:val="36"/>
        </w:rPr>
      </w:pPr>
    </w:p>
    <w:p w:rsidR="003E3021" w:rsidRDefault="003E3021">
      <w:pPr>
        <w:widowControl w:val="0"/>
        <w:autoSpaceDE w:val="0"/>
        <w:autoSpaceDN w:val="0"/>
        <w:spacing w:line="540" w:lineRule="exact"/>
        <w:jc w:val="center"/>
        <w:rPr>
          <w:rFonts w:eastAsiaTheme="minorEastAsia" w:hint="default"/>
          <w:sz w:val="36"/>
        </w:rPr>
      </w:pPr>
    </w:p>
    <w:p w:rsidR="003E3021" w:rsidRDefault="003E3021">
      <w:pPr>
        <w:widowControl w:val="0"/>
        <w:autoSpaceDE w:val="0"/>
        <w:autoSpaceDN w:val="0"/>
        <w:spacing w:line="540" w:lineRule="exact"/>
        <w:jc w:val="center"/>
        <w:rPr>
          <w:rFonts w:eastAsiaTheme="minorEastAsia" w:hint="default"/>
          <w:sz w:val="36"/>
        </w:rPr>
      </w:pPr>
    </w:p>
    <w:p w:rsidR="003E3021" w:rsidRDefault="003E3021">
      <w:pPr>
        <w:widowControl w:val="0"/>
        <w:autoSpaceDE w:val="0"/>
        <w:autoSpaceDN w:val="0"/>
        <w:spacing w:line="540" w:lineRule="exact"/>
        <w:jc w:val="center"/>
        <w:rPr>
          <w:rFonts w:eastAsiaTheme="minorEastAsia" w:hint="default"/>
          <w:sz w:val="36"/>
        </w:rPr>
      </w:pPr>
    </w:p>
    <w:p w:rsidR="003E3021" w:rsidRDefault="003E3021">
      <w:pPr>
        <w:widowControl w:val="0"/>
        <w:autoSpaceDE w:val="0"/>
        <w:autoSpaceDN w:val="0"/>
        <w:spacing w:line="540" w:lineRule="exact"/>
        <w:jc w:val="center"/>
        <w:rPr>
          <w:rFonts w:eastAsiaTheme="minorEastAsia" w:hint="default"/>
          <w:sz w:val="36"/>
        </w:rPr>
      </w:pPr>
    </w:p>
    <w:p w:rsidR="003E3021" w:rsidRDefault="003E3021">
      <w:pPr>
        <w:widowControl w:val="0"/>
        <w:autoSpaceDE w:val="0"/>
        <w:autoSpaceDN w:val="0"/>
        <w:spacing w:line="540" w:lineRule="exact"/>
        <w:jc w:val="center"/>
        <w:rPr>
          <w:rFonts w:eastAsiaTheme="minorEastAsia" w:hint="default"/>
          <w:sz w:val="36"/>
        </w:rPr>
      </w:pPr>
    </w:p>
    <w:p w:rsidR="003E3021" w:rsidRDefault="003E3021">
      <w:pPr>
        <w:widowControl w:val="0"/>
        <w:autoSpaceDE w:val="0"/>
        <w:autoSpaceDN w:val="0"/>
        <w:spacing w:line="540" w:lineRule="exact"/>
        <w:jc w:val="center"/>
        <w:rPr>
          <w:rFonts w:eastAsiaTheme="minorEastAsia" w:hint="default"/>
          <w:sz w:val="36"/>
        </w:rPr>
      </w:pPr>
    </w:p>
    <w:p w:rsidR="003E3021" w:rsidRDefault="003E3021">
      <w:pPr>
        <w:widowControl w:val="0"/>
        <w:autoSpaceDE w:val="0"/>
        <w:autoSpaceDN w:val="0"/>
        <w:spacing w:line="540" w:lineRule="exact"/>
        <w:jc w:val="center"/>
        <w:rPr>
          <w:rFonts w:eastAsiaTheme="minorEastAsia" w:hint="default"/>
          <w:sz w:val="36"/>
        </w:rPr>
      </w:pPr>
    </w:p>
    <w:p w:rsidR="003E3021" w:rsidRDefault="003E3021">
      <w:pPr>
        <w:widowControl w:val="0"/>
        <w:autoSpaceDE w:val="0"/>
        <w:autoSpaceDN w:val="0"/>
        <w:spacing w:line="540" w:lineRule="exact"/>
        <w:jc w:val="center"/>
        <w:rPr>
          <w:rFonts w:eastAsiaTheme="minorEastAsia" w:hint="default"/>
          <w:sz w:val="36"/>
        </w:rPr>
      </w:pPr>
      <w:r w:rsidRPr="003E3021">
        <w:rPr>
          <w:rFonts w:eastAsiaTheme="minorEastAsia"/>
          <w:sz w:val="36"/>
        </w:rPr>
        <w:t>GK04 2018</w:t>
      </w:r>
      <w:r w:rsidRPr="003E3021">
        <w:rPr>
          <w:rFonts w:eastAsiaTheme="minorEastAsia"/>
          <w:sz w:val="36"/>
        </w:rPr>
        <w:t>年度财政拨款收入支出决算公开表</w:t>
      </w:r>
    </w:p>
    <w:tbl>
      <w:tblPr>
        <w:tblW w:w="5379" w:type="pct"/>
        <w:tblLook w:val="04A0"/>
      </w:tblPr>
      <w:tblGrid>
        <w:gridCol w:w="2816"/>
        <w:gridCol w:w="416"/>
        <w:gridCol w:w="816"/>
        <w:gridCol w:w="2816"/>
        <w:gridCol w:w="416"/>
        <w:gridCol w:w="816"/>
        <w:gridCol w:w="816"/>
        <w:gridCol w:w="616"/>
      </w:tblGrid>
      <w:tr w:rsidR="003E3021" w:rsidRPr="003E3021" w:rsidTr="00C0784A">
        <w:trPr>
          <w:trHeight w:val="300"/>
        </w:trPr>
        <w:tc>
          <w:tcPr>
            <w:tcW w:w="2124" w:type="pct"/>
            <w:gridSpan w:val="3"/>
            <w:tcBorders>
              <w:top w:val="single" w:sz="4" w:space="0" w:color="000000"/>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收     入</w:t>
            </w:r>
          </w:p>
        </w:tc>
        <w:tc>
          <w:tcPr>
            <w:tcW w:w="2876" w:type="pct"/>
            <w:gridSpan w:val="5"/>
            <w:tcBorders>
              <w:top w:val="single" w:sz="4" w:space="0" w:color="000000"/>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支     出</w:t>
            </w:r>
          </w:p>
        </w:tc>
      </w:tr>
      <w:tr w:rsidR="003E3021" w:rsidRPr="003E3021" w:rsidTr="00C0784A">
        <w:trPr>
          <w:trHeight w:val="285"/>
        </w:trPr>
        <w:tc>
          <w:tcPr>
            <w:tcW w:w="1478" w:type="pct"/>
            <w:vMerge w:val="restart"/>
            <w:tcBorders>
              <w:top w:val="nil"/>
              <w:left w:val="single" w:sz="4" w:space="0" w:color="000000"/>
              <w:bottom w:val="single" w:sz="4" w:space="0" w:color="000000"/>
              <w:right w:val="single" w:sz="4" w:space="0" w:color="000000"/>
            </w:tcBorders>
            <w:shd w:val="clear" w:color="000000" w:fill="C0C0C0"/>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项目</w:t>
            </w:r>
          </w:p>
        </w:tc>
        <w:tc>
          <w:tcPr>
            <w:tcW w:w="218" w:type="pct"/>
            <w:vMerge w:val="restart"/>
            <w:tcBorders>
              <w:top w:val="nil"/>
              <w:left w:val="nil"/>
              <w:bottom w:val="single" w:sz="4" w:space="0" w:color="000000"/>
              <w:right w:val="single" w:sz="4" w:space="0" w:color="000000"/>
            </w:tcBorders>
            <w:shd w:val="clear" w:color="000000" w:fill="C0C0C0"/>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行次</w:t>
            </w:r>
          </w:p>
        </w:tc>
        <w:tc>
          <w:tcPr>
            <w:tcW w:w="428" w:type="pct"/>
            <w:vMerge w:val="restart"/>
            <w:tcBorders>
              <w:top w:val="nil"/>
              <w:left w:val="nil"/>
              <w:bottom w:val="single" w:sz="4" w:space="0" w:color="000000"/>
              <w:right w:val="single" w:sz="4" w:space="0" w:color="000000"/>
            </w:tcBorders>
            <w:shd w:val="clear" w:color="000000" w:fill="C0C0C0"/>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金额</w:t>
            </w:r>
          </w:p>
        </w:tc>
        <w:tc>
          <w:tcPr>
            <w:tcW w:w="1478" w:type="pct"/>
            <w:vMerge w:val="restart"/>
            <w:tcBorders>
              <w:top w:val="nil"/>
              <w:left w:val="nil"/>
              <w:bottom w:val="single" w:sz="4" w:space="0" w:color="000000"/>
              <w:right w:val="single" w:sz="4" w:space="0" w:color="000000"/>
            </w:tcBorders>
            <w:shd w:val="clear" w:color="000000" w:fill="C0C0C0"/>
            <w:vAlign w:val="bottom"/>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项目</w:t>
            </w:r>
          </w:p>
        </w:tc>
        <w:tc>
          <w:tcPr>
            <w:tcW w:w="218" w:type="pct"/>
            <w:vMerge w:val="restart"/>
            <w:tcBorders>
              <w:top w:val="nil"/>
              <w:left w:val="nil"/>
              <w:bottom w:val="single" w:sz="4" w:space="0" w:color="000000"/>
              <w:right w:val="single" w:sz="4" w:space="0" w:color="000000"/>
            </w:tcBorders>
            <w:shd w:val="clear" w:color="000000" w:fill="C0C0C0"/>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行次</w:t>
            </w:r>
          </w:p>
        </w:tc>
        <w:tc>
          <w:tcPr>
            <w:tcW w:w="428" w:type="pct"/>
            <w:vMerge w:val="restar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小计</w:t>
            </w:r>
          </w:p>
        </w:tc>
        <w:tc>
          <w:tcPr>
            <w:tcW w:w="428" w:type="pct"/>
            <w:vMerge w:val="restart"/>
            <w:tcBorders>
              <w:top w:val="nil"/>
              <w:left w:val="nil"/>
              <w:bottom w:val="single" w:sz="4" w:space="0" w:color="000000"/>
              <w:right w:val="single" w:sz="4" w:space="0" w:color="000000"/>
            </w:tcBorders>
            <w:shd w:val="clear" w:color="000000" w:fill="C0C0C0"/>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一般公共预算财政拨款</w:t>
            </w:r>
          </w:p>
        </w:tc>
        <w:tc>
          <w:tcPr>
            <w:tcW w:w="323" w:type="pct"/>
            <w:vMerge w:val="restart"/>
            <w:tcBorders>
              <w:top w:val="nil"/>
              <w:left w:val="nil"/>
              <w:bottom w:val="single" w:sz="4" w:space="0" w:color="000000"/>
              <w:right w:val="single" w:sz="4" w:space="0" w:color="000000"/>
            </w:tcBorders>
            <w:shd w:val="clear" w:color="000000" w:fill="C0C0C0"/>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政府性基金预算财政拨款</w:t>
            </w:r>
          </w:p>
        </w:tc>
      </w:tr>
      <w:tr w:rsidR="003E3021" w:rsidRPr="003E3021" w:rsidTr="00C0784A">
        <w:trPr>
          <w:trHeight w:val="600"/>
        </w:trPr>
        <w:tc>
          <w:tcPr>
            <w:tcW w:w="1478" w:type="pct"/>
            <w:vMerge/>
            <w:tcBorders>
              <w:top w:val="nil"/>
              <w:left w:val="single" w:sz="4" w:space="0" w:color="000000"/>
              <w:bottom w:val="single" w:sz="4" w:space="0" w:color="000000"/>
              <w:right w:val="single" w:sz="4" w:space="0" w:color="000000"/>
            </w:tcBorders>
            <w:vAlign w:val="center"/>
            <w:hideMark/>
          </w:tcPr>
          <w:p w:rsidR="003E3021" w:rsidRPr="003E3021" w:rsidRDefault="003E3021" w:rsidP="003E3021">
            <w:pPr>
              <w:jc w:val="left"/>
              <w:rPr>
                <w:rFonts w:ascii="宋体" w:hAnsi="宋体" w:cs="Arial" w:hint="default"/>
                <w:kern w:val="0"/>
                <w:sz w:val="20"/>
              </w:rPr>
            </w:pPr>
          </w:p>
        </w:tc>
        <w:tc>
          <w:tcPr>
            <w:tcW w:w="218" w:type="pct"/>
            <w:vMerge/>
            <w:tcBorders>
              <w:top w:val="nil"/>
              <w:left w:val="nil"/>
              <w:bottom w:val="single" w:sz="4" w:space="0" w:color="000000"/>
              <w:right w:val="single" w:sz="4" w:space="0" w:color="000000"/>
            </w:tcBorders>
            <w:vAlign w:val="center"/>
            <w:hideMark/>
          </w:tcPr>
          <w:p w:rsidR="003E3021" w:rsidRPr="003E3021" w:rsidRDefault="003E3021" w:rsidP="003E3021">
            <w:pPr>
              <w:jc w:val="left"/>
              <w:rPr>
                <w:rFonts w:ascii="宋体" w:hAnsi="宋体" w:cs="Arial" w:hint="default"/>
                <w:kern w:val="0"/>
                <w:sz w:val="20"/>
              </w:rPr>
            </w:pPr>
          </w:p>
        </w:tc>
        <w:tc>
          <w:tcPr>
            <w:tcW w:w="428" w:type="pct"/>
            <w:vMerge/>
            <w:tcBorders>
              <w:top w:val="nil"/>
              <w:left w:val="nil"/>
              <w:bottom w:val="single" w:sz="4" w:space="0" w:color="000000"/>
              <w:right w:val="single" w:sz="4" w:space="0" w:color="000000"/>
            </w:tcBorders>
            <w:vAlign w:val="center"/>
            <w:hideMark/>
          </w:tcPr>
          <w:p w:rsidR="003E3021" w:rsidRPr="003E3021" w:rsidRDefault="003E3021" w:rsidP="003E3021">
            <w:pPr>
              <w:jc w:val="left"/>
              <w:rPr>
                <w:rFonts w:ascii="宋体" w:hAnsi="宋体" w:cs="Arial" w:hint="default"/>
                <w:kern w:val="0"/>
                <w:sz w:val="20"/>
              </w:rPr>
            </w:pPr>
          </w:p>
        </w:tc>
        <w:tc>
          <w:tcPr>
            <w:tcW w:w="1478" w:type="pct"/>
            <w:vMerge/>
            <w:tcBorders>
              <w:top w:val="nil"/>
              <w:left w:val="nil"/>
              <w:bottom w:val="single" w:sz="4" w:space="0" w:color="000000"/>
              <w:right w:val="single" w:sz="4" w:space="0" w:color="000000"/>
            </w:tcBorders>
            <w:vAlign w:val="center"/>
            <w:hideMark/>
          </w:tcPr>
          <w:p w:rsidR="003E3021" w:rsidRPr="003E3021" w:rsidRDefault="003E3021" w:rsidP="003E3021">
            <w:pPr>
              <w:jc w:val="left"/>
              <w:rPr>
                <w:rFonts w:ascii="宋体" w:hAnsi="宋体" w:cs="Arial" w:hint="default"/>
                <w:kern w:val="0"/>
                <w:sz w:val="20"/>
              </w:rPr>
            </w:pPr>
          </w:p>
        </w:tc>
        <w:tc>
          <w:tcPr>
            <w:tcW w:w="218" w:type="pct"/>
            <w:vMerge/>
            <w:tcBorders>
              <w:top w:val="nil"/>
              <w:left w:val="nil"/>
              <w:bottom w:val="single" w:sz="4" w:space="0" w:color="000000"/>
              <w:right w:val="single" w:sz="4" w:space="0" w:color="000000"/>
            </w:tcBorders>
            <w:vAlign w:val="center"/>
            <w:hideMark/>
          </w:tcPr>
          <w:p w:rsidR="003E3021" w:rsidRPr="003E3021" w:rsidRDefault="003E3021" w:rsidP="003E3021">
            <w:pPr>
              <w:jc w:val="left"/>
              <w:rPr>
                <w:rFonts w:ascii="宋体" w:hAnsi="宋体" w:cs="Arial" w:hint="default"/>
                <w:kern w:val="0"/>
                <w:sz w:val="20"/>
              </w:rPr>
            </w:pPr>
          </w:p>
        </w:tc>
        <w:tc>
          <w:tcPr>
            <w:tcW w:w="428" w:type="pct"/>
            <w:vMerge/>
            <w:tcBorders>
              <w:top w:val="nil"/>
              <w:left w:val="nil"/>
              <w:bottom w:val="single" w:sz="4" w:space="0" w:color="000000"/>
              <w:right w:val="single" w:sz="4" w:space="0" w:color="000000"/>
            </w:tcBorders>
            <w:vAlign w:val="center"/>
            <w:hideMark/>
          </w:tcPr>
          <w:p w:rsidR="003E3021" w:rsidRPr="003E3021" w:rsidRDefault="003E3021" w:rsidP="003E3021">
            <w:pPr>
              <w:jc w:val="left"/>
              <w:rPr>
                <w:rFonts w:ascii="宋体" w:hAnsi="宋体" w:cs="Arial" w:hint="default"/>
                <w:kern w:val="0"/>
                <w:sz w:val="20"/>
              </w:rPr>
            </w:pPr>
          </w:p>
        </w:tc>
        <w:tc>
          <w:tcPr>
            <w:tcW w:w="428" w:type="pct"/>
            <w:vMerge/>
            <w:tcBorders>
              <w:top w:val="nil"/>
              <w:left w:val="nil"/>
              <w:bottom w:val="single" w:sz="4" w:space="0" w:color="000000"/>
              <w:right w:val="single" w:sz="4" w:space="0" w:color="000000"/>
            </w:tcBorders>
            <w:vAlign w:val="center"/>
            <w:hideMark/>
          </w:tcPr>
          <w:p w:rsidR="003E3021" w:rsidRPr="003E3021" w:rsidRDefault="003E3021" w:rsidP="003E3021">
            <w:pPr>
              <w:jc w:val="left"/>
              <w:rPr>
                <w:rFonts w:ascii="宋体" w:hAnsi="宋体" w:cs="Arial" w:hint="default"/>
                <w:kern w:val="0"/>
                <w:sz w:val="20"/>
              </w:rPr>
            </w:pPr>
          </w:p>
        </w:tc>
        <w:tc>
          <w:tcPr>
            <w:tcW w:w="323" w:type="pct"/>
            <w:vMerge/>
            <w:tcBorders>
              <w:top w:val="nil"/>
              <w:left w:val="nil"/>
              <w:bottom w:val="single" w:sz="4" w:space="0" w:color="000000"/>
              <w:right w:val="single" w:sz="4" w:space="0" w:color="000000"/>
            </w:tcBorders>
            <w:vAlign w:val="center"/>
            <w:hideMark/>
          </w:tcPr>
          <w:p w:rsidR="003E3021" w:rsidRPr="003E3021" w:rsidRDefault="003E3021" w:rsidP="003E3021">
            <w:pPr>
              <w:jc w:val="left"/>
              <w:rPr>
                <w:rFonts w:ascii="宋体" w:hAnsi="宋体" w:cs="Arial" w:hint="default"/>
                <w:kern w:val="0"/>
                <w:sz w:val="20"/>
              </w:rPr>
            </w:pPr>
          </w:p>
        </w:tc>
      </w:tr>
      <w:tr w:rsidR="003E3021" w:rsidRPr="003E3021" w:rsidTr="00C0784A">
        <w:trPr>
          <w:trHeight w:val="300"/>
        </w:trPr>
        <w:tc>
          <w:tcPr>
            <w:tcW w:w="1478" w:type="pct"/>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栏次</w:t>
            </w:r>
          </w:p>
        </w:tc>
        <w:tc>
          <w:tcPr>
            <w:tcW w:w="21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 xml:space="preserve">　</w:t>
            </w:r>
          </w:p>
        </w:tc>
        <w:tc>
          <w:tcPr>
            <w:tcW w:w="42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1</w:t>
            </w:r>
          </w:p>
        </w:tc>
        <w:tc>
          <w:tcPr>
            <w:tcW w:w="1478" w:type="pct"/>
            <w:tcBorders>
              <w:top w:val="nil"/>
              <w:left w:val="nil"/>
              <w:bottom w:val="single" w:sz="4" w:space="0" w:color="000000"/>
              <w:right w:val="single" w:sz="4" w:space="0" w:color="000000"/>
            </w:tcBorders>
            <w:shd w:val="clear" w:color="000000" w:fill="C0C0C0"/>
            <w:noWrap/>
            <w:vAlign w:val="bottom"/>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栏次</w:t>
            </w:r>
          </w:p>
        </w:tc>
        <w:tc>
          <w:tcPr>
            <w:tcW w:w="21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 xml:space="preserve">　</w:t>
            </w:r>
          </w:p>
        </w:tc>
        <w:tc>
          <w:tcPr>
            <w:tcW w:w="42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2</w:t>
            </w:r>
          </w:p>
        </w:tc>
        <w:tc>
          <w:tcPr>
            <w:tcW w:w="42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3</w:t>
            </w:r>
          </w:p>
        </w:tc>
        <w:tc>
          <w:tcPr>
            <w:tcW w:w="323"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4</w:t>
            </w:r>
          </w:p>
        </w:tc>
      </w:tr>
      <w:tr w:rsidR="003E3021" w:rsidRPr="003E3021" w:rsidTr="00C0784A">
        <w:trPr>
          <w:trHeight w:val="300"/>
        </w:trPr>
        <w:tc>
          <w:tcPr>
            <w:tcW w:w="1478" w:type="pct"/>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一、一般公共预算财政拨款</w:t>
            </w:r>
          </w:p>
        </w:tc>
        <w:tc>
          <w:tcPr>
            <w:tcW w:w="21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1</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530.72</w:t>
            </w:r>
          </w:p>
        </w:tc>
        <w:tc>
          <w:tcPr>
            <w:tcW w:w="147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一、一般公共服务支出</w:t>
            </w:r>
          </w:p>
        </w:tc>
        <w:tc>
          <w:tcPr>
            <w:tcW w:w="21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30</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323"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r>
      <w:tr w:rsidR="003E3021" w:rsidRPr="003E3021" w:rsidTr="00C0784A">
        <w:trPr>
          <w:trHeight w:val="300"/>
        </w:trPr>
        <w:tc>
          <w:tcPr>
            <w:tcW w:w="1478" w:type="pct"/>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二、政府性基金预算财政拨款</w:t>
            </w:r>
          </w:p>
        </w:tc>
        <w:tc>
          <w:tcPr>
            <w:tcW w:w="21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2</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147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二、外交支出</w:t>
            </w:r>
          </w:p>
        </w:tc>
        <w:tc>
          <w:tcPr>
            <w:tcW w:w="21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31</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323"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r>
      <w:tr w:rsidR="003E3021" w:rsidRPr="003E3021" w:rsidTr="00C0784A">
        <w:trPr>
          <w:trHeight w:val="300"/>
        </w:trPr>
        <w:tc>
          <w:tcPr>
            <w:tcW w:w="1478" w:type="pct"/>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 xml:space="preserve">　</w:t>
            </w:r>
          </w:p>
        </w:tc>
        <w:tc>
          <w:tcPr>
            <w:tcW w:w="21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3</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 xml:space="preserve">　</w:t>
            </w:r>
          </w:p>
        </w:tc>
        <w:tc>
          <w:tcPr>
            <w:tcW w:w="147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三、国防支出</w:t>
            </w:r>
          </w:p>
        </w:tc>
        <w:tc>
          <w:tcPr>
            <w:tcW w:w="21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32</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323"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r>
      <w:tr w:rsidR="003E3021" w:rsidRPr="003E3021" w:rsidTr="00C0784A">
        <w:trPr>
          <w:trHeight w:val="300"/>
        </w:trPr>
        <w:tc>
          <w:tcPr>
            <w:tcW w:w="1478" w:type="pct"/>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 xml:space="preserve">　</w:t>
            </w:r>
          </w:p>
        </w:tc>
        <w:tc>
          <w:tcPr>
            <w:tcW w:w="21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4</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 xml:space="preserve">　</w:t>
            </w:r>
          </w:p>
        </w:tc>
        <w:tc>
          <w:tcPr>
            <w:tcW w:w="147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四、公共安全支出</w:t>
            </w:r>
          </w:p>
        </w:tc>
        <w:tc>
          <w:tcPr>
            <w:tcW w:w="21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33</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323"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r>
      <w:tr w:rsidR="003E3021" w:rsidRPr="003E3021" w:rsidTr="00C0784A">
        <w:trPr>
          <w:trHeight w:val="300"/>
        </w:trPr>
        <w:tc>
          <w:tcPr>
            <w:tcW w:w="1478" w:type="pct"/>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 xml:space="preserve">　</w:t>
            </w:r>
          </w:p>
        </w:tc>
        <w:tc>
          <w:tcPr>
            <w:tcW w:w="21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5</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 xml:space="preserve">　</w:t>
            </w:r>
          </w:p>
        </w:tc>
        <w:tc>
          <w:tcPr>
            <w:tcW w:w="147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五、教育支出</w:t>
            </w:r>
          </w:p>
        </w:tc>
        <w:tc>
          <w:tcPr>
            <w:tcW w:w="21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34</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323"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r>
      <w:tr w:rsidR="003E3021" w:rsidRPr="003E3021" w:rsidTr="00C0784A">
        <w:trPr>
          <w:trHeight w:val="300"/>
        </w:trPr>
        <w:tc>
          <w:tcPr>
            <w:tcW w:w="1478" w:type="pct"/>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 xml:space="preserve">　</w:t>
            </w:r>
          </w:p>
        </w:tc>
        <w:tc>
          <w:tcPr>
            <w:tcW w:w="21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6</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 xml:space="preserve">　</w:t>
            </w:r>
          </w:p>
        </w:tc>
        <w:tc>
          <w:tcPr>
            <w:tcW w:w="147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六、科学技术支出</w:t>
            </w:r>
          </w:p>
        </w:tc>
        <w:tc>
          <w:tcPr>
            <w:tcW w:w="21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35</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323"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r>
      <w:tr w:rsidR="003E3021" w:rsidRPr="003E3021" w:rsidTr="00C0784A">
        <w:trPr>
          <w:trHeight w:val="300"/>
        </w:trPr>
        <w:tc>
          <w:tcPr>
            <w:tcW w:w="1478" w:type="pct"/>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 xml:space="preserve">　</w:t>
            </w:r>
          </w:p>
        </w:tc>
        <w:tc>
          <w:tcPr>
            <w:tcW w:w="21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7</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 xml:space="preserve">　</w:t>
            </w:r>
          </w:p>
        </w:tc>
        <w:tc>
          <w:tcPr>
            <w:tcW w:w="147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七、文化体育与传媒支出</w:t>
            </w:r>
          </w:p>
        </w:tc>
        <w:tc>
          <w:tcPr>
            <w:tcW w:w="21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36</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323"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r>
      <w:tr w:rsidR="003E3021" w:rsidRPr="003E3021" w:rsidTr="00C0784A">
        <w:trPr>
          <w:trHeight w:val="300"/>
        </w:trPr>
        <w:tc>
          <w:tcPr>
            <w:tcW w:w="1478" w:type="pct"/>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 xml:space="preserve">　</w:t>
            </w:r>
          </w:p>
        </w:tc>
        <w:tc>
          <w:tcPr>
            <w:tcW w:w="21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8</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 xml:space="preserve">　</w:t>
            </w:r>
          </w:p>
        </w:tc>
        <w:tc>
          <w:tcPr>
            <w:tcW w:w="147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八、社会保障和就业支出</w:t>
            </w:r>
          </w:p>
        </w:tc>
        <w:tc>
          <w:tcPr>
            <w:tcW w:w="21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37</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323"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r>
      <w:tr w:rsidR="003E3021" w:rsidRPr="003E3021" w:rsidTr="00C0784A">
        <w:trPr>
          <w:trHeight w:val="300"/>
        </w:trPr>
        <w:tc>
          <w:tcPr>
            <w:tcW w:w="1478" w:type="pct"/>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 xml:space="preserve">　</w:t>
            </w:r>
          </w:p>
        </w:tc>
        <w:tc>
          <w:tcPr>
            <w:tcW w:w="21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9</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 xml:space="preserve">　</w:t>
            </w:r>
          </w:p>
        </w:tc>
        <w:tc>
          <w:tcPr>
            <w:tcW w:w="147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九、医疗卫生与计划生育支出</w:t>
            </w:r>
          </w:p>
        </w:tc>
        <w:tc>
          <w:tcPr>
            <w:tcW w:w="21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38</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323"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r>
      <w:tr w:rsidR="003E3021" w:rsidRPr="003E3021" w:rsidTr="00C0784A">
        <w:trPr>
          <w:trHeight w:val="300"/>
        </w:trPr>
        <w:tc>
          <w:tcPr>
            <w:tcW w:w="1478" w:type="pct"/>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 xml:space="preserve">　</w:t>
            </w:r>
          </w:p>
        </w:tc>
        <w:tc>
          <w:tcPr>
            <w:tcW w:w="21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10</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 xml:space="preserve">　</w:t>
            </w:r>
          </w:p>
        </w:tc>
        <w:tc>
          <w:tcPr>
            <w:tcW w:w="147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十、节能环保支出</w:t>
            </w:r>
          </w:p>
        </w:tc>
        <w:tc>
          <w:tcPr>
            <w:tcW w:w="21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39</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323"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r>
      <w:tr w:rsidR="003E3021" w:rsidRPr="003E3021" w:rsidTr="00C0784A">
        <w:trPr>
          <w:trHeight w:val="300"/>
        </w:trPr>
        <w:tc>
          <w:tcPr>
            <w:tcW w:w="1478" w:type="pct"/>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 xml:space="preserve">　</w:t>
            </w:r>
          </w:p>
        </w:tc>
        <w:tc>
          <w:tcPr>
            <w:tcW w:w="21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11</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 xml:space="preserve">　</w:t>
            </w:r>
          </w:p>
        </w:tc>
        <w:tc>
          <w:tcPr>
            <w:tcW w:w="147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十一、城乡社区支出</w:t>
            </w:r>
          </w:p>
        </w:tc>
        <w:tc>
          <w:tcPr>
            <w:tcW w:w="21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40</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323"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r>
      <w:tr w:rsidR="003E3021" w:rsidRPr="003E3021" w:rsidTr="00C0784A">
        <w:trPr>
          <w:trHeight w:val="300"/>
        </w:trPr>
        <w:tc>
          <w:tcPr>
            <w:tcW w:w="1478" w:type="pct"/>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 xml:space="preserve">　</w:t>
            </w:r>
          </w:p>
        </w:tc>
        <w:tc>
          <w:tcPr>
            <w:tcW w:w="21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12</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 xml:space="preserve">　</w:t>
            </w:r>
          </w:p>
        </w:tc>
        <w:tc>
          <w:tcPr>
            <w:tcW w:w="147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十二、农林水支出</w:t>
            </w:r>
          </w:p>
        </w:tc>
        <w:tc>
          <w:tcPr>
            <w:tcW w:w="21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41</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323"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r>
      <w:tr w:rsidR="003E3021" w:rsidRPr="003E3021" w:rsidTr="00C0784A">
        <w:trPr>
          <w:trHeight w:val="300"/>
        </w:trPr>
        <w:tc>
          <w:tcPr>
            <w:tcW w:w="1478" w:type="pct"/>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 xml:space="preserve">　</w:t>
            </w:r>
          </w:p>
        </w:tc>
        <w:tc>
          <w:tcPr>
            <w:tcW w:w="21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13</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 xml:space="preserve">　</w:t>
            </w:r>
          </w:p>
        </w:tc>
        <w:tc>
          <w:tcPr>
            <w:tcW w:w="147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十三、交通运输支出</w:t>
            </w:r>
          </w:p>
        </w:tc>
        <w:tc>
          <w:tcPr>
            <w:tcW w:w="21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42</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54.98</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54.98</w:t>
            </w:r>
          </w:p>
        </w:tc>
        <w:tc>
          <w:tcPr>
            <w:tcW w:w="323"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r>
      <w:tr w:rsidR="003E3021" w:rsidRPr="003E3021" w:rsidTr="00C0784A">
        <w:trPr>
          <w:trHeight w:val="300"/>
        </w:trPr>
        <w:tc>
          <w:tcPr>
            <w:tcW w:w="1478" w:type="pct"/>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 xml:space="preserve">　</w:t>
            </w:r>
          </w:p>
        </w:tc>
        <w:tc>
          <w:tcPr>
            <w:tcW w:w="21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14</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 xml:space="preserve">　</w:t>
            </w:r>
          </w:p>
        </w:tc>
        <w:tc>
          <w:tcPr>
            <w:tcW w:w="147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十四、资源勘探信息等支出</w:t>
            </w:r>
          </w:p>
        </w:tc>
        <w:tc>
          <w:tcPr>
            <w:tcW w:w="21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43</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323"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r>
      <w:tr w:rsidR="003E3021" w:rsidRPr="003E3021" w:rsidTr="00C0784A">
        <w:trPr>
          <w:trHeight w:val="300"/>
        </w:trPr>
        <w:tc>
          <w:tcPr>
            <w:tcW w:w="1478" w:type="pct"/>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 xml:space="preserve">　</w:t>
            </w:r>
          </w:p>
        </w:tc>
        <w:tc>
          <w:tcPr>
            <w:tcW w:w="21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15</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 xml:space="preserve">　</w:t>
            </w:r>
          </w:p>
        </w:tc>
        <w:tc>
          <w:tcPr>
            <w:tcW w:w="147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十五、商业服务业等支出</w:t>
            </w:r>
          </w:p>
        </w:tc>
        <w:tc>
          <w:tcPr>
            <w:tcW w:w="21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44</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323"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r>
      <w:tr w:rsidR="003E3021" w:rsidRPr="003E3021" w:rsidTr="00C0784A">
        <w:trPr>
          <w:trHeight w:val="300"/>
        </w:trPr>
        <w:tc>
          <w:tcPr>
            <w:tcW w:w="1478" w:type="pct"/>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 xml:space="preserve">　</w:t>
            </w:r>
          </w:p>
        </w:tc>
        <w:tc>
          <w:tcPr>
            <w:tcW w:w="21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16</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 xml:space="preserve">　</w:t>
            </w:r>
          </w:p>
        </w:tc>
        <w:tc>
          <w:tcPr>
            <w:tcW w:w="147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十六、金融支出</w:t>
            </w:r>
          </w:p>
        </w:tc>
        <w:tc>
          <w:tcPr>
            <w:tcW w:w="21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45</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323"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r>
      <w:tr w:rsidR="003E3021" w:rsidRPr="003E3021" w:rsidTr="00C0784A">
        <w:trPr>
          <w:trHeight w:val="300"/>
        </w:trPr>
        <w:tc>
          <w:tcPr>
            <w:tcW w:w="1478" w:type="pct"/>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 xml:space="preserve">　</w:t>
            </w:r>
          </w:p>
        </w:tc>
        <w:tc>
          <w:tcPr>
            <w:tcW w:w="21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17</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 xml:space="preserve">　</w:t>
            </w:r>
          </w:p>
        </w:tc>
        <w:tc>
          <w:tcPr>
            <w:tcW w:w="147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十七、援助其他地区支出</w:t>
            </w:r>
          </w:p>
        </w:tc>
        <w:tc>
          <w:tcPr>
            <w:tcW w:w="21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46</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323"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r>
      <w:tr w:rsidR="003E3021" w:rsidRPr="003E3021" w:rsidTr="00C0784A">
        <w:trPr>
          <w:trHeight w:val="300"/>
        </w:trPr>
        <w:tc>
          <w:tcPr>
            <w:tcW w:w="1478" w:type="pct"/>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 xml:space="preserve">　</w:t>
            </w:r>
          </w:p>
        </w:tc>
        <w:tc>
          <w:tcPr>
            <w:tcW w:w="21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18</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 xml:space="preserve">　</w:t>
            </w:r>
          </w:p>
        </w:tc>
        <w:tc>
          <w:tcPr>
            <w:tcW w:w="147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十八、国土海洋气象等支出</w:t>
            </w:r>
          </w:p>
        </w:tc>
        <w:tc>
          <w:tcPr>
            <w:tcW w:w="21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47</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323"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r>
      <w:tr w:rsidR="003E3021" w:rsidRPr="003E3021" w:rsidTr="00C0784A">
        <w:trPr>
          <w:trHeight w:val="300"/>
        </w:trPr>
        <w:tc>
          <w:tcPr>
            <w:tcW w:w="1478" w:type="pct"/>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 xml:space="preserve">　</w:t>
            </w:r>
          </w:p>
        </w:tc>
        <w:tc>
          <w:tcPr>
            <w:tcW w:w="21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19</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 xml:space="preserve">　</w:t>
            </w:r>
          </w:p>
        </w:tc>
        <w:tc>
          <w:tcPr>
            <w:tcW w:w="147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十九、住房保障支出</w:t>
            </w:r>
          </w:p>
        </w:tc>
        <w:tc>
          <w:tcPr>
            <w:tcW w:w="21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48</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3.43</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3.43</w:t>
            </w:r>
          </w:p>
        </w:tc>
        <w:tc>
          <w:tcPr>
            <w:tcW w:w="323"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r>
      <w:tr w:rsidR="003E3021" w:rsidRPr="003E3021" w:rsidTr="00C0784A">
        <w:trPr>
          <w:trHeight w:val="300"/>
        </w:trPr>
        <w:tc>
          <w:tcPr>
            <w:tcW w:w="1478" w:type="pct"/>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 xml:space="preserve">　</w:t>
            </w:r>
          </w:p>
        </w:tc>
        <w:tc>
          <w:tcPr>
            <w:tcW w:w="21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20</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 xml:space="preserve">　</w:t>
            </w:r>
          </w:p>
        </w:tc>
        <w:tc>
          <w:tcPr>
            <w:tcW w:w="147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二十、粮油物资储备支出</w:t>
            </w:r>
          </w:p>
        </w:tc>
        <w:tc>
          <w:tcPr>
            <w:tcW w:w="21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49</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323"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r>
      <w:tr w:rsidR="003E3021" w:rsidRPr="003E3021" w:rsidTr="00C0784A">
        <w:trPr>
          <w:trHeight w:val="300"/>
        </w:trPr>
        <w:tc>
          <w:tcPr>
            <w:tcW w:w="1478" w:type="pct"/>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 xml:space="preserve">　</w:t>
            </w:r>
          </w:p>
        </w:tc>
        <w:tc>
          <w:tcPr>
            <w:tcW w:w="21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21</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 xml:space="preserve">　</w:t>
            </w:r>
          </w:p>
        </w:tc>
        <w:tc>
          <w:tcPr>
            <w:tcW w:w="147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二十一、其他支出</w:t>
            </w:r>
          </w:p>
        </w:tc>
        <w:tc>
          <w:tcPr>
            <w:tcW w:w="21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50</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323"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r>
      <w:tr w:rsidR="003E3021" w:rsidRPr="003E3021" w:rsidTr="00C0784A">
        <w:trPr>
          <w:trHeight w:val="300"/>
        </w:trPr>
        <w:tc>
          <w:tcPr>
            <w:tcW w:w="1478" w:type="pct"/>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 xml:space="preserve">　</w:t>
            </w:r>
          </w:p>
        </w:tc>
        <w:tc>
          <w:tcPr>
            <w:tcW w:w="21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22</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 xml:space="preserve">　</w:t>
            </w:r>
          </w:p>
        </w:tc>
        <w:tc>
          <w:tcPr>
            <w:tcW w:w="147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二十二、债务还本支出</w:t>
            </w:r>
          </w:p>
        </w:tc>
        <w:tc>
          <w:tcPr>
            <w:tcW w:w="21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51</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323"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r>
      <w:tr w:rsidR="003E3021" w:rsidRPr="003E3021" w:rsidTr="00C0784A">
        <w:trPr>
          <w:trHeight w:val="300"/>
        </w:trPr>
        <w:tc>
          <w:tcPr>
            <w:tcW w:w="1478" w:type="pct"/>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 xml:space="preserve">　</w:t>
            </w:r>
          </w:p>
        </w:tc>
        <w:tc>
          <w:tcPr>
            <w:tcW w:w="21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23</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 xml:space="preserve">　</w:t>
            </w:r>
          </w:p>
        </w:tc>
        <w:tc>
          <w:tcPr>
            <w:tcW w:w="147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二十三、债务付息支出</w:t>
            </w:r>
          </w:p>
        </w:tc>
        <w:tc>
          <w:tcPr>
            <w:tcW w:w="21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52</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323"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r>
      <w:tr w:rsidR="003E3021" w:rsidRPr="003E3021" w:rsidTr="00C0784A">
        <w:trPr>
          <w:trHeight w:val="300"/>
        </w:trPr>
        <w:tc>
          <w:tcPr>
            <w:tcW w:w="1478" w:type="pct"/>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本年收入合计</w:t>
            </w:r>
          </w:p>
        </w:tc>
        <w:tc>
          <w:tcPr>
            <w:tcW w:w="21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24</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530.72</w:t>
            </w:r>
          </w:p>
        </w:tc>
        <w:tc>
          <w:tcPr>
            <w:tcW w:w="147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本年支出合计</w:t>
            </w:r>
          </w:p>
        </w:tc>
        <w:tc>
          <w:tcPr>
            <w:tcW w:w="21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53</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58.42</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58.42</w:t>
            </w:r>
          </w:p>
        </w:tc>
        <w:tc>
          <w:tcPr>
            <w:tcW w:w="323"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r>
      <w:tr w:rsidR="003E3021" w:rsidRPr="003E3021" w:rsidTr="00C0784A">
        <w:trPr>
          <w:trHeight w:val="300"/>
        </w:trPr>
        <w:tc>
          <w:tcPr>
            <w:tcW w:w="1478" w:type="pct"/>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年初财政拨款结转和结余</w:t>
            </w:r>
          </w:p>
        </w:tc>
        <w:tc>
          <w:tcPr>
            <w:tcW w:w="21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25</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147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年末财政拨款结转和结余</w:t>
            </w:r>
          </w:p>
        </w:tc>
        <w:tc>
          <w:tcPr>
            <w:tcW w:w="21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54</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472.30</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472.30</w:t>
            </w:r>
          </w:p>
        </w:tc>
        <w:tc>
          <w:tcPr>
            <w:tcW w:w="323"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r>
      <w:tr w:rsidR="003E3021" w:rsidRPr="003E3021" w:rsidTr="00C0784A">
        <w:trPr>
          <w:trHeight w:val="300"/>
        </w:trPr>
        <w:tc>
          <w:tcPr>
            <w:tcW w:w="1478" w:type="pct"/>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 xml:space="preserve">  一般公共预算财政拨款</w:t>
            </w:r>
          </w:p>
        </w:tc>
        <w:tc>
          <w:tcPr>
            <w:tcW w:w="21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26</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147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 xml:space="preserve">　</w:t>
            </w:r>
          </w:p>
        </w:tc>
        <w:tc>
          <w:tcPr>
            <w:tcW w:w="21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55</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 xml:space="preserve">　</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 xml:space="preserve">　</w:t>
            </w:r>
          </w:p>
        </w:tc>
        <w:tc>
          <w:tcPr>
            <w:tcW w:w="323"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 xml:space="preserve">　</w:t>
            </w:r>
          </w:p>
        </w:tc>
      </w:tr>
      <w:tr w:rsidR="003E3021" w:rsidRPr="003E3021" w:rsidTr="00C0784A">
        <w:trPr>
          <w:trHeight w:val="300"/>
        </w:trPr>
        <w:tc>
          <w:tcPr>
            <w:tcW w:w="1478" w:type="pct"/>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 xml:space="preserve">  政府性基金预算财政拨款</w:t>
            </w:r>
          </w:p>
        </w:tc>
        <w:tc>
          <w:tcPr>
            <w:tcW w:w="21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27</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c>
          <w:tcPr>
            <w:tcW w:w="147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 xml:space="preserve">　</w:t>
            </w:r>
          </w:p>
        </w:tc>
        <w:tc>
          <w:tcPr>
            <w:tcW w:w="21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56</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 xml:space="preserve">　</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 xml:space="preserve">　</w:t>
            </w:r>
          </w:p>
        </w:tc>
        <w:tc>
          <w:tcPr>
            <w:tcW w:w="323"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 xml:space="preserve">　</w:t>
            </w:r>
          </w:p>
        </w:tc>
      </w:tr>
      <w:tr w:rsidR="003E3021" w:rsidRPr="003E3021" w:rsidTr="00C0784A">
        <w:trPr>
          <w:trHeight w:val="300"/>
        </w:trPr>
        <w:tc>
          <w:tcPr>
            <w:tcW w:w="1478" w:type="pct"/>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 xml:space="preserve">　</w:t>
            </w:r>
          </w:p>
        </w:tc>
        <w:tc>
          <w:tcPr>
            <w:tcW w:w="21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28</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 xml:space="preserve">　</w:t>
            </w:r>
          </w:p>
        </w:tc>
        <w:tc>
          <w:tcPr>
            <w:tcW w:w="147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 xml:space="preserve">　</w:t>
            </w:r>
          </w:p>
        </w:tc>
        <w:tc>
          <w:tcPr>
            <w:tcW w:w="21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57</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 xml:space="preserve">　</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 xml:space="preserve">　</w:t>
            </w:r>
          </w:p>
        </w:tc>
        <w:tc>
          <w:tcPr>
            <w:tcW w:w="323"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 xml:space="preserve">　</w:t>
            </w:r>
          </w:p>
        </w:tc>
      </w:tr>
      <w:tr w:rsidR="003E3021" w:rsidRPr="003E3021" w:rsidTr="00C0784A">
        <w:trPr>
          <w:trHeight w:val="300"/>
        </w:trPr>
        <w:tc>
          <w:tcPr>
            <w:tcW w:w="1478" w:type="pct"/>
            <w:tcBorders>
              <w:top w:val="nil"/>
              <w:left w:val="single" w:sz="4" w:space="0" w:color="000000"/>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总计</w:t>
            </w:r>
          </w:p>
        </w:tc>
        <w:tc>
          <w:tcPr>
            <w:tcW w:w="21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29</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530.72</w:t>
            </w:r>
          </w:p>
        </w:tc>
        <w:tc>
          <w:tcPr>
            <w:tcW w:w="147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总计</w:t>
            </w:r>
          </w:p>
        </w:tc>
        <w:tc>
          <w:tcPr>
            <w:tcW w:w="218" w:type="pct"/>
            <w:tcBorders>
              <w:top w:val="nil"/>
              <w:left w:val="nil"/>
              <w:bottom w:val="single" w:sz="4" w:space="0" w:color="000000"/>
              <w:right w:val="single" w:sz="4" w:space="0" w:color="000000"/>
            </w:tcBorders>
            <w:shd w:val="clear" w:color="000000" w:fill="C0C0C0"/>
            <w:noWrap/>
            <w:vAlign w:val="center"/>
            <w:hideMark/>
          </w:tcPr>
          <w:p w:rsidR="003E3021" w:rsidRPr="003E3021" w:rsidRDefault="003E3021" w:rsidP="003E3021">
            <w:pPr>
              <w:jc w:val="center"/>
              <w:rPr>
                <w:rFonts w:ascii="宋体" w:hAnsi="宋体" w:cs="Arial" w:hint="default"/>
                <w:kern w:val="0"/>
                <w:sz w:val="20"/>
              </w:rPr>
            </w:pPr>
            <w:r w:rsidRPr="003E3021">
              <w:rPr>
                <w:rFonts w:ascii="宋体" w:hAnsi="宋体" w:cs="Arial"/>
                <w:kern w:val="0"/>
                <w:sz w:val="20"/>
              </w:rPr>
              <w:t>58</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530.72</w:t>
            </w:r>
          </w:p>
        </w:tc>
        <w:tc>
          <w:tcPr>
            <w:tcW w:w="428"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530.72</w:t>
            </w:r>
          </w:p>
        </w:tc>
        <w:tc>
          <w:tcPr>
            <w:tcW w:w="323" w:type="pct"/>
            <w:tcBorders>
              <w:top w:val="nil"/>
              <w:left w:val="nil"/>
              <w:bottom w:val="single" w:sz="4" w:space="0" w:color="000000"/>
              <w:right w:val="single" w:sz="4" w:space="0" w:color="000000"/>
            </w:tcBorders>
            <w:shd w:val="clear" w:color="000000" w:fill="FFFFFF"/>
            <w:noWrap/>
            <w:vAlign w:val="center"/>
            <w:hideMark/>
          </w:tcPr>
          <w:p w:rsidR="003E3021" w:rsidRPr="003E3021" w:rsidRDefault="003E3021" w:rsidP="003E3021">
            <w:pPr>
              <w:jc w:val="right"/>
              <w:rPr>
                <w:rFonts w:ascii="宋体" w:hAnsi="宋体" w:cs="Arial" w:hint="default"/>
                <w:kern w:val="0"/>
                <w:sz w:val="20"/>
              </w:rPr>
            </w:pPr>
            <w:r w:rsidRPr="003E3021">
              <w:rPr>
                <w:rFonts w:ascii="宋体" w:hAnsi="宋体" w:cs="Arial"/>
                <w:kern w:val="0"/>
                <w:sz w:val="20"/>
              </w:rPr>
              <w:t>0.00</w:t>
            </w:r>
          </w:p>
        </w:tc>
      </w:tr>
      <w:tr w:rsidR="003E3021" w:rsidRPr="003E3021" w:rsidTr="00C0784A">
        <w:trPr>
          <w:trHeight w:val="300"/>
        </w:trPr>
        <w:tc>
          <w:tcPr>
            <w:tcW w:w="5000" w:type="pct"/>
            <w:gridSpan w:val="8"/>
            <w:tcBorders>
              <w:top w:val="nil"/>
              <w:left w:val="nil"/>
              <w:bottom w:val="nil"/>
              <w:right w:val="nil"/>
            </w:tcBorders>
            <w:shd w:val="clear" w:color="000000" w:fill="FFFFFF"/>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注：1.本表依据《财政拨款收入支出决算总表》（</w:t>
            </w:r>
            <w:proofErr w:type="gramStart"/>
            <w:r w:rsidRPr="003E3021">
              <w:rPr>
                <w:rFonts w:ascii="宋体" w:hAnsi="宋体" w:cs="Arial"/>
                <w:kern w:val="0"/>
                <w:sz w:val="20"/>
              </w:rPr>
              <w:t>财决</w:t>
            </w:r>
            <w:proofErr w:type="gramEnd"/>
            <w:r w:rsidRPr="003E3021">
              <w:rPr>
                <w:rFonts w:ascii="宋体" w:hAnsi="宋体" w:cs="Arial"/>
                <w:kern w:val="0"/>
                <w:sz w:val="20"/>
              </w:rPr>
              <w:t>01-1表）进行公开。</w:t>
            </w:r>
          </w:p>
        </w:tc>
      </w:tr>
      <w:tr w:rsidR="003E3021" w:rsidRPr="003E3021" w:rsidTr="00C0784A">
        <w:trPr>
          <w:trHeight w:val="300"/>
        </w:trPr>
        <w:tc>
          <w:tcPr>
            <w:tcW w:w="5000" w:type="pct"/>
            <w:gridSpan w:val="8"/>
            <w:tcBorders>
              <w:top w:val="nil"/>
              <w:left w:val="nil"/>
              <w:bottom w:val="nil"/>
              <w:right w:val="nil"/>
            </w:tcBorders>
            <w:shd w:val="clear" w:color="000000" w:fill="FFFFFF"/>
            <w:noWrap/>
            <w:vAlign w:val="center"/>
            <w:hideMark/>
          </w:tcPr>
          <w:p w:rsidR="003E3021" w:rsidRPr="003E3021" w:rsidRDefault="003E3021" w:rsidP="003E3021">
            <w:pPr>
              <w:jc w:val="left"/>
              <w:rPr>
                <w:rFonts w:ascii="宋体" w:hAnsi="宋体" w:cs="Arial" w:hint="default"/>
                <w:kern w:val="0"/>
                <w:sz w:val="20"/>
              </w:rPr>
            </w:pPr>
            <w:r w:rsidRPr="003E3021">
              <w:rPr>
                <w:rFonts w:ascii="宋体" w:hAnsi="宋体" w:cs="Arial"/>
                <w:kern w:val="0"/>
                <w:sz w:val="20"/>
              </w:rPr>
              <w:t xml:space="preserve">    2.本表以“万元”为金额单位（保留两位小数）。</w:t>
            </w:r>
          </w:p>
        </w:tc>
      </w:tr>
    </w:tbl>
    <w:p w:rsidR="003E3021" w:rsidRDefault="00C0784A">
      <w:pPr>
        <w:widowControl w:val="0"/>
        <w:autoSpaceDE w:val="0"/>
        <w:autoSpaceDN w:val="0"/>
        <w:spacing w:line="540" w:lineRule="exact"/>
        <w:jc w:val="center"/>
        <w:rPr>
          <w:rFonts w:eastAsiaTheme="minorEastAsia"/>
          <w:sz w:val="36"/>
        </w:rPr>
      </w:pPr>
      <w:r w:rsidRPr="00C0784A">
        <w:rPr>
          <w:rFonts w:eastAsiaTheme="minorEastAsia"/>
          <w:sz w:val="36"/>
        </w:rPr>
        <w:lastRenderedPageBreak/>
        <w:t>GK05 2018</w:t>
      </w:r>
      <w:r w:rsidRPr="00C0784A">
        <w:rPr>
          <w:rFonts w:eastAsiaTheme="minorEastAsia"/>
          <w:sz w:val="36"/>
        </w:rPr>
        <w:t>年度一般公共预算财政拨款收入支出决算公开表</w:t>
      </w:r>
    </w:p>
    <w:tbl>
      <w:tblPr>
        <w:tblW w:w="5902" w:type="pct"/>
        <w:tblLayout w:type="fixed"/>
        <w:tblCellMar>
          <w:left w:w="0" w:type="dxa"/>
          <w:right w:w="0" w:type="dxa"/>
        </w:tblCellMar>
        <w:tblLook w:val="04A0"/>
      </w:tblPr>
      <w:tblGrid>
        <w:gridCol w:w="156"/>
        <w:gridCol w:w="154"/>
        <w:gridCol w:w="161"/>
        <w:gridCol w:w="2530"/>
        <w:gridCol w:w="437"/>
        <w:gridCol w:w="437"/>
        <w:gridCol w:w="439"/>
        <w:gridCol w:w="643"/>
        <w:gridCol w:w="564"/>
        <w:gridCol w:w="721"/>
        <w:gridCol w:w="566"/>
        <w:gridCol w:w="568"/>
        <w:gridCol w:w="425"/>
        <w:gridCol w:w="709"/>
        <w:gridCol w:w="566"/>
        <w:gridCol w:w="568"/>
        <w:gridCol w:w="566"/>
      </w:tblGrid>
      <w:tr w:rsidR="00C0784A" w:rsidRPr="00C0784A" w:rsidTr="00E07F5B">
        <w:trPr>
          <w:trHeight w:val="300"/>
        </w:trPr>
        <w:tc>
          <w:tcPr>
            <w:tcW w:w="232" w:type="pct"/>
            <w:gridSpan w:val="3"/>
            <w:vMerge w:val="restart"/>
            <w:tcBorders>
              <w:top w:val="single" w:sz="4" w:space="0" w:color="000000"/>
              <w:left w:val="single" w:sz="4" w:space="0" w:color="000000"/>
              <w:bottom w:val="single" w:sz="4" w:space="0" w:color="000000"/>
              <w:right w:val="single" w:sz="4" w:space="0" w:color="000000"/>
            </w:tcBorders>
            <w:shd w:val="clear" w:color="000000" w:fill="C0C0C0"/>
            <w:vAlign w:val="center"/>
            <w:hideMark/>
          </w:tcPr>
          <w:p w:rsidR="00C0784A" w:rsidRPr="00C0784A" w:rsidRDefault="00C0784A" w:rsidP="00C0784A">
            <w:pPr>
              <w:jc w:val="center"/>
              <w:rPr>
                <w:rFonts w:ascii="宋体" w:hAnsi="宋体" w:cs="Arial"/>
                <w:kern w:val="0"/>
                <w:sz w:val="18"/>
                <w:szCs w:val="18"/>
              </w:rPr>
            </w:pPr>
            <w:r w:rsidRPr="00C0784A">
              <w:rPr>
                <w:rFonts w:ascii="宋体" w:hAnsi="宋体" w:cs="Arial"/>
                <w:kern w:val="0"/>
                <w:sz w:val="18"/>
                <w:szCs w:val="18"/>
              </w:rPr>
              <w:t>科目编码</w:t>
            </w:r>
          </w:p>
        </w:tc>
        <w:tc>
          <w:tcPr>
            <w:tcW w:w="1239" w:type="pct"/>
            <w:vMerge w:val="restart"/>
            <w:tcBorders>
              <w:top w:val="single" w:sz="4" w:space="0" w:color="000000"/>
              <w:left w:val="nil"/>
              <w:bottom w:val="single" w:sz="4" w:space="0" w:color="000000"/>
              <w:right w:val="single" w:sz="4" w:space="0" w:color="000000"/>
            </w:tcBorders>
            <w:shd w:val="clear" w:color="000000" w:fill="C0C0C0"/>
            <w:vAlign w:val="center"/>
            <w:hideMark/>
          </w:tcPr>
          <w:p w:rsidR="00C0784A" w:rsidRPr="00C0784A" w:rsidRDefault="00C0784A" w:rsidP="00C0784A">
            <w:pPr>
              <w:jc w:val="center"/>
              <w:rPr>
                <w:rFonts w:ascii="宋体" w:hAnsi="宋体" w:cs="Arial"/>
                <w:kern w:val="0"/>
                <w:sz w:val="18"/>
                <w:szCs w:val="18"/>
              </w:rPr>
            </w:pPr>
            <w:r w:rsidRPr="00C0784A">
              <w:rPr>
                <w:rFonts w:ascii="宋体" w:hAnsi="宋体" w:cs="Arial"/>
                <w:kern w:val="0"/>
                <w:sz w:val="18"/>
                <w:szCs w:val="18"/>
              </w:rPr>
              <w:t>科目名称</w:t>
            </w:r>
          </w:p>
        </w:tc>
        <w:tc>
          <w:tcPr>
            <w:tcW w:w="643" w:type="pct"/>
            <w:gridSpan w:val="3"/>
            <w:tcBorders>
              <w:top w:val="single" w:sz="4" w:space="0" w:color="000000"/>
              <w:left w:val="nil"/>
              <w:bottom w:val="single" w:sz="4" w:space="0" w:color="000000"/>
              <w:right w:val="single" w:sz="4" w:space="0" w:color="000000"/>
            </w:tcBorders>
            <w:shd w:val="clear" w:color="000000" w:fill="C0C0C0"/>
            <w:vAlign w:val="center"/>
            <w:hideMark/>
          </w:tcPr>
          <w:p w:rsidR="00C0784A" w:rsidRPr="00C0784A" w:rsidRDefault="00C0784A" w:rsidP="00C0784A">
            <w:pPr>
              <w:jc w:val="center"/>
              <w:rPr>
                <w:rFonts w:ascii="宋体" w:hAnsi="宋体" w:cs="Arial"/>
                <w:kern w:val="0"/>
                <w:sz w:val="18"/>
                <w:szCs w:val="18"/>
              </w:rPr>
            </w:pPr>
            <w:r w:rsidRPr="00C0784A">
              <w:rPr>
                <w:rFonts w:ascii="宋体" w:hAnsi="宋体" w:cs="Arial"/>
                <w:kern w:val="0"/>
                <w:sz w:val="18"/>
                <w:szCs w:val="18"/>
              </w:rPr>
              <w:t>年初结转和结余</w:t>
            </w:r>
          </w:p>
        </w:tc>
        <w:tc>
          <w:tcPr>
            <w:tcW w:w="944" w:type="pct"/>
            <w:gridSpan w:val="3"/>
            <w:tcBorders>
              <w:top w:val="single" w:sz="4" w:space="0" w:color="000000"/>
              <w:left w:val="nil"/>
              <w:bottom w:val="single" w:sz="4" w:space="0" w:color="000000"/>
              <w:right w:val="single" w:sz="4" w:space="0" w:color="000000"/>
            </w:tcBorders>
            <w:shd w:val="clear" w:color="000000" w:fill="C0C0C0"/>
            <w:vAlign w:val="center"/>
            <w:hideMark/>
          </w:tcPr>
          <w:p w:rsidR="00C0784A" w:rsidRPr="00C0784A" w:rsidRDefault="00C0784A" w:rsidP="00C0784A">
            <w:pPr>
              <w:jc w:val="center"/>
              <w:rPr>
                <w:rFonts w:ascii="宋体" w:hAnsi="宋体" w:cs="Arial"/>
                <w:kern w:val="0"/>
                <w:sz w:val="18"/>
                <w:szCs w:val="18"/>
              </w:rPr>
            </w:pPr>
            <w:r w:rsidRPr="00C0784A">
              <w:rPr>
                <w:rFonts w:ascii="宋体" w:hAnsi="宋体" w:cs="Arial"/>
                <w:kern w:val="0"/>
                <w:sz w:val="18"/>
                <w:szCs w:val="18"/>
              </w:rPr>
              <w:t>本年收入</w:t>
            </w:r>
          </w:p>
        </w:tc>
        <w:tc>
          <w:tcPr>
            <w:tcW w:w="763" w:type="pct"/>
            <w:gridSpan w:val="3"/>
            <w:tcBorders>
              <w:top w:val="single" w:sz="4" w:space="0" w:color="000000"/>
              <w:left w:val="nil"/>
              <w:bottom w:val="single" w:sz="4" w:space="0" w:color="000000"/>
              <w:right w:val="single" w:sz="4" w:space="0" w:color="000000"/>
            </w:tcBorders>
            <w:shd w:val="clear" w:color="000000" w:fill="C0C0C0"/>
            <w:vAlign w:val="center"/>
            <w:hideMark/>
          </w:tcPr>
          <w:p w:rsidR="00C0784A" w:rsidRPr="00C0784A" w:rsidRDefault="00C0784A" w:rsidP="00C0784A">
            <w:pPr>
              <w:jc w:val="center"/>
              <w:rPr>
                <w:rFonts w:ascii="宋体" w:hAnsi="宋体" w:cs="Arial"/>
                <w:kern w:val="0"/>
                <w:sz w:val="18"/>
                <w:szCs w:val="18"/>
              </w:rPr>
            </w:pPr>
            <w:r w:rsidRPr="00C0784A">
              <w:rPr>
                <w:rFonts w:ascii="宋体" w:hAnsi="宋体" w:cs="Arial"/>
                <w:kern w:val="0"/>
                <w:sz w:val="18"/>
                <w:szCs w:val="18"/>
              </w:rPr>
              <w:t>本年支出</w:t>
            </w:r>
          </w:p>
        </w:tc>
        <w:tc>
          <w:tcPr>
            <w:tcW w:w="1180" w:type="pct"/>
            <w:gridSpan w:val="4"/>
            <w:tcBorders>
              <w:top w:val="single" w:sz="4" w:space="0" w:color="000000"/>
              <w:left w:val="nil"/>
              <w:bottom w:val="single" w:sz="4" w:space="0" w:color="000000"/>
              <w:right w:val="single" w:sz="4" w:space="0" w:color="000000"/>
            </w:tcBorders>
            <w:shd w:val="clear" w:color="000000" w:fill="C0C0C0"/>
            <w:vAlign w:val="center"/>
            <w:hideMark/>
          </w:tcPr>
          <w:p w:rsidR="00C0784A" w:rsidRPr="00C0784A" w:rsidRDefault="00C0784A" w:rsidP="00C0784A">
            <w:pPr>
              <w:jc w:val="center"/>
              <w:rPr>
                <w:rFonts w:ascii="宋体" w:hAnsi="宋体" w:cs="Arial"/>
                <w:kern w:val="0"/>
                <w:sz w:val="18"/>
                <w:szCs w:val="18"/>
              </w:rPr>
            </w:pPr>
            <w:r w:rsidRPr="00C0784A">
              <w:rPr>
                <w:rFonts w:ascii="宋体" w:hAnsi="宋体" w:cs="Arial"/>
                <w:kern w:val="0"/>
                <w:sz w:val="18"/>
                <w:szCs w:val="18"/>
              </w:rPr>
              <w:t>年末结转和结余</w:t>
            </w:r>
          </w:p>
        </w:tc>
      </w:tr>
      <w:tr w:rsidR="00C0784A" w:rsidRPr="00C0784A" w:rsidTr="00E07F5B">
        <w:trPr>
          <w:trHeight w:val="300"/>
        </w:trPr>
        <w:tc>
          <w:tcPr>
            <w:tcW w:w="232" w:type="pct"/>
            <w:gridSpan w:val="3"/>
            <w:vMerge/>
            <w:tcBorders>
              <w:top w:val="single" w:sz="4" w:space="0" w:color="000000"/>
              <w:left w:val="single" w:sz="4" w:space="0" w:color="000000"/>
              <w:bottom w:val="single" w:sz="4" w:space="0" w:color="000000"/>
              <w:right w:val="single" w:sz="4" w:space="0" w:color="000000"/>
            </w:tcBorders>
            <w:vAlign w:val="center"/>
            <w:hideMark/>
          </w:tcPr>
          <w:p w:rsidR="00C0784A" w:rsidRPr="00C0784A" w:rsidRDefault="00C0784A" w:rsidP="00C0784A">
            <w:pPr>
              <w:jc w:val="left"/>
              <w:rPr>
                <w:rFonts w:ascii="宋体" w:hAnsi="宋体" w:cs="Arial"/>
                <w:kern w:val="0"/>
                <w:sz w:val="18"/>
                <w:szCs w:val="18"/>
              </w:rPr>
            </w:pPr>
          </w:p>
        </w:tc>
        <w:tc>
          <w:tcPr>
            <w:tcW w:w="1239" w:type="pct"/>
            <w:vMerge/>
            <w:tcBorders>
              <w:top w:val="single" w:sz="4" w:space="0" w:color="000000"/>
              <w:left w:val="nil"/>
              <w:bottom w:val="single" w:sz="4" w:space="0" w:color="000000"/>
              <w:right w:val="single" w:sz="4" w:space="0" w:color="000000"/>
            </w:tcBorders>
            <w:vAlign w:val="center"/>
            <w:hideMark/>
          </w:tcPr>
          <w:p w:rsidR="00C0784A" w:rsidRPr="00C0784A" w:rsidRDefault="00C0784A" w:rsidP="00C0784A">
            <w:pPr>
              <w:jc w:val="left"/>
              <w:rPr>
                <w:rFonts w:ascii="宋体" w:hAnsi="宋体" w:cs="Arial"/>
                <w:kern w:val="0"/>
                <w:sz w:val="18"/>
                <w:szCs w:val="18"/>
              </w:rPr>
            </w:pPr>
          </w:p>
        </w:tc>
        <w:tc>
          <w:tcPr>
            <w:tcW w:w="214" w:type="pct"/>
            <w:vMerge w:val="restart"/>
            <w:tcBorders>
              <w:top w:val="nil"/>
              <w:left w:val="nil"/>
              <w:bottom w:val="single" w:sz="4" w:space="0" w:color="000000"/>
              <w:right w:val="single" w:sz="4" w:space="0" w:color="000000"/>
            </w:tcBorders>
            <w:shd w:val="clear" w:color="000000" w:fill="C0C0C0"/>
            <w:vAlign w:val="center"/>
            <w:hideMark/>
          </w:tcPr>
          <w:p w:rsidR="00C0784A" w:rsidRPr="00C0784A" w:rsidRDefault="00C0784A" w:rsidP="00C0784A">
            <w:pPr>
              <w:jc w:val="center"/>
              <w:rPr>
                <w:rFonts w:ascii="宋体" w:hAnsi="宋体" w:cs="Arial"/>
                <w:kern w:val="0"/>
                <w:sz w:val="18"/>
                <w:szCs w:val="18"/>
              </w:rPr>
            </w:pPr>
            <w:r w:rsidRPr="00C0784A">
              <w:rPr>
                <w:rFonts w:ascii="宋体" w:hAnsi="宋体" w:cs="Arial"/>
                <w:kern w:val="0"/>
                <w:sz w:val="18"/>
                <w:szCs w:val="18"/>
              </w:rPr>
              <w:t>合计</w:t>
            </w:r>
          </w:p>
        </w:tc>
        <w:tc>
          <w:tcPr>
            <w:tcW w:w="214" w:type="pct"/>
            <w:vMerge w:val="restart"/>
            <w:tcBorders>
              <w:top w:val="nil"/>
              <w:left w:val="nil"/>
              <w:bottom w:val="single" w:sz="4" w:space="0" w:color="000000"/>
              <w:right w:val="single" w:sz="4" w:space="0" w:color="000000"/>
            </w:tcBorders>
            <w:shd w:val="clear" w:color="000000" w:fill="C0C0C0"/>
            <w:vAlign w:val="center"/>
            <w:hideMark/>
          </w:tcPr>
          <w:p w:rsidR="00C0784A" w:rsidRPr="00C0784A" w:rsidRDefault="00C0784A" w:rsidP="00C0784A">
            <w:pPr>
              <w:jc w:val="center"/>
              <w:rPr>
                <w:rFonts w:ascii="宋体" w:hAnsi="宋体" w:cs="Arial"/>
                <w:kern w:val="0"/>
                <w:sz w:val="18"/>
                <w:szCs w:val="18"/>
              </w:rPr>
            </w:pPr>
            <w:r w:rsidRPr="00C0784A">
              <w:rPr>
                <w:rFonts w:ascii="宋体" w:hAnsi="宋体" w:cs="Arial"/>
                <w:kern w:val="0"/>
                <w:sz w:val="18"/>
                <w:szCs w:val="18"/>
              </w:rPr>
              <w:t>基本支出结转</w:t>
            </w:r>
          </w:p>
        </w:tc>
        <w:tc>
          <w:tcPr>
            <w:tcW w:w="215" w:type="pct"/>
            <w:vMerge w:val="restart"/>
            <w:tcBorders>
              <w:top w:val="nil"/>
              <w:left w:val="nil"/>
              <w:bottom w:val="single" w:sz="4" w:space="0" w:color="000000"/>
              <w:right w:val="single" w:sz="4" w:space="0" w:color="000000"/>
            </w:tcBorders>
            <w:shd w:val="clear" w:color="000000" w:fill="C0C0C0"/>
            <w:vAlign w:val="center"/>
            <w:hideMark/>
          </w:tcPr>
          <w:p w:rsidR="00C0784A" w:rsidRPr="00C0784A" w:rsidRDefault="00C0784A" w:rsidP="00C0784A">
            <w:pPr>
              <w:jc w:val="center"/>
              <w:rPr>
                <w:rFonts w:ascii="宋体" w:hAnsi="宋体" w:cs="Arial"/>
                <w:kern w:val="0"/>
                <w:sz w:val="18"/>
                <w:szCs w:val="18"/>
              </w:rPr>
            </w:pPr>
            <w:r w:rsidRPr="00C0784A">
              <w:rPr>
                <w:rFonts w:ascii="宋体" w:hAnsi="宋体" w:cs="Arial"/>
                <w:kern w:val="0"/>
                <w:sz w:val="18"/>
                <w:szCs w:val="18"/>
              </w:rPr>
              <w:t>项目支出结转和结余</w:t>
            </w:r>
          </w:p>
        </w:tc>
        <w:tc>
          <w:tcPr>
            <w:tcW w:w="315" w:type="pct"/>
            <w:vMerge w:val="restart"/>
            <w:tcBorders>
              <w:top w:val="nil"/>
              <w:left w:val="nil"/>
              <w:bottom w:val="single" w:sz="4" w:space="0" w:color="000000"/>
              <w:right w:val="single" w:sz="4" w:space="0" w:color="000000"/>
            </w:tcBorders>
            <w:shd w:val="clear" w:color="000000" w:fill="C0C0C0"/>
            <w:vAlign w:val="center"/>
            <w:hideMark/>
          </w:tcPr>
          <w:p w:rsidR="00C0784A" w:rsidRPr="00C0784A" w:rsidRDefault="00C0784A" w:rsidP="00C0784A">
            <w:pPr>
              <w:jc w:val="center"/>
              <w:rPr>
                <w:rFonts w:ascii="宋体" w:hAnsi="宋体" w:cs="Arial"/>
                <w:kern w:val="0"/>
                <w:sz w:val="18"/>
                <w:szCs w:val="18"/>
              </w:rPr>
            </w:pPr>
            <w:r w:rsidRPr="00C0784A">
              <w:rPr>
                <w:rFonts w:ascii="宋体" w:hAnsi="宋体" w:cs="Arial"/>
                <w:kern w:val="0"/>
                <w:sz w:val="18"/>
                <w:szCs w:val="18"/>
              </w:rPr>
              <w:t>合计</w:t>
            </w:r>
          </w:p>
        </w:tc>
        <w:tc>
          <w:tcPr>
            <w:tcW w:w="276" w:type="pct"/>
            <w:vMerge w:val="restart"/>
            <w:tcBorders>
              <w:top w:val="nil"/>
              <w:left w:val="nil"/>
              <w:bottom w:val="single" w:sz="4" w:space="0" w:color="000000"/>
              <w:right w:val="single" w:sz="4" w:space="0" w:color="000000"/>
            </w:tcBorders>
            <w:shd w:val="clear" w:color="000000" w:fill="C0C0C0"/>
            <w:vAlign w:val="center"/>
            <w:hideMark/>
          </w:tcPr>
          <w:p w:rsidR="00C0784A" w:rsidRPr="00C0784A" w:rsidRDefault="00C0784A" w:rsidP="00C0784A">
            <w:pPr>
              <w:jc w:val="center"/>
              <w:rPr>
                <w:rFonts w:ascii="宋体" w:hAnsi="宋体" w:cs="Arial"/>
                <w:kern w:val="0"/>
                <w:sz w:val="18"/>
                <w:szCs w:val="18"/>
              </w:rPr>
            </w:pPr>
            <w:r w:rsidRPr="00C0784A">
              <w:rPr>
                <w:rFonts w:ascii="宋体" w:hAnsi="宋体" w:cs="Arial"/>
                <w:kern w:val="0"/>
                <w:sz w:val="18"/>
                <w:szCs w:val="18"/>
              </w:rPr>
              <w:t>基本支出</w:t>
            </w:r>
          </w:p>
        </w:tc>
        <w:tc>
          <w:tcPr>
            <w:tcW w:w="352" w:type="pct"/>
            <w:vMerge w:val="restart"/>
            <w:tcBorders>
              <w:top w:val="nil"/>
              <w:left w:val="nil"/>
              <w:bottom w:val="single" w:sz="4" w:space="0" w:color="000000"/>
              <w:right w:val="single" w:sz="4" w:space="0" w:color="000000"/>
            </w:tcBorders>
            <w:shd w:val="clear" w:color="000000" w:fill="C0C0C0"/>
            <w:vAlign w:val="center"/>
            <w:hideMark/>
          </w:tcPr>
          <w:p w:rsidR="00C0784A" w:rsidRPr="00C0784A" w:rsidRDefault="00C0784A" w:rsidP="00C0784A">
            <w:pPr>
              <w:jc w:val="center"/>
              <w:rPr>
                <w:rFonts w:ascii="宋体" w:hAnsi="宋体" w:cs="Arial"/>
                <w:kern w:val="0"/>
                <w:sz w:val="18"/>
                <w:szCs w:val="18"/>
              </w:rPr>
            </w:pPr>
            <w:r w:rsidRPr="00C0784A">
              <w:rPr>
                <w:rFonts w:ascii="宋体" w:hAnsi="宋体" w:cs="Arial"/>
                <w:kern w:val="0"/>
                <w:sz w:val="18"/>
                <w:szCs w:val="18"/>
              </w:rPr>
              <w:t>项目支出</w:t>
            </w:r>
          </w:p>
        </w:tc>
        <w:tc>
          <w:tcPr>
            <w:tcW w:w="277" w:type="pct"/>
            <w:vMerge w:val="restart"/>
            <w:tcBorders>
              <w:top w:val="nil"/>
              <w:left w:val="nil"/>
              <w:bottom w:val="single" w:sz="4" w:space="0" w:color="000000"/>
              <w:right w:val="single" w:sz="4" w:space="0" w:color="000000"/>
            </w:tcBorders>
            <w:shd w:val="clear" w:color="000000" w:fill="C0C0C0"/>
            <w:vAlign w:val="center"/>
            <w:hideMark/>
          </w:tcPr>
          <w:p w:rsidR="00C0784A" w:rsidRPr="00C0784A" w:rsidRDefault="00C0784A" w:rsidP="00C0784A">
            <w:pPr>
              <w:jc w:val="center"/>
              <w:rPr>
                <w:rFonts w:ascii="宋体" w:hAnsi="宋体" w:cs="Arial"/>
                <w:kern w:val="0"/>
                <w:sz w:val="18"/>
                <w:szCs w:val="18"/>
              </w:rPr>
            </w:pPr>
            <w:r w:rsidRPr="00C0784A">
              <w:rPr>
                <w:rFonts w:ascii="宋体" w:hAnsi="宋体" w:cs="Arial"/>
                <w:kern w:val="0"/>
                <w:sz w:val="18"/>
                <w:szCs w:val="18"/>
              </w:rPr>
              <w:t>合计</w:t>
            </w:r>
          </w:p>
        </w:tc>
        <w:tc>
          <w:tcPr>
            <w:tcW w:w="278" w:type="pct"/>
            <w:vMerge w:val="restart"/>
            <w:tcBorders>
              <w:top w:val="nil"/>
              <w:left w:val="nil"/>
              <w:bottom w:val="single" w:sz="4" w:space="0" w:color="000000"/>
              <w:right w:val="single" w:sz="4" w:space="0" w:color="000000"/>
            </w:tcBorders>
            <w:shd w:val="clear" w:color="000000" w:fill="C0C0C0"/>
            <w:vAlign w:val="center"/>
            <w:hideMark/>
          </w:tcPr>
          <w:p w:rsidR="00C0784A" w:rsidRPr="00C0784A" w:rsidRDefault="00C0784A" w:rsidP="00C0784A">
            <w:pPr>
              <w:jc w:val="center"/>
              <w:rPr>
                <w:rFonts w:ascii="宋体" w:hAnsi="宋体" w:cs="Arial"/>
                <w:kern w:val="0"/>
                <w:sz w:val="18"/>
                <w:szCs w:val="18"/>
              </w:rPr>
            </w:pPr>
            <w:r w:rsidRPr="00C0784A">
              <w:rPr>
                <w:rFonts w:ascii="宋体" w:hAnsi="宋体" w:cs="Arial"/>
                <w:kern w:val="0"/>
                <w:sz w:val="18"/>
                <w:szCs w:val="18"/>
              </w:rPr>
              <w:t>基本支出</w:t>
            </w:r>
          </w:p>
        </w:tc>
        <w:tc>
          <w:tcPr>
            <w:tcW w:w="208" w:type="pct"/>
            <w:vMerge w:val="restart"/>
            <w:tcBorders>
              <w:top w:val="nil"/>
              <w:left w:val="nil"/>
              <w:bottom w:val="single" w:sz="4" w:space="0" w:color="000000"/>
              <w:right w:val="single" w:sz="4" w:space="0" w:color="000000"/>
            </w:tcBorders>
            <w:shd w:val="clear" w:color="000000" w:fill="C0C0C0"/>
            <w:vAlign w:val="center"/>
            <w:hideMark/>
          </w:tcPr>
          <w:p w:rsidR="00C0784A" w:rsidRPr="00C0784A" w:rsidRDefault="00C0784A" w:rsidP="00C0784A">
            <w:pPr>
              <w:jc w:val="center"/>
              <w:rPr>
                <w:rFonts w:ascii="宋体" w:hAnsi="宋体" w:cs="Arial"/>
                <w:kern w:val="0"/>
                <w:sz w:val="18"/>
                <w:szCs w:val="18"/>
              </w:rPr>
            </w:pPr>
            <w:r w:rsidRPr="00C0784A">
              <w:rPr>
                <w:rFonts w:ascii="宋体" w:hAnsi="宋体" w:cs="Arial"/>
                <w:kern w:val="0"/>
                <w:sz w:val="18"/>
                <w:szCs w:val="18"/>
              </w:rPr>
              <w:t>项目支出</w:t>
            </w:r>
          </w:p>
        </w:tc>
        <w:tc>
          <w:tcPr>
            <w:tcW w:w="347" w:type="pct"/>
            <w:vMerge w:val="restart"/>
            <w:tcBorders>
              <w:top w:val="nil"/>
              <w:left w:val="nil"/>
              <w:bottom w:val="single" w:sz="4" w:space="0" w:color="000000"/>
              <w:right w:val="single" w:sz="4" w:space="0" w:color="000000"/>
            </w:tcBorders>
            <w:shd w:val="clear" w:color="000000" w:fill="C0C0C0"/>
            <w:vAlign w:val="center"/>
            <w:hideMark/>
          </w:tcPr>
          <w:p w:rsidR="00C0784A" w:rsidRPr="00C0784A" w:rsidRDefault="00C0784A" w:rsidP="00C0784A">
            <w:pPr>
              <w:jc w:val="center"/>
              <w:rPr>
                <w:rFonts w:ascii="宋体" w:hAnsi="宋体" w:cs="Arial"/>
                <w:kern w:val="0"/>
                <w:sz w:val="18"/>
                <w:szCs w:val="18"/>
              </w:rPr>
            </w:pPr>
            <w:r w:rsidRPr="00C0784A">
              <w:rPr>
                <w:rFonts w:ascii="宋体" w:hAnsi="宋体" w:cs="Arial"/>
                <w:kern w:val="0"/>
                <w:sz w:val="18"/>
                <w:szCs w:val="18"/>
              </w:rPr>
              <w:t>合计</w:t>
            </w:r>
          </w:p>
        </w:tc>
        <w:tc>
          <w:tcPr>
            <w:tcW w:w="277" w:type="pct"/>
            <w:vMerge w:val="restart"/>
            <w:tcBorders>
              <w:top w:val="nil"/>
              <w:left w:val="nil"/>
              <w:bottom w:val="single" w:sz="4" w:space="0" w:color="000000"/>
              <w:right w:val="single" w:sz="4" w:space="0" w:color="000000"/>
            </w:tcBorders>
            <w:shd w:val="clear" w:color="000000" w:fill="C0C0C0"/>
            <w:vAlign w:val="center"/>
            <w:hideMark/>
          </w:tcPr>
          <w:p w:rsidR="00C0784A" w:rsidRPr="00C0784A" w:rsidRDefault="00C0784A" w:rsidP="00C0784A">
            <w:pPr>
              <w:jc w:val="center"/>
              <w:rPr>
                <w:rFonts w:ascii="宋体" w:hAnsi="宋体" w:cs="Arial"/>
                <w:kern w:val="0"/>
                <w:sz w:val="18"/>
                <w:szCs w:val="18"/>
              </w:rPr>
            </w:pPr>
            <w:r w:rsidRPr="00C0784A">
              <w:rPr>
                <w:rFonts w:ascii="宋体" w:hAnsi="宋体" w:cs="Arial"/>
                <w:kern w:val="0"/>
                <w:sz w:val="18"/>
                <w:szCs w:val="18"/>
              </w:rPr>
              <w:t>基本支出结转</w:t>
            </w:r>
          </w:p>
        </w:tc>
        <w:tc>
          <w:tcPr>
            <w:tcW w:w="555" w:type="pct"/>
            <w:gridSpan w:val="2"/>
            <w:tcBorders>
              <w:top w:val="nil"/>
              <w:left w:val="nil"/>
              <w:bottom w:val="single" w:sz="4" w:space="0" w:color="000000"/>
              <w:right w:val="single" w:sz="4" w:space="0" w:color="000000"/>
            </w:tcBorders>
            <w:shd w:val="clear" w:color="000000" w:fill="C0C0C0"/>
            <w:vAlign w:val="center"/>
            <w:hideMark/>
          </w:tcPr>
          <w:p w:rsidR="00C0784A" w:rsidRPr="00C0784A" w:rsidRDefault="00C0784A" w:rsidP="00C0784A">
            <w:pPr>
              <w:jc w:val="center"/>
              <w:rPr>
                <w:rFonts w:ascii="宋体" w:hAnsi="宋体" w:cs="Arial"/>
                <w:kern w:val="0"/>
                <w:sz w:val="18"/>
                <w:szCs w:val="18"/>
              </w:rPr>
            </w:pPr>
            <w:r w:rsidRPr="00C0784A">
              <w:rPr>
                <w:rFonts w:ascii="宋体" w:hAnsi="宋体" w:cs="Arial"/>
                <w:kern w:val="0"/>
                <w:sz w:val="18"/>
                <w:szCs w:val="18"/>
              </w:rPr>
              <w:t>项目支出结转和结余</w:t>
            </w:r>
          </w:p>
        </w:tc>
      </w:tr>
      <w:tr w:rsidR="00E07F5B" w:rsidRPr="00C0784A" w:rsidTr="00E07F5B">
        <w:trPr>
          <w:trHeight w:val="270"/>
        </w:trPr>
        <w:tc>
          <w:tcPr>
            <w:tcW w:w="232" w:type="pct"/>
            <w:gridSpan w:val="3"/>
            <w:vMerge/>
            <w:tcBorders>
              <w:top w:val="single" w:sz="4" w:space="0" w:color="000000"/>
              <w:left w:val="single" w:sz="4" w:space="0" w:color="000000"/>
              <w:bottom w:val="single" w:sz="4" w:space="0" w:color="000000"/>
              <w:right w:val="single" w:sz="4" w:space="0" w:color="000000"/>
            </w:tcBorders>
            <w:vAlign w:val="center"/>
            <w:hideMark/>
          </w:tcPr>
          <w:p w:rsidR="00C0784A" w:rsidRPr="00C0784A" w:rsidRDefault="00C0784A" w:rsidP="00C0784A">
            <w:pPr>
              <w:jc w:val="left"/>
              <w:rPr>
                <w:rFonts w:ascii="宋体" w:hAnsi="宋体" w:cs="Arial"/>
                <w:kern w:val="0"/>
                <w:sz w:val="18"/>
                <w:szCs w:val="18"/>
              </w:rPr>
            </w:pPr>
          </w:p>
        </w:tc>
        <w:tc>
          <w:tcPr>
            <w:tcW w:w="1239" w:type="pct"/>
            <w:vMerge/>
            <w:tcBorders>
              <w:top w:val="single" w:sz="4" w:space="0" w:color="000000"/>
              <w:left w:val="nil"/>
              <w:bottom w:val="single" w:sz="4" w:space="0" w:color="000000"/>
              <w:right w:val="single" w:sz="4" w:space="0" w:color="000000"/>
            </w:tcBorders>
            <w:vAlign w:val="center"/>
            <w:hideMark/>
          </w:tcPr>
          <w:p w:rsidR="00C0784A" w:rsidRPr="00C0784A" w:rsidRDefault="00C0784A" w:rsidP="00C0784A">
            <w:pPr>
              <w:jc w:val="left"/>
              <w:rPr>
                <w:rFonts w:ascii="宋体" w:hAnsi="宋体" w:cs="Arial"/>
                <w:kern w:val="0"/>
                <w:sz w:val="18"/>
                <w:szCs w:val="18"/>
              </w:rPr>
            </w:pPr>
          </w:p>
        </w:tc>
        <w:tc>
          <w:tcPr>
            <w:tcW w:w="214" w:type="pct"/>
            <w:vMerge/>
            <w:tcBorders>
              <w:top w:val="nil"/>
              <w:left w:val="nil"/>
              <w:bottom w:val="single" w:sz="4" w:space="0" w:color="000000"/>
              <w:right w:val="single" w:sz="4" w:space="0" w:color="000000"/>
            </w:tcBorders>
            <w:vAlign w:val="center"/>
            <w:hideMark/>
          </w:tcPr>
          <w:p w:rsidR="00C0784A" w:rsidRPr="00C0784A" w:rsidRDefault="00C0784A" w:rsidP="00C0784A">
            <w:pPr>
              <w:jc w:val="left"/>
              <w:rPr>
                <w:rFonts w:ascii="宋体" w:hAnsi="宋体" w:cs="Arial"/>
                <w:kern w:val="0"/>
                <w:sz w:val="18"/>
                <w:szCs w:val="18"/>
              </w:rPr>
            </w:pPr>
          </w:p>
        </w:tc>
        <w:tc>
          <w:tcPr>
            <w:tcW w:w="214" w:type="pct"/>
            <w:vMerge/>
            <w:tcBorders>
              <w:top w:val="nil"/>
              <w:left w:val="nil"/>
              <w:bottom w:val="single" w:sz="4" w:space="0" w:color="000000"/>
              <w:right w:val="single" w:sz="4" w:space="0" w:color="000000"/>
            </w:tcBorders>
            <w:vAlign w:val="center"/>
            <w:hideMark/>
          </w:tcPr>
          <w:p w:rsidR="00C0784A" w:rsidRPr="00C0784A" w:rsidRDefault="00C0784A" w:rsidP="00C0784A">
            <w:pPr>
              <w:jc w:val="left"/>
              <w:rPr>
                <w:rFonts w:ascii="宋体" w:hAnsi="宋体" w:cs="Arial"/>
                <w:kern w:val="0"/>
                <w:sz w:val="18"/>
                <w:szCs w:val="18"/>
              </w:rPr>
            </w:pPr>
          </w:p>
        </w:tc>
        <w:tc>
          <w:tcPr>
            <w:tcW w:w="215" w:type="pct"/>
            <w:vMerge/>
            <w:tcBorders>
              <w:top w:val="nil"/>
              <w:left w:val="nil"/>
              <w:bottom w:val="single" w:sz="4" w:space="0" w:color="000000"/>
              <w:right w:val="single" w:sz="4" w:space="0" w:color="000000"/>
            </w:tcBorders>
            <w:vAlign w:val="center"/>
            <w:hideMark/>
          </w:tcPr>
          <w:p w:rsidR="00C0784A" w:rsidRPr="00C0784A" w:rsidRDefault="00C0784A" w:rsidP="00C0784A">
            <w:pPr>
              <w:jc w:val="left"/>
              <w:rPr>
                <w:rFonts w:ascii="宋体" w:hAnsi="宋体" w:cs="Arial"/>
                <w:kern w:val="0"/>
                <w:sz w:val="18"/>
                <w:szCs w:val="18"/>
              </w:rPr>
            </w:pPr>
          </w:p>
        </w:tc>
        <w:tc>
          <w:tcPr>
            <w:tcW w:w="315" w:type="pct"/>
            <w:vMerge/>
            <w:tcBorders>
              <w:top w:val="nil"/>
              <w:left w:val="nil"/>
              <w:bottom w:val="single" w:sz="4" w:space="0" w:color="000000"/>
              <w:right w:val="single" w:sz="4" w:space="0" w:color="000000"/>
            </w:tcBorders>
            <w:vAlign w:val="center"/>
            <w:hideMark/>
          </w:tcPr>
          <w:p w:rsidR="00C0784A" w:rsidRPr="00C0784A" w:rsidRDefault="00C0784A" w:rsidP="00C0784A">
            <w:pPr>
              <w:jc w:val="left"/>
              <w:rPr>
                <w:rFonts w:ascii="宋体" w:hAnsi="宋体" w:cs="Arial"/>
                <w:kern w:val="0"/>
                <w:sz w:val="18"/>
                <w:szCs w:val="18"/>
              </w:rPr>
            </w:pPr>
          </w:p>
        </w:tc>
        <w:tc>
          <w:tcPr>
            <w:tcW w:w="276" w:type="pct"/>
            <w:vMerge/>
            <w:tcBorders>
              <w:top w:val="nil"/>
              <w:left w:val="nil"/>
              <w:bottom w:val="single" w:sz="4" w:space="0" w:color="000000"/>
              <w:right w:val="single" w:sz="4" w:space="0" w:color="000000"/>
            </w:tcBorders>
            <w:vAlign w:val="center"/>
            <w:hideMark/>
          </w:tcPr>
          <w:p w:rsidR="00C0784A" w:rsidRPr="00C0784A" w:rsidRDefault="00C0784A" w:rsidP="00C0784A">
            <w:pPr>
              <w:jc w:val="left"/>
              <w:rPr>
                <w:rFonts w:ascii="宋体" w:hAnsi="宋体" w:cs="Arial"/>
                <w:kern w:val="0"/>
                <w:sz w:val="18"/>
                <w:szCs w:val="18"/>
              </w:rPr>
            </w:pPr>
          </w:p>
        </w:tc>
        <w:tc>
          <w:tcPr>
            <w:tcW w:w="352" w:type="pct"/>
            <w:vMerge/>
            <w:tcBorders>
              <w:top w:val="nil"/>
              <w:left w:val="nil"/>
              <w:bottom w:val="single" w:sz="4" w:space="0" w:color="000000"/>
              <w:right w:val="single" w:sz="4" w:space="0" w:color="000000"/>
            </w:tcBorders>
            <w:vAlign w:val="center"/>
            <w:hideMark/>
          </w:tcPr>
          <w:p w:rsidR="00C0784A" w:rsidRPr="00C0784A" w:rsidRDefault="00C0784A" w:rsidP="00C0784A">
            <w:pPr>
              <w:jc w:val="left"/>
              <w:rPr>
                <w:rFonts w:ascii="宋体" w:hAnsi="宋体" w:cs="Arial"/>
                <w:kern w:val="0"/>
                <w:sz w:val="18"/>
                <w:szCs w:val="18"/>
              </w:rPr>
            </w:pPr>
          </w:p>
        </w:tc>
        <w:tc>
          <w:tcPr>
            <w:tcW w:w="277" w:type="pct"/>
            <w:vMerge/>
            <w:tcBorders>
              <w:top w:val="nil"/>
              <w:left w:val="nil"/>
              <w:bottom w:val="single" w:sz="4" w:space="0" w:color="000000"/>
              <w:right w:val="single" w:sz="4" w:space="0" w:color="000000"/>
            </w:tcBorders>
            <w:vAlign w:val="center"/>
            <w:hideMark/>
          </w:tcPr>
          <w:p w:rsidR="00C0784A" w:rsidRPr="00C0784A" w:rsidRDefault="00C0784A" w:rsidP="00C0784A">
            <w:pPr>
              <w:jc w:val="left"/>
              <w:rPr>
                <w:rFonts w:ascii="宋体" w:hAnsi="宋体" w:cs="Arial"/>
                <w:kern w:val="0"/>
                <w:sz w:val="18"/>
                <w:szCs w:val="18"/>
              </w:rPr>
            </w:pPr>
          </w:p>
        </w:tc>
        <w:tc>
          <w:tcPr>
            <w:tcW w:w="278" w:type="pct"/>
            <w:vMerge/>
            <w:tcBorders>
              <w:top w:val="nil"/>
              <w:left w:val="nil"/>
              <w:bottom w:val="single" w:sz="4" w:space="0" w:color="000000"/>
              <w:right w:val="single" w:sz="4" w:space="0" w:color="000000"/>
            </w:tcBorders>
            <w:vAlign w:val="center"/>
            <w:hideMark/>
          </w:tcPr>
          <w:p w:rsidR="00C0784A" w:rsidRPr="00C0784A" w:rsidRDefault="00C0784A" w:rsidP="00C0784A">
            <w:pPr>
              <w:jc w:val="left"/>
              <w:rPr>
                <w:rFonts w:ascii="宋体" w:hAnsi="宋体" w:cs="Arial"/>
                <w:kern w:val="0"/>
                <w:sz w:val="18"/>
                <w:szCs w:val="18"/>
              </w:rPr>
            </w:pPr>
          </w:p>
        </w:tc>
        <w:tc>
          <w:tcPr>
            <w:tcW w:w="208" w:type="pct"/>
            <w:vMerge/>
            <w:tcBorders>
              <w:top w:val="nil"/>
              <w:left w:val="nil"/>
              <w:bottom w:val="single" w:sz="4" w:space="0" w:color="000000"/>
              <w:right w:val="single" w:sz="4" w:space="0" w:color="000000"/>
            </w:tcBorders>
            <w:vAlign w:val="center"/>
            <w:hideMark/>
          </w:tcPr>
          <w:p w:rsidR="00C0784A" w:rsidRPr="00C0784A" w:rsidRDefault="00C0784A" w:rsidP="00C0784A">
            <w:pPr>
              <w:jc w:val="left"/>
              <w:rPr>
                <w:rFonts w:ascii="宋体" w:hAnsi="宋体" w:cs="Arial"/>
                <w:kern w:val="0"/>
                <w:sz w:val="18"/>
                <w:szCs w:val="18"/>
              </w:rPr>
            </w:pPr>
          </w:p>
        </w:tc>
        <w:tc>
          <w:tcPr>
            <w:tcW w:w="347" w:type="pct"/>
            <w:vMerge/>
            <w:tcBorders>
              <w:top w:val="nil"/>
              <w:left w:val="nil"/>
              <w:bottom w:val="single" w:sz="4" w:space="0" w:color="000000"/>
              <w:right w:val="single" w:sz="4" w:space="0" w:color="000000"/>
            </w:tcBorders>
            <w:vAlign w:val="center"/>
            <w:hideMark/>
          </w:tcPr>
          <w:p w:rsidR="00C0784A" w:rsidRPr="00C0784A" w:rsidRDefault="00C0784A" w:rsidP="00C0784A">
            <w:pPr>
              <w:jc w:val="left"/>
              <w:rPr>
                <w:rFonts w:ascii="宋体" w:hAnsi="宋体" w:cs="Arial"/>
                <w:kern w:val="0"/>
                <w:sz w:val="18"/>
                <w:szCs w:val="18"/>
              </w:rPr>
            </w:pPr>
          </w:p>
        </w:tc>
        <w:tc>
          <w:tcPr>
            <w:tcW w:w="277" w:type="pct"/>
            <w:vMerge/>
            <w:tcBorders>
              <w:top w:val="nil"/>
              <w:left w:val="nil"/>
              <w:bottom w:val="single" w:sz="4" w:space="0" w:color="000000"/>
              <w:right w:val="single" w:sz="4" w:space="0" w:color="000000"/>
            </w:tcBorders>
            <w:vAlign w:val="center"/>
            <w:hideMark/>
          </w:tcPr>
          <w:p w:rsidR="00C0784A" w:rsidRPr="00C0784A" w:rsidRDefault="00C0784A" w:rsidP="00C0784A">
            <w:pPr>
              <w:jc w:val="left"/>
              <w:rPr>
                <w:rFonts w:ascii="宋体" w:hAnsi="宋体" w:cs="Arial"/>
                <w:kern w:val="0"/>
                <w:sz w:val="18"/>
                <w:szCs w:val="18"/>
              </w:rPr>
            </w:pPr>
          </w:p>
        </w:tc>
        <w:tc>
          <w:tcPr>
            <w:tcW w:w="278" w:type="pct"/>
            <w:vMerge w:val="restart"/>
            <w:tcBorders>
              <w:top w:val="nil"/>
              <w:left w:val="nil"/>
              <w:bottom w:val="single" w:sz="4" w:space="0" w:color="000000"/>
              <w:right w:val="single" w:sz="4" w:space="0" w:color="000000"/>
            </w:tcBorders>
            <w:shd w:val="clear" w:color="000000" w:fill="C0C0C0"/>
            <w:vAlign w:val="center"/>
            <w:hideMark/>
          </w:tcPr>
          <w:p w:rsidR="00C0784A" w:rsidRPr="00C0784A" w:rsidRDefault="00C0784A" w:rsidP="00C0784A">
            <w:pPr>
              <w:jc w:val="center"/>
              <w:rPr>
                <w:rFonts w:ascii="宋体" w:hAnsi="宋体" w:cs="Arial"/>
                <w:kern w:val="0"/>
                <w:sz w:val="18"/>
                <w:szCs w:val="18"/>
              </w:rPr>
            </w:pPr>
            <w:r w:rsidRPr="00C0784A">
              <w:rPr>
                <w:rFonts w:ascii="宋体" w:hAnsi="宋体" w:cs="Arial"/>
                <w:kern w:val="0"/>
                <w:sz w:val="18"/>
                <w:szCs w:val="18"/>
              </w:rPr>
              <w:t>项目支出结转</w:t>
            </w:r>
          </w:p>
        </w:tc>
        <w:tc>
          <w:tcPr>
            <w:tcW w:w="277" w:type="pct"/>
            <w:vMerge w:val="restart"/>
            <w:tcBorders>
              <w:top w:val="nil"/>
              <w:left w:val="nil"/>
              <w:bottom w:val="single" w:sz="4" w:space="0" w:color="000000"/>
              <w:right w:val="single" w:sz="4" w:space="0" w:color="000000"/>
            </w:tcBorders>
            <w:shd w:val="clear" w:color="000000" w:fill="C0C0C0"/>
            <w:vAlign w:val="center"/>
            <w:hideMark/>
          </w:tcPr>
          <w:p w:rsidR="00C0784A" w:rsidRPr="00C0784A" w:rsidRDefault="00C0784A" w:rsidP="00C0784A">
            <w:pPr>
              <w:jc w:val="center"/>
              <w:rPr>
                <w:rFonts w:ascii="宋体" w:hAnsi="宋体" w:cs="Arial"/>
                <w:kern w:val="0"/>
                <w:sz w:val="18"/>
                <w:szCs w:val="18"/>
              </w:rPr>
            </w:pPr>
            <w:r w:rsidRPr="00C0784A">
              <w:rPr>
                <w:rFonts w:ascii="宋体" w:hAnsi="宋体" w:cs="Arial"/>
                <w:kern w:val="0"/>
                <w:sz w:val="18"/>
                <w:szCs w:val="18"/>
              </w:rPr>
              <w:t>项目支出结余</w:t>
            </w:r>
          </w:p>
        </w:tc>
      </w:tr>
      <w:tr w:rsidR="00E07F5B" w:rsidRPr="00C0784A" w:rsidTr="00E07F5B">
        <w:trPr>
          <w:trHeight w:val="545"/>
        </w:trPr>
        <w:tc>
          <w:tcPr>
            <w:tcW w:w="232" w:type="pct"/>
            <w:gridSpan w:val="3"/>
            <w:vMerge/>
            <w:tcBorders>
              <w:top w:val="single" w:sz="4" w:space="0" w:color="000000"/>
              <w:left w:val="single" w:sz="4" w:space="0" w:color="000000"/>
              <w:bottom w:val="single" w:sz="4" w:space="0" w:color="000000"/>
              <w:right w:val="single" w:sz="4" w:space="0" w:color="000000"/>
            </w:tcBorders>
            <w:vAlign w:val="center"/>
            <w:hideMark/>
          </w:tcPr>
          <w:p w:rsidR="00C0784A" w:rsidRPr="00C0784A" w:rsidRDefault="00C0784A" w:rsidP="00C0784A">
            <w:pPr>
              <w:jc w:val="left"/>
              <w:rPr>
                <w:rFonts w:ascii="宋体" w:hAnsi="宋体" w:cs="Arial"/>
                <w:kern w:val="0"/>
                <w:sz w:val="18"/>
                <w:szCs w:val="18"/>
              </w:rPr>
            </w:pPr>
          </w:p>
        </w:tc>
        <w:tc>
          <w:tcPr>
            <w:tcW w:w="1239" w:type="pct"/>
            <w:vMerge/>
            <w:tcBorders>
              <w:top w:val="single" w:sz="4" w:space="0" w:color="000000"/>
              <w:left w:val="nil"/>
              <w:bottom w:val="single" w:sz="4" w:space="0" w:color="000000"/>
              <w:right w:val="single" w:sz="4" w:space="0" w:color="000000"/>
            </w:tcBorders>
            <w:vAlign w:val="center"/>
            <w:hideMark/>
          </w:tcPr>
          <w:p w:rsidR="00C0784A" w:rsidRPr="00C0784A" w:rsidRDefault="00C0784A" w:rsidP="00C0784A">
            <w:pPr>
              <w:jc w:val="left"/>
              <w:rPr>
                <w:rFonts w:ascii="宋体" w:hAnsi="宋体" w:cs="Arial"/>
                <w:kern w:val="0"/>
                <w:sz w:val="18"/>
                <w:szCs w:val="18"/>
              </w:rPr>
            </w:pPr>
          </w:p>
        </w:tc>
        <w:tc>
          <w:tcPr>
            <w:tcW w:w="214" w:type="pct"/>
            <w:vMerge/>
            <w:tcBorders>
              <w:top w:val="nil"/>
              <w:left w:val="nil"/>
              <w:bottom w:val="single" w:sz="4" w:space="0" w:color="000000"/>
              <w:right w:val="single" w:sz="4" w:space="0" w:color="000000"/>
            </w:tcBorders>
            <w:vAlign w:val="center"/>
            <w:hideMark/>
          </w:tcPr>
          <w:p w:rsidR="00C0784A" w:rsidRPr="00C0784A" w:rsidRDefault="00C0784A" w:rsidP="00C0784A">
            <w:pPr>
              <w:jc w:val="left"/>
              <w:rPr>
                <w:rFonts w:ascii="宋体" w:hAnsi="宋体" w:cs="Arial"/>
                <w:kern w:val="0"/>
                <w:sz w:val="18"/>
                <w:szCs w:val="18"/>
              </w:rPr>
            </w:pPr>
          </w:p>
        </w:tc>
        <w:tc>
          <w:tcPr>
            <w:tcW w:w="214" w:type="pct"/>
            <w:vMerge/>
            <w:tcBorders>
              <w:top w:val="nil"/>
              <w:left w:val="nil"/>
              <w:bottom w:val="single" w:sz="4" w:space="0" w:color="000000"/>
              <w:right w:val="single" w:sz="4" w:space="0" w:color="000000"/>
            </w:tcBorders>
            <w:vAlign w:val="center"/>
            <w:hideMark/>
          </w:tcPr>
          <w:p w:rsidR="00C0784A" w:rsidRPr="00C0784A" w:rsidRDefault="00C0784A" w:rsidP="00C0784A">
            <w:pPr>
              <w:jc w:val="left"/>
              <w:rPr>
                <w:rFonts w:ascii="宋体" w:hAnsi="宋体" w:cs="Arial"/>
                <w:kern w:val="0"/>
                <w:sz w:val="18"/>
                <w:szCs w:val="18"/>
              </w:rPr>
            </w:pPr>
          </w:p>
        </w:tc>
        <w:tc>
          <w:tcPr>
            <w:tcW w:w="215" w:type="pct"/>
            <w:vMerge/>
            <w:tcBorders>
              <w:top w:val="nil"/>
              <w:left w:val="nil"/>
              <w:bottom w:val="single" w:sz="4" w:space="0" w:color="000000"/>
              <w:right w:val="single" w:sz="4" w:space="0" w:color="000000"/>
            </w:tcBorders>
            <w:vAlign w:val="center"/>
            <w:hideMark/>
          </w:tcPr>
          <w:p w:rsidR="00C0784A" w:rsidRPr="00C0784A" w:rsidRDefault="00C0784A" w:rsidP="00C0784A">
            <w:pPr>
              <w:jc w:val="left"/>
              <w:rPr>
                <w:rFonts w:ascii="宋体" w:hAnsi="宋体" w:cs="Arial"/>
                <w:kern w:val="0"/>
                <w:sz w:val="18"/>
                <w:szCs w:val="18"/>
              </w:rPr>
            </w:pPr>
          </w:p>
        </w:tc>
        <w:tc>
          <w:tcPr>
            <w:tcW w:w="315" w:type="pct"/>
            <w:vMerge/>
            <w:tcBorders>
              <w:top w:val="nil"/>
              <w:left w:val="nil"/>
              <w:bottom w:val="single" w:sz="4" w:space="0" w:color="000000"/>
              <w:right w:val="single" w:sz="4" w:space="0" w:color="000000"/>
            </w:tcBorders>
            <w:vAlign w:val="center"/>
            <w:hideMark/>
          </w:tcPr>
          <w:p w:rsidR="00C0784A" w:rsidRPr="00C0784A" w:rsidRDefault="00C0784A" w:rsidP="00C0784A">
            <w:pPr>
              <w:jc w:val="left"/>
              <w:rPr>
                <w:rFonts w:ascii="宋体" w:hAnsi="宋体" w:cs="Arial"/>
                <w:kern w:val="0"/>
                <w:sz w:val="18"/>
                <w:szCs w:val="18"/>
              </w:rPr>
            </w:pPr>
          </w:p>
        </w:tc>
        <w:tc>
          <w:tcPr>
            <w:tcW w:w="276" w:type="pct"/>
            <w:vMerge/>
            <w:tcBorders>
              <w:top w:val="nil"/>
              <w:left w:val="nil"/>
              <w:bottom w:val="single" w:sz="4" w:space="0" w:color="000000"/>
              <w:right w:val="single" w:sz="4" w:space="0" w:color="000000"/>
            </w:tcBorders>
            <w:vAlign w:val="center"/>
            <w:hideMark/>
          </w:tcPr>
          <w:p w:rsidR="00C0784A" w:rsidRPr="00C0784A" w:rsidRDefault="00C0784A" w:rsidP="00C0784A">
            <w:pPr>
              <w:jc w:val="left"/>
              <w:rPr>
                <w:rFonts w:ascii="宋体" w:hAnsi="宋体" w:cs="Arial"/>
                <w:kern w:val="0"/>
                <w:sz w:val="18"/>
                <w:szCs w:val="18"/>
              </w:rPr>
            </w:pPr>
          </w:p>
        </w:tc>
        <w:tc>
          <w:tcPr>
            <w:tcW w:w="352" w:type="pct"/>
            <w:vMerge/>
            <w:tcBorders>
              <w:top w:val="nil"/>
              <w:left w:val="nil"/>
              <w:bottom w:val="single" w:sz="4" w:space="0" w:color="000000"/>
              <w:right w:val="single" w:sz="4" w:space="0" w:color="000000"/>
            </w:tcBorders>
            <w:vAlign w:val="center"/>
            <w:hideMark/>
          </w:tcPr>
          <w:p w:rsidR="00C0784A" w:rsidRPr="00C0784A" w:rsidRDefault="00C0784A" w:rsidP="00C0784A">
            <w:pPr>
              <w:jc w:val="left"/>
              <w:rPr>
                <w:rFonts w:ascii="宋体" w:hAnsi="宋体" w:cs="Arial"/>
                <w:kern w:val="0"/>
                <w:sz w:val="18"/>
                <w:szCs w:val="18"/>
              </w:rPr>
            </w:pPr>
          </w:p>
        </w:tc>
        <w:tc>
          <w:tcPr>
            <w:tcW w:w="277" w:type="pct"/>
            <w:vMerge/>
            <w:tcBorders>
              <w:top w:val="nil"/>
              <w:left w:val="nil"/>
              <w:bottom w:val="single" w:sz="4" w:space="0" w:color="000000"/>
              <w:right w:val="single" w:sz="4" w:space="0" w:color="000000"/>
            </w:tcBorders>
            <w:vAlign w:val="center"/>
            <w:hideMark/>
          </w:tcPr>
          <w:p w:rsidR="00C0784A" w:rsidRPr="00C0784A" w:rsidRDefault="00C0784A" w:rsidP="00C0784A">
            <w:pPr>
              <w:jc w:val="left"/>
              <w:rPr>
                <w:rFonts w:ascii="宋体" w:hAnsi="宋体" w:cs="Arial"/>
                <w:kern w:val="0"/>
                <w:sz w:val="18"/>
                <w:szCs w:val="18"/>
              </w:rPr>
            </w:pPr>
          </w:p>
        </w:tc>
        <w:tc>
          <w:tcPr>
            <w:tcW w:w="278" w:type="pct"/>
            <w:vMerge/>
            <w:tcBorders>
              <w:top w:val="nil"/>
              <w:left w:val="nil"/>
              <w:bottom w:val="single" w:sz="4" w:space="0" w:color="000000"/>
              <w:right w:val="single" w:sz="4" w:space="0" w:color="000000"/>
            </w:tcBorders>
            <w:vAlign w:val="center"/>
            <w:hideMark/>
          </w:tcPr>
          <w:p w:rsidR="00C0784A" w:rsidRPr="00C0784A" w:rsidRDefault="00C0784A" w:rsidP="00C0784A">
            <w:pPr>
              <w:jc w:val="left"/>
              <w:rPr>
                <w:rFonts w:ascii="宋体" w:hAnsi="宋体" w:cs="Arial"/>
                <w:kern w:val="0"/>
                <w:sz w:val="18"/>
                <w:szCs w:val="18"/>
              </w:rPr>
            </w:pPr>
          </w:p>
        </w:tc>
        <w:tc>
          <w:tcPr>
            <w:tcW w:w="208" w:type="pct"/>
            <w:vMerge/>
            <w:tcBorders>
              <w:top w:val="nil"/>
              <w:left w:val="nil"/>
              <w:bottom w:val="single" w:sz="4" w:space="0" w:color="000000"/>
              <w:right w:val="single" w:sz="4" w:space="0" w:color="000000"/>
            </w:tcBorders>
            <w:vAlign w:val="center"/>
            <w:hideMark/>
          </w:tcPr>
          <w:p w:rsidR="00C0784A" w:rsidRPr="00C0784A" w:rsidRDefault="00C0784A" w:rsidP="00C0784A">
            <w:pPr>
              <w:jc w:val="left"/>
              <w:rPr>
                <w:rFonts w:ascii="宋体" w:hAnsi="宋体" w:cs="Arial"/>
                <w:kern w:val="0"/>
                <w:sz w:val="18"/>
                <w:szCs w:val="18"/>
              </w:rPr>
            </w:pPr>
          </w:p>
        </w:tc>
        <w:tc>
          <w:tcPr>
            <w:tcW w:w="347" w:type="pct"/>
            <w:vMerge/>
            <w:tcBorders>
              <w:top w:val="nil"/>
              <w:left w:val="nil"/>
              <w:bottom w:val="single" w:sz="4" w:space="0" w:color="000000"/>
              <w:right w:val="single" w:sz="4" w:space="0" w:color="000000"/>
            </w:tcBorders>
            <w:vAlign w:val="center"/>
            <w:hideMark/>
          </w:tcPr>
          <w:p w:rsidR="00C0784A" w:rsidRPr="00C0784A" w:rsidRDefault="00C0784A" w:rsidP="00C0784A">
            <w:pPr>
              <w:jc w:val="left"/>
              <w:rPr>
                <w:rFonts w:ascii="宋体" w:hAnsi="宋体" w:cs="Arial"/>
                <w:kern w:val="0"/>
                <w:sz w:val="18"/>
                <w:szCs w:val="18"/>
              </w:rPr>
            </w:pPr>
          </w:p>
        </w:tc>
        <w:tc>
          <w:tcPr>
            <w:tcW w:w="277" w:type="pct"/>
            <w:vMerge/>
            <w:tcBorders>
              <w:top w:val="nil"/>
              <w:left w:val="nil"/>
              <w:bottom w:val="single" w:sz="4" w:space="0" w:color="000000"/>
              <w:right w:val="single" w:sz="4" w:space="0" w:color="000000"/>
            </w:tcBorders>
            <w:vAlign w:val="center"/>
            <w:hideMark/>
          </w:tcPr>
          <w:p w:rsidR="00C0784A" w:rsidRPr="00C0784A" w:rsidRDefault="00C0784A" w:rsidP="00C0784A">
            <w:pPr>
              <w:jc w:val="left"/>
              <w:rPr>
                <w:rFonts w:ascii="宋体" w:hAnsi="宋体" w:cs="Arial"/>
                <w:kern w:val="0"/>
                <w:sz w:val="18"/>
                <w:szCs w:val="18"/>
              </w:rPr>
            </w:pPr>
          </w:p>
        </w:tc>
        <w:tc>
          <w:tcPr>
            <w:tcW w:w="278" w:type="pct"/>
            <w:vMerge/>
            <w:tcBorders>
              <w:top w:val="nil"/>
              <w:left w:val="nil"/>
              <w:bottom w:val="single" w:sz="4" w:space="0" w:color="000000"/>
              <w:right w:val="single" w:sz="4" w:space="0" w:color="000000"/>
            </w:tcBorders>
            <w:vAlign w:val="center"/>
            <w:hideMark/>
          </w:tcPr>
          <w:p w:rsidR="00C0784A" w:rsidRPr="00C0784A" w:rsidRDefault="00C0784A" w:rsidP="00C0784A">
            <w:pPr>
              <w:jc w:val="left"/>
              <w:rPr>
                <w:rFonts w:ascii="宋体" w:hAnsi="宋体" w:cs="Arial"/>
                <w:kern w:val="0"/>
                <w:sz w:val="18"/>
                <w:szCs w:val="18"/>
              </w:rPr>
            </w:pPr>
          </w:p>
        </w:tc>
        <w:tc>
          <w:tcPr>
            <w:tcW w:w="277" w:type="pct"/>
            <w:vMerge/>
            <w:tcBorders>
              <w:top w:val="nil"/>
              <w:left w:val="nil"/>
              <w:bottom w:val="single" w:sz="4" w:space="0" w:color="000000"/>
              <w:right w:val="single" w:sz="4" w:space="0" w:color="000000"/>
            </w:tcBorders>
            <w:vAlign w:val="center"/>
            <w:hideMark/>
          </w:tcPr>
          <w:p w:rsidR="00C0784A" w:rsidRPr="00C0784A" w:rsidRDefault="00C0784A" w:rsidP="00C0784A">
            <w:pPr>
              <w:jc w:val="left"/>
              <w:rPr>
                <w:rFonts w:ascii="宋体" w:hAnsi="宋体" w:cs="Arial"/>
                <w:kern w:val="0"/>
                <w:sz w:val="18"/>
                <w:szCs w:val="18"/>
              </w:rPr>
            </w:pPr>
          </w:p>
        </w:tc>
      </w:tr>
      <w:tr w:rsidR="00E07F5B" w:rsidRPr="00C0784A" w:rsidTr="00E07F5B">
        <w:trPr>
          <w:trHeight w:val="285"/>
        </w:trPr>
        <w:tc>
          <w:tcPr>
            <w:tcW w:w="77" w:type="pct"/>
            <w:vMerge w:val="restart"/>
            <w:tcBorders>
              <w:top w:val="nil"/>
              <w:left w:val="single" w:sz="4" w:space="0" w:color="000000"/>
              <w:bottom w:val="single" w:sz="4" w:space="0" w:color="000000"/>
              <w:right w:val="single" w:sz="4" w:space="0" w:color="000000"/>
            </w:tcBorders>
            <w:shd w:val="clear" w:color="000000" w:fill="C0C0C0"/>
            <w:vAlign w:val="center"/>
            <w:hideMark/>
          </w:tcPr>
          <w:p w:rsidR="00C0784A" w:rsidRPr="00C0784A" w:rsidRDefault="00C0784A" w:rsidP="00C0784A">
            <w:pPr>
              <w:jc w:val="center"/>
              <w:rPr>
                <w:rFonts w:ascii="宋体" w:hAnsi="宋体" w:cs="Arial"/>
                <w:kern w:val="0"/>
                <w:sz w:val="18"/>
                <w:szCs w:val="18"/>
              </w:rPr>
            </w:pPr>
            <w:r w:rsidRPr="00C0784A">
              <w:rPr>
                <w:rFonts w:ascii="宋体" w:hAnsi="宋体" w:cs="Arial"/>
                <w:kern w:val="0"/>
                <w:sz w:val="18"/>
                <w:szCs w:val="18"/>
              </w:rPr>
              <w:t>类</w:t>
            </w:r>
          </w:p>
        </w:tc>
        <w:tc>
          <w:tcPr>
            <w:tcW w:w="76" w:type="pct"/>
            <w:vMerge w:val="restart"/>
            <w:tcBorders>
              <w:top w:val="nil"/>
              <w:left w:val="nil"/>
              <w:bottom w:val="single" w:sz="4" w:space="0" w:color="000000"/>
              <w:right w:val="single" w:sz="4" w:space="0" w:color="000000"/>
            </w:tcBorders>
            <w:shd w:val="clear" w:color="000000" w:fill="C0C0C0"/>
            <w:vAlign w:val="center"/>
            <w:hideMark/>
          </w:tcPr>
          <w:p w:rsidR="00C0784A" w:rsidRPr="00C0784A" w:rsidRDefault="00C0784A" w:rsidP="00C0784A">
            <w:pPr>
              <w:jc w:val="center"/>
              <w:rPr>
                <w:rFonts w:ascii="宋体" w:hAnsi="宋体" w:cs="Arial"/>
                <w:kern w:val="0"/>
                <w:sz w:val="18"/>
                <w:szCs w:val="18"/>
              </w:rPr>
            </w:pPr>
            <w:r w:rsidRPr="00C0784A">
              <w:rPr>
                <w:rFonts w:ascii="宋体" w:hAnsi="宋体" w:cs="Arial"/>
                <w:kern w:val="0"/>
                <w:sz w:val="18"/>
                <w:szCs w:val="18"/>
              </w:rPr>
              <w:t>款</w:t>
            </w:r>
          </w:p>
        </w:tc>
        <w:tc>
          <w:tcPr>
            <w:tcW w:w="79" w:type="pct"/>
            <w:vMerge w:val="restart"/>
            <w:tcBorders>
              <w:top w:val="nil"/>
              <w:left w:val="nil"/>
              <w:bottom w:val="single" w:sz="4" w:space="0" w:color="000000"/>
              <w:right w:val="single" w:sz="4" w:space="0" w:color="000000"/>
            </w:tcBorders>
            <w:shd w:val="clear" w:color="000000" w:fill="C0C0C0"/>
            <w:vAlign w:val="center"/>
            <w:hideMark/>
          </w:tcPr>
          <w:p w:rsidR="00C0784A" w:rsidRPr="00C0784A" w:rsidRDefault="00C0784A" w:rsidP="00C0784A">
            <w:pPr>
              <w:jc w:val="center"/>
              <w:rPr>
                <w:rFonts w:ascii="宋体" w:hAnsi="宋体" w:cs="Arial"/>
                <w:kern w:val="0"/>
                <w:sz w:val="18"/>
                <w:szCs w:val="18"/>
              </w:rPr>
            </w:pPr>
            <w:r w:rsidRPr="00C0784A">
              <w:rPr>
                <w:rFonts w:ascii="宋体" w:hAnsi="宋体" w:cs="Arial"/>
                <w:kern w:val="0"/>
                <w:sz w:val="18"/>
                <w:szCs w:val="18"/>
              </w:rPr>
              <w:t>项</w:t>
            </w:r>
          </w:p>
        </w:tc>
        <w:tc>
          <w:tcPr>
            <w:tcW w:w="1239" w:type="pct"/>
            <w:tcBorders>
              <w:top w:val="nil"/>
              <w:left w:val="nil"/>
              <w:bottom w:val="single" w:sz="4" w:space="0" w:color="000000"/>
              <w:right w:val="single" w:sz="4" w:space="0" w:color="000000"/>
            </w:tcBorders>
            <w:shd w:val="clear" w:color="000000" w:fill="C0C0C0"/>
            <w:vAlign w:val="center"/>
            <w:hideMark/>
          </w:tcPr>
          <w:p w:rsidR="00C0784A" w:rsidRPr="00C0784A" w:rsidRDefault="00C0784A" w:rsidP="00C0784A">
            <w:pPr>
              <w:jc w:val="center"/>
              <w:rPr>
                <w:rFonts w:ascii="宋体" w:hAnsi="宋体" w:cs="Arial"/>
                <w:kern w:val="0"/>
                <w:sz w:val="18"/>
                <w:szCs w:val="18"/>
              </w:rPr>
            </w:pPr>
            <w:r w:rsidRPr="00C0784A">
              <w:rPr>
                <w:rFonts w:ascii="宋体" w:hAnsi="宋体" w:cs="Arial"/>
                <w:kern w:val="0"/>
                <w:sz w:val="18"/>
                <w:szCs w:val="18"/>
              </w:rPr>
              <w:t>栏次</w:t>
            </w:r>
          </w:p>
        </w:tc>
        <w:tc>
          <w:tcPr>
            <w:tcW w:w="214"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center"/>
              <w:rPr>
                <w:rFonts w:ascii="宋体" w:hAnsi="宋体" w:cs="Arial"/>
                <w:kern w:val="0"/>
                <w:sz w:val="18"/>
                <w:szCs w:val="18"/>
              </w:rPr>
            </w:pPr>
            <w:r w:rsidRPr="00C0784A">
              <w:rPr>
                <w:rFonts w:ascii="宋体" w:hAnsi="宋体" w:cs="Arial"/>
                <w:kern w:val="0"/>
                <w:sz w:val="18"/>
                <w:szCs w:val="18"/>
              </w:rPr>
              <w:t>1</w:t>
            </w:r>
          </w:p>
        </w:tc>
        <w:tc>
          <w:tcPr>
            <w:tcW w:w="214"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center"/>
              <w:rPr>
                <w:rFonts w:ascii="宋体" w:hAnsi="宋体" w:cs="Arial"/>
                <w:kern w:val="0"/>
                <w:sz w:val="18"/>
                <w:szCs w:val="18"/>
              </w:rPr>
            </w:pPr>
            <w:r w:rsidRPr="00C0784A">
              <w:rPr>
                <w:rFonts w:ascii="宋体" w:hAnsi="宋体" w:cs="Arial"/>
                <w:kern w:val="0"/>
                <w:sz w:val="18"/>
                <w:szCs w:val="18"/>
              </w:rPr>
              <w:t>2</w:t>
            </w:r>
          </w:p>
        </w:tc>
        <w:tc>
          <w:tcPr>
            <w:tcW w:w="215"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center"/>
              <w:rPr>
                <w:rFonts w:ascii="宋体" w:hAnsi="宋体" w:cs="Arial"/>
                <w:kern w:val="0"/>
                <w:sz w:val="18"/>
                <w:szCs w:val="18"/>
              </w:rPr>
            </w:pPr>
            <w:r w:rsidRPr="00C0784A">
              <w:rPr>
                <w:rFonts w:ascii="宋体" w:hAnsi="宋体" w:cs="Arial"/>
                <w:kern w:val="0"/>
                <w:sz w:val="18"/>
                <w:szCs w:val="18"/>
              </w:rPr>
              <w:t>3</w:t>
            </w:r>
          </w:p>
        </w:tc>
        <w:tc>
          <w:tcPr>
            <w:tcW w:w="315"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center"/>
              <w:rPr>
                <w:rFonts w:ascii="宋体" w:hAnsi="宋体" w:cs="Arial"/>
                <w:kern w:val="0"/>
                <w:sz w:val="18"/>
                <w:szCs w:val="18"/>
              </w:rPr>
            </w:pPr>
            <w:r w:rsidRPr="00C0784A">
              <w:rPr>
                <w:rFonts w:ascii="宋体" w:hAnsi="宋体" w:cs="Arial"/>
                <w:kern w:val="0"/>
                <w:sz w:val="18"/>
                <w:szCs w:val="18"/>
              </w:rPr>
              <w:t>4</w:t>
            </w:r>
          </w:p>
        </w:tc>
        <w:tc>
          <w:tcPr>
            <w:tcW w:w="276"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center"/>
              <w:rPr>
                <w:rFonts w:ascii="宋体" w:hAnsi="宋体" w:cs="Arial"/>
                <w:kern w:val="0"/>
                <w:sz w:val="18"/>
                <w:szCs w:val="18"/>
              </w:rPr>
            </w:pPr>
            <w:r w:rsidRPr="00C0784A">
              <w:rPr>
                <w:rFonts w:ascii="宋体" w:hAnsi="宋体" w:cs="Arial"/>
                <w:kern w:val="0"/>
                <w:sz w:val="18"/>
                <w:szCs w:val="18"/>
              </w:rPr>
              <w:t>5</w:t>
            </w:r>
          </w:p>
        </w:tc>
        <w:tc>
          <w:tcPr>
            <w:tcW w:w="352"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center"/>
              <w:rPr>
                <w:rFonts w:ascii="宋体" w:hAnsi="宋体" w:cs="Arial"/>
                <w:kern w:val="0"/>
                <w:sz w:val="18"/>
                <w:szCs w:val="18"/>
              </w:rPr>
            </w:pPr>
            <w:r w:rsidRPr="00C0784A">
              <w:rPr>
                <w:rFonts w:ascii="宋体" w:hAnsi="宋体" w:cs="Arial"/>
                <w:kern w:val="0"/>
                <w:sz w:val="18"/>
                <w:szCs w:val="18"/>
              </w:rPr>
              <w:t>6</w:t>
            </w:r>
          </w:p>
        </w:tc>
        <w:tc>
          <w:tcPr>
            <w:tcW w:w="277"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center"/>
              <w:rPr>
                <w:rFonts w:ascii="宋体" w:hAnsi="宋体" w:cs="Arial"/>
                <w:kern w:val="0"/>
                <w:sz w:val="18"/>
                <w:szCs w:val="18"/>
              </w:rPr>
            </w:pPr>
            <w:r w:rsidRPr="00C0784A">
              <w:rPr>
                <w:rFonts w:ascii="宋体" w:hAnsi="宋体" w:cs="Arial"/>
                <w:kern w:val="0"/>
                <w:sz w:val="18"/>
                <w:szCs w:val="18"/>
              </w:rPr>
              <w:t>7</w:t>
            </w:r>
          </w:p>
        </w:tc>
        <w:tc>
          <w:tcPr>
            <w:tcW w:w="278"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center"/>
              <w:rPr>
                <w:rFonts w:ascii="宋体" w:hAnsi="宋体" w:cs="Arial"/>
                <w:kern w:val="0"/>
                <w:sz w:val="18"/>
                <w:szCs w:val="18"/>
              </w:rPr>
            </w:pPr>
            <w:r w:rsidRPr="00C0784A">
              <w:rPr>
                <w:rFonts w:ascii="宋体" w:hAnsi="宋体" w:cs="Arial"/>
                <w:kern w:val="0"/>
                <w:sz w:val="18"/>
                <w:szCs w:val="18"/>
              </w:rPr>
              <w:t>8</w:t>
            </w:r>
          </w:p>
        </w:tc>
        <w:tc>
          <w:tcPr>
            <w:tcW w:w="208"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center"/>
              <w:rPr>
                <w:rFonts w:ascii="宋体" w:hAnsi="宋体" w:cs="Arial"/>
                <w:kern w:val="0"/>
                <w:sz w:val="18"/>
                <w:szCs w:val="18"/>
              </w:rPr>
            </w:pPr>
            <w:r w:rsidRPr="00C0784A">
              <w:rPr>
                <w:rFonts w:ascii="宋体" w:hAnsi="宋体" w:cs="Arial"/>
                <w:kern w:val="0"/>
                <w:sz w:val="18"/>
                <w:szCs w:val="18"/>
              </w:rPr>
              <w:t>9</w:t>
            </w:r>
          </w:p>
        </w:tc>
        <w:tc>
          <w:tcPr>
            <w:tcW w:w="347"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center"/>
              <w:rPr>
                <w:rFonts w:ascii="宋体" w:hAnsi="宋体" w:cs="Arial"/>
                <w:kern w:val="0"/>
                <w:sz w:val="18"/>
                <w:szCs w:val="18"/>
              </w:rPr>
            </w:pPr>
            <w:r w:rsidRPr="00C0784A">
              <w:rPr>
                <w:rFonts w:ascii="宋体" w:hAnsi="宋体" w:cs="Arial"/>
                <w:kern w:val="0"/>
                <w:sz w:val="18"/>
                <w:szCs w:val="18"/>
              </w:rPr>
              <w:t>10</w:t>
            </w:r>
          </w:p>
        </w:tc>
        <w:tc>
          <w:tcPr>
            <w:tcW w:w="277"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center"/>
              <w:rPr>
                <w:rFonts w:ascii="宋体" w:hAnsi="宋体" w:cs="Arial"/>
                <w:kern w:val="0"/>
                <w:sz w:val="18"/>
                <w:szCs w:val="18"/>
              </w:rPr>
            </w:pPr>
            <w:r w:rsidRPr="00C0784A">
              <w:rPr>
                <w:rFonts w:ascii="宋体" w:hAnsi="宋体" w:cs="Arial"/>
                <w:kern w:val="0"/>
                <w:sz w:val="18"/>
                <w:szCs w:val="18"/>
              </w:rPr>
              <w:t>11</w:t>
            </w:r>
          </w:p>
        </w:tc>
        <w:tc>
          <w:tcPr>
            <w:tcW w:w="278"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center"/>
              <w:rPr>
                <w:rFonts w:ascii="宋体" w:hAnsi="宋体" w:cs="Arial"/>
                <w:kern w:val="0"/>
                <w:sz w:val="18"/>
                <w:szCs w:val="18"/>
              </w:rPr>
            </w:pPr>
            <w:r w:rsidRPr="00C0784A">
              <w:rPr>
                <w:rFonts w:ascii="宋体" w:hAnsi="宋体" w:cs="Arial"/>
                <w:kern w:val="0"/>
                <w:sz w:val="18"/>
                <w:szCs w:val="18"/>
              </w:rPr>
              <w:t>12</w:t>
            </w:r>
          </w:p>
        </w:tc>
        <w:tc>
          <w:tcPr>
            <w:tcW w:w="277"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center"/>
              <w:rPr>
                <w:rFonts w:ascii="宋体" w:hAnsi="宋体" w:cs="Arial"/>
                <w:kern w:val="0"/>
                <w:sz w:val="18"/>
                <w:szCs w:val="18"/>
              </w:rPr>
            </w:pPr>
            <w:r w:rsidRPr="00C0784A">
              <w:rPr>
                <w:rFonts w:ascii="宋体" w:hAnsi="宋体" w:cs="Arial"/>
                <w:kern w:val="0"/>
                <w:sz w:val="18"/>
                <w:szCs w:val="18"/>
              </w:rPr>
              <w:t>13</w:t>
            </w:r>
          </w:p>
        </w:tc>
      </w:tr>
      <w:tr w:rsidR="00E07F5B" w:rsidRPr="00C0784A" w:rsidTr="00E07F5B">
        <w:trPr>
          <w:trHeight w:val="285"/>
        </w:trPr>
        <w:tc>
          <w:tcPr>
            <w:tcW w:w="77" w:type="pct"/>
            <w:vMerge/>
            <w:tcBorders>
              <w:top w:val="nil"/>
              <w:left w:val="single" w:sz="4" w:space="0" w:color="000000"/>
              <w:bottom w:val="single" w:sz="4" w:space="0" w:color="000000"/>
              <w:right w:val="single" w:sz="4" w:space="0" w:color="000000"/>
            </w:tcBorders>
            <w:vAlign w:val="center"/>
            <w:hideMark/>
          </w:tcPr>
          <w:p w:rsidR="00C0784A" w:rsidRPr="00C0784A" w:rsidRDefault="00C0784A" w:rsidP="00C0784A">
            <w:pPr>
              <w:jc w:val="left"/>
              <w:rPr>
                <w:rFonts w:ascii="宋体" w:hAnsi="宋体" w:cs="Arial"/>
                <w:kern w:val="0"/>
                <w:sz w:val="18"/>
                <w:szCs w:val="18"/>
              </w:rPr>
            </w:pPr>
          </w:p>
        </w:tc>
        <w:tc>
          <w:tcPr>
            <w:tcW w:w="76" w:type="pct"/>
            <w:vMerge/>
            <w:tcBorders>
              <w:top w:val="nil"/>
              <w:left w:val="nil"/>
              <w:bottom w:val="single" w:sz="4" w:space="0" w:color="000000"/>
              <w:right w:val="single" w:sz="4" w:space="0" w:color="000000"/>
            </w:tcBorders>
            <w:vAlign w:val="center"/>
            <w:hideMark/>
          </w:tcPr>
          <w:p w:rsidR="00C0784A" w:rsidRPr="00C0784A" w:rsidRDefault="00C0784A" w:rsidP="00C0784A">
            <w:pPr>
              <w:jc w:val="left"/>
              <w:rPr>
                <w:rFonts w:ascii="宋体" w:hAnsi="宋体" w:cs="Arial"/>
                <w:kern w:val="0"/>
                <w:sz w:val="18"/>
                <w:szCs w:val="18"/>
              </w:rPr>
            </w:pPr>
          </w:p>
        </w:tc>
        <w:tc>
          <w:tcPr>
            <w:tcW w:w="79" w:type="pct"/>
            <w:vMerge/>
            <w:tcBorders>
              <w:top w:val="nil"/>
              <w:left w:val="nil"/>
              <w:bottom w:val="single" w:sz="4" w:space="0" w:color="000000"/>
              <w:right w:val="single" w:sz="4" w:space="0" w:color="000000"/>
            </w:tcBorders>
            <w:vAlign w:val="center"/>
            <w:hideMark/>
          </w:tcPr>
          <w:p w:rsidR="00C0784A" w:rsidRPr="00C0784A" w:rsidRDefault="00C0784A" w:rsidP="00C0784A">
            <w:pPr>
              <w:jc w:val="left"/>
              <w:rPr>
                <w:rFonts w:ascii="宋体" w:hAnsi="宋体" w:cs="Arial"/>
                <w:kern w:val="0"/>
                <w:sz w:val="18"/>
                <w:szCs w:val="18"/>
              </w:rPr>
            </w:pPr>
          </w:p>
        </w:tc>
        <w:tc>
          <w:tcPr>
            <w:tcW w:w="1239" w:type="pct"/>
            <w:tcBorders>
              <w:top w:val="nil"/>
              <w:left w:val="nil"/>
              <w:bottom w:val="single" w:sz="4" w:space="0" w:color="000000"/>
              <w:right w:val="single" w:sz="4" w:space="0" w:color="000000"/>
            </w:tcBorders>
            <w:shd w:val="clear" w:color="000000" w:fill="C0C0C0"/>
            <w:vAlign w:val="center"/>
            <w:hideMark/>
          </w:tcPr>
          <w:p w:rsidR="00C0784A" w:rsidRPr="00C0784A" w:rsidRDefault="00C0784A" w:rsidP="00C0784A">
            <w:pPr>
              <w:jc w:val="left"/>
              <w:rPr>
                <w:rFonts w:ascii="宋体" w:hAnsi="宋体" w:cs="Arial"/>
                <w:kern w:val="0"/>
                <w:sz w:val="18"/>
                <w:szCs w:val="18"/>
              </w:rPr>
            </w:pPr>
            <w:r w:rsidRPr="00C0784A">
              <w:rPr>
                <w:rFonts w:ascii="宋体" w:hAnsi="宋体" w:cs="Arial"/>
                <w:kern w:val="0"/>
                <w:sz w:val="18"/>
                <w:szCs w:val="18"/>
              </w:rPr>
              <w:t>合计</w:t>
            </w:r>
          </w:p>
        </w:tc>
        <w:tc>
          <w:tcPr>
            <w:tcW w:w="214"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0.00</w:t>
            </w:r>
          </w:p>
        </w:tc>
        <w:tc>
          <w:tcPr>
            <w:tcW w:w="214"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0.00</w:t>
            </w:r>
          </w:p>
        </w:tc>
        <w:tc>
          <w:tcPr>
            <w:tcW w:w="215"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0.00</w:t>
            </w:r>
          </w:p>
        </w:tc>
        <w:tc>
          <w:tcPr>
            <w:tcW w:w="315"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530.72</w:t>
            </w:r>
          </w:p>
        </w:tc>
        <w:tc>
          <w:tcPr>
            <w:tcW w:w="276"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58.42</w:t>
            </w:r>
          </w:p>
        </w:tc>
        <w:tc>
          <w:tcPr>
            <w:tcW w:w="352"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472.30</w:t>
            </w:r>
          </w:p>
        </w:tc>
        <w:tc>
          <w:tcPr>
            <w:tcW w:w="277"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58.42</w:t>
            </w:r>
          </w:p>
        </w:tc>
        <w:tc>
          <w:tcPr>
            <w:tcW w:w="278"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58.42</w:t>
            </w:r>
          </w:p>
        </w:tc>
        <w:tc>
          <w:tcPr>
            <w:tcW w:w="208"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0.00</w:t>
            </w:r>
          </w:p>
        </w:tc>
        <w:tc>
          <w:tcPr>
            <w:tcW w:w="347"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472.30</w:t>
            </w:r>
          </w:p>
        </w:tc>
        <w:tc>
          <w:tcPr>
            <w:tcW w:w="277"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0.00</w:t>
            </w:r>
          </w:p>
        </w:tc>
        <w:tc>
          <w:tcPr>
            <w:tcW w:w="278"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472.30</w:t>
            </w:r>
          </w:p>
        </w:tc>
        <w:tc>
          <w:tcPr>
            <w:tcW w:w="277"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0.00</w:t>
            </w:r>
          </w:p>
        </w:tc>
      </w:tr>
      <w:tr w:rsidR="00E07F5B" w:rsidRPr="00C0784A" w:rsidTr="00E07F5B">
        <w:trPr>
          <w:trHeight w:val="285"/>
        </w:trPr>
        <w:tc>
          <w:tcPr>
            <w:tcW w:w="232"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C0784A" w:rsidRPr="00C0784A" w:rsidRDefault="00C0784A" w:rsidP="00C0784A">
            <w:pPr>
              <w:jc w:val="left"/>
              <w:rPr>
                <w:rFonts w:ascii="宋体" w:hAnsi="宋体" w:cs="Arial"/>
                <w:b/>
                <w:bCs/>
                <w:kern w:val="0"/>
                <w:sz w:val="18"/>
                <w:szCs w:val="18"/>
              </w:rPr>
            </w:pPr>
            <w:r w:rsidRPr="00C0784A">
              <w:rPr>
                <w:rFonts w:ascii="宋体" w:hAnsi="宋体" w:cs="Arial"/>
                <w:b/>
                <w:bCs/>
                <w:kern w:val="0"/>
                <w:sz w:val="18"/>
                <w:szCs w:val="18"/>
              </w:rPr>
              <w:t>213</w:t>
            </w:r>
          </w:p>
        </w:tc>
        <w:tc>
          <w:tcPr>
            <w:tcW w:w="1239"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left"/>
              <w:rPr>
                <w:rFonts w:ascii="宋体" w:hAnsi="宋体" w:cs="Arial"/>
                <w:b/>
                <w:bCs/>
                <w:kern w:val="0"/>
                <w:sz w:val="18"/>
                <w:szCs w:val="18"/>
              </w:rPr>
            </w:pPr>
            <w:r w:rsidRPr="00C0784A">
              <w:rPr>
                <w:rFonts w:ascii="宋体" w:hAnsi="宋体" w:cs="Arial"/>
                <w:b/>
                <w:bCs/>
                <w:kern w:val="0"/>
                <w:sz w:val="18"/>
                <w:szCs w:val="18"/>
              </w:rPr>
              <w:t>农林水支出</w:t>
            </w:r>
          </w:p>
        </w:tc>
        <w:tc>
          <w:tcPr>
            <w:tcW w:w="214"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0.00</w:t>
            </w:r>
          </w:p>
        </w:tc>
        <w:tc>
          <w:tcPr>
            <w:tcW w:w="214"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0.00</w:t>
            </w:r>
          </w:p>
        </w:tc>
        <w:tc>
          <w:tcPr>
            <w:tcW w:w="215"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0.00</w:t>
            </w:r>
          </w:p>
        </w:tc>
        <w:tc>
          <w:tcPr>
            <w:tcW w:w="315"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304.00</w:t>
            </w:r>
          </w:p>
        </w:tc>
        <w:tc>
          <w:tcPr>
            <w:tcW w:w="276"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0.00</w:t>
            </w:r>
          </w:p>
        </w:tc>
        <w:tc>
          <w:tcPr>
            <w:tcW w:w="352"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304.00</w:t>
            </w:r>
          </w:p>
        </w:tc>
        <w:tc>
          <w:tcPr>
            <w:tcW w:w="277"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0.00</w:t>
            </w:r>
          </w:p>
        </w:tc>
        <w:tc>
          <w:tcPr>
            <w:tcW w:w="278"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0.00</w:t>
            </w:r>
          </w:p>
        </w:tc>
        <w:tc>
          <w:tcPr>
            <w:tcW w:w="208"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0.00</w:t>
            </w:r>
          </w:p>
        </w:tc>
        <w:tc>
          <w:tcPr>
            <w:tcW w:w="347"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304.00</w:t>
            </w:r>
          </w:p>
        </w:tc>
        <w:tc>
          <w:tcPr>
            <w:tcW w:w="277"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0.00</w:t>
            </w:r>
          </w:p>
        </w:tc>
        <w:tc>
          <w:tcPr>
            <w:tcW w:w="278"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304.00</w:t>
            </w:r>
          </w:p>
        </w:tc>
        <w:tc>
          <w:tcPr>
            <w:tcW w:w="277"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0.00</w:t>
            </w:r>
          </w:p>
        </w:tc>
      </w:tr>
      <w:tr w:rsidR="00E07F5B" w:rsidRPr="00C0784A" w:rsidTr="00E07F5B">
        <w:trPr>
          <w:trHeight w:val="285"/>
        </w:trPr>
        <w:tc>
          <w:tcPr>
            <w:tcW w:w="232"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C0784A" w:rsidRPr="00C0784A" w:rsidRDefault="00C0784A" w:rsidP="00C0784A">
            <w:pPr>
              <w:jc w:val="left"/>
              <w:rPr>
                <w:rFonts w:ascii="宋体" w:hAnsi="宋体" w:cs="Arial"/>
                <w:b/>
                <w:bCs/>
                <w:kern w:val="0"/>
                <w:sz w:val="18"/>
                <w:szCs w:val="18"/>
              </w:rPr>
            </w:pPr>
            <w:r w:rsidRPr="00C0784A">
              <w:rPr>
                <w:rFonts w:ascii="宋体" w:hAnsi="宋体" w:cs="Arial"/>
                <w:b/>
                <w:bCs/>
                <w:kern w:val="0"/>
                <w:sz w:val="18"/>
                <w:szCs w:val="18"/>
              </w:rPr>
              <w:t>21307</w:t>
            </w:r>
          </w:p>
        </w:tc>
        <w:tc>
          <w:tcPr>
            <w:tcW w:w="1239"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left"/>
              <w:rPr>
                <w:rFonts w:ascii="宋体" w:hAnsi="宋体" w:cs="Arial"/>
                <w:b/>
                <w:bCs/>
                <w:kern w:val="0"/>
                <w:sz w:val="18"/>
                <w:szCs w:val="18"/>
              </w:rPr>
            </w:pPr>
            <w:r w:rsidRPr="00C0784A">
              <w:rPr>
                <w:rFonts w:ascii="宋体" w:hAnsi="宋体" w:cs="Arial"/>
                <w:b/>
                <w:bCs/>
                <w:kern w:val="0"/>
                <w:sz w:val="18"/>
                <w:szCs w:val="18"/>
              </w:rPr>
              <w:t>农村综合改革</w:t>
            </w:r>
          </w:p>
        </w:tc>
        <w:tc>
          <w:tcPr>
            <w:tcW w:w="214"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0.00</w:t>
            </w:r>
          </w:p>
        </w:tc>
        <w:tc>
          <w:tcPr>
            <w:tcW w:w="214"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0.00</w:t>
            </w:r>
          </w:p>
        </w:tc>
        <w:tc>
          <w:tcPr>
            <w:tcW w:w="215"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0.00</w:t>
            </w:r>
          </w:p>
        </w:tc>
        <w:tc>
          <w:tcPr>
            <w:tcW w:w="315"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304.00</w:t>
            </w:r>
          </w:p>
        </w:tc>
        <w:tc>
          <w:tcPr>
            <w:tcW w:w="276"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0.00</w:t>
            </w:r>
          </w:p>
        </w:tc>
        <w:tc>
          <w:tcPr>
            <w:tcW w:w="352"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304.00</w:t>
            </w:r>
          </w:p>
        </w:tc>
        <w:tc>
          <w:tcPr>
            <w:tcW w:w="277"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0.00</w:t>
            </w:r>
          </w:p>
        </w:tc>
        <w:tc>
          <w:tcPr>
            <w:tcW w:w="278"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0.00</w:t>
            </w:r>
          </w:p>
        </w:tc>
        <w:tc>
          <w:tcPr>
            <w:tcW w:w="208"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0.00</w:t>
            </w:r>
          </w:p>
        </w:tc>
        <w:tc>
          <w:tcPr>
            <w:tcW w:w="347"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304.00</w:t>
            </w:r>
          </w:p>
        </w:tc>
        <w:tc>
          <w:tcPr>
            <w:tcW w:w="277"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0.00</w:t>
            </w:r>
          </w:p>
        </w:tc>
        <w:tc>
          <w:tcPr>
            <w:tcW w:w="278"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304.00</w:t>
            </w:r>
          </w:p>
        </w:tc>
        <w:tc>
          <w:tcPr>
            <w:tcW w:w="277"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0.00</w:t>
            </w:r>
          </w:p>
        </w:tc>
      </w:tr>
      <w:tr w:rsidR="00E07F5B" w:rsidRPr="00C0784A" w:rsidTr="00E07F5B">
        <w:trPr>
          <w:trHeight w:val="285"/>
        </w:trPr>
        <w:tc>
          <w:tcPr>
            <w:tcW w:w="232"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C0784A" w:rsidRPr="00C0784A" w:rsidRDefault="00C0784A" w:rsidP="00C0784A">
            <w:pPr>
              <w:jc w:val="left"/>
              <w:rPr>
                <w:rFonts w:ascii="宋体" w:hAnsi="宋体" w:cs="Arial"/>
                <w:kern w:val="0"/>
                <w:sz w:val="18"/>
                <w:szCs w:val="18"/>
              </w:rPr>
            </w:pPr>
            <w:r w:rsidRPr="00C0784A">
              <w:rPr>
                <w:rFonts w:ascii="宋体" w:hAnsi="宋体" w:cs="Arial"/>
                <w:kern w:val="0"/>
                <w:sz w:val="18"/>
                <w:szCs w:val="18"/>
              </w:rPr>
              <w:t>2130701</w:t>
            </w:r>
          </w:p>
        </w:tc>
        <w:tc>
          <w:tcPr>
            <w:tcW w:w="1239" w:type="pct"/>
            <w:tcBorders>
              <w:top w:val="nil"/>
              <w:left w:val="nil"/>
              <w:bottom w:val="single" w:sz="4" w:space="0" w:color="000000"/>
              <w:right w:val="single" w:sz="4" w:space="0" w:color="000000"/>
            </w:tcBorders>
            <w:shd w:val="clear" w:color="000000" w:fill="CCFFFF"/>
            <w:noWrap/>
            <w:vAlign w:val="center"/>
            <w:hideMark/>
          </w:tcPr>
          <w:p w:rsidR="00C0784A" w:rsidRPr="00C0784A" w:rsidRDefault="00C0784A" w:rsidP="00C0784A">
            <w:pPr>
              <w:jc w:val="left"/>
              <w:rPr>
                <w:rFonts w:ascii="宋体" w:hAnsi="宋体" w:cs="Arial"/>
                <w:kern w:val="0"/>
                <w:sz w:val="18"/>
                <w:szCs w:val="18"/>
              </w:rPr>
            </w:pPr>
            <w:r w:rsidRPr="00C0784A">
              <w:rPr>
                <w:rFonts w:ascii="宋体" w:hAnsi="宋体" w:cs="Arial"/>
                <w:kern w:val="0"/>
                <w:sz w:val="18"/>
                <w:szCs w:val="18"/>
              </w:rPr>
              <w:t xml:space="preserve">  对村级一事一议的补助</w:t>
            </w:r>
          </w:p>
        </w:tc>
        <w:tc>
          <w:tcPr>
            <w:tcW w:w="214"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0.00</w:t>
            </w:r>
          </w:p>
        </w:tc>
        <w:tc>
          <w:tcPr>
            <w:tcW w:w="214"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0.00</w:t>
            </w:r>
          </w:p>
        </w:tc>
        <w:tc>
          <w:tcPr>
            <w:tcW w:w="215"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0.00</w:t>
            </w:r>
          </w:p>
        </w:tc>
        <w:tc>
          <w:tcPr>
            <w:tcW w:w="315"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304.00</w:t>
            </w:r>
          </w:p>
        </w:tc>
        <w:tc>
          <w:tcPr>
            <w:tcW w:w="276"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0.00</w:t>
            </w:r>
          </w:p>
        </w:tc>
        <w:tc>
          <w:tcPr>
            <w:tcW w:w="352"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304.00</w:t>
            </w:r>
          </w:p>
        </w:tc>
        <w:tc>
          <w:tcPr>
            <w:tcW w:w="277"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0.00</w:t>
            </w:r>
          </w:p>
        </w:tc>
        <w:tc>
          <w:tcPr>
            <w:tcW w:w="278"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0.00</w:t>
            </w:r>
          </w:p>
        </w:tc>
        <w:tc>
          <w:tcPr>
            <w:tcW w:w="208"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0.00</w:t>
            </w:r>
          </w:p>
        </w:tc>
        <w:tc>
          <w:tcPr>
            <w:tcW w:w="347"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304.00</w:t>
            </w:r>
          </w:p>
        </w:tc>
        <w:tc>
          <w:tcPr>
            <w:tcW w:w="277"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0.00</w:t>
            </w:r>
          </w:p>
        </w:tc>
        <w:tc>
          <w:tcPr>
            <w:tcW w:w="278"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304.00</w:t>
            </w:r>
          </w:p>
        </w:tc>
        <w:tc>
          <w:tcPr>
            <w:tcW w:w="277"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0.00</w:t>
            </w:r>
          </w:p>
        </w:tc>
      </w:tr>
      <w:tr w:rsidR="00E07F5B" w:rsidRPr="00C0784A" w:rsidTr="00E07F5B">
        <w:trPr>
          <w:trHeight w:val="285"/>
        </w:trPr>
        <w:tc>
          <w:tcPr>
            <w:tcW w:w="232"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C0784A" w:rsidRPr="00C0784A" w:rsidRDefault="00C0784A" w:rsidP="00C0784A">
            <w:pPr>
              <w:jc w:val="left"/>
              <w:rPr>
                <w:rFonts w:ascii="宋体" w:hAnsi="宋体" w:cs="Arial"/>
                <w:b/>
                <w:bCs/>
                <w:kern w:val="0"/>
                <w:sz w:val="18"/>
                <w:szCs w:val="18"/>
              </w:rPr>
            </w:pPr>
            <w:r w:rsidRPr="00C0784A">
              <w:rPr>
                <w:rFonts w:ascii="宋体" w:hAnsi="宋体" w:cs="Arial"/>
                <w:b/>
                <w:bCs/>
                <w:kern w:val="0"/>
                <w:sz w:val="18"/>
                <w:szCs w:val="18"/>
              </w:rPr>
              <w:t>214</w:t>
            </w:r>
          </w:p>
        </w:tc>
        <w:tc>
          <w:tcPr>
            <w:tcW w:w="1239"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left"/>
              <w:rPr>
                <w:rFonts w:ascii="宋体" w:hAnsi="宋体" w:cs="Arial"/>
                <w:b/>
                <w:bCs/>
                <w:kern w:val="0"/>
                <w:sz w:val="18"/>
                <w:szCs w:val="18"/>
              </w:rPr>
            </w:pPr>
            <w:r w:rsidRPr="00C0784A">
              <w:rPr>
                <w:rFonts w:ascii="宋体" w:hAnsi="宋体" w:cs="Arial"/>
                <w:b/>
                <w:bCs/>
                <w:kern w:val="0"/>
                <w:sz w:val="18"/>
                <w:szCs w:val="18"/>
              </w:rPr>
              <w:t>交通运输支出</w:t>
            </w:r>
          </w:p>
        </w:tc>
        <w:tc>
          <w:tcPr>
            <w:tcW w:w="214"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0.00</w:t>
            </w:r>
          </w:p>
        </w:tc>
        <w:tc>
          <w:tcPr>
            <w:tcW w:w="214"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0.00</w:t>
            </w:r>
          </w:p>
        </w:tc>
        <w:tc>
          <w:tcPr>
            <w:tcW w:w="215"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0.00</w:t>
            </w:r>
          </w:p>
        </w:tc>
        <w:tc>
          <w:tcPr>
            <w:tcW w:w="315"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223.28</w:t>
            </w:r>
          </w:p>
        </w:tc>
        <w:tc>
          <w:tcPr>
            <w:tcW w:w="276"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54.98</w:t>
            </w:r>
          </w:p>
        </w:tc>
        <w:tc>
          <w:tcPr>
            <w:tcW w:w="352"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168.30</w:t>
            </w:r>
          </w:p>
        </w:tc>
        <w:tc>
          <w:tcPr>
            <w:tcW w:w="277"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54.98</w:t>
            </w:r>
          </w:p>
        </w:tc>
        <w:tc>
          <w:tcPr>
            <w:tcW w:w="278"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54.98</w:t>
            </w:r>
          </w:p>
        </w:tc>
        <w:tc>
          <w:tcPr>
            <w:tcW w:w="208"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0.00</w:t>
            </w:r>
          </w:p>
        </w:tc>
        <w:tc>
          <w:tcPr>
            <w:tcW w:w="347"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168.30</w:t>
            </w:r>
          </w:p>
        </w:tc>
        <w:tc>
          <w:tcPr>
            <w:tcW w:w="277"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0.00</w:t>
            </w:r>
          </w:p>
        </w:tc>
        <w:tc>
          <w:tcPr>
            <w:tcW w:w="278"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168.30</w:t>
            </w:r>
          </w:p>
        </w:tc>
        <w:tc>
          <w:tcPr>
            <w:tcW w:w="277"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0.00</w:t>
            </w:r>
          </w:p>
        </w:tc>
      </w:tr>
      <w:tr w:rsidR="00E07F5B" w:rsidRPr="00C0784A" w:rsidTr="00E07F5B">
        <w:trPr>
          <w:trHeight w:val="285"/>
        </w:trPr>
        <w:tc>
          <w:tcPr>
            <w:tcW w:w="232"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C0784A" w:rsidRPr="00C0784A" w:rsidRDefault="00C0784A" w:rsidP="00C0784A">
            <w:pPr>
              <w:jc w:val="left"/>
              <w:rPr>
                <w:rFonts w:ascii="宋体" w:hAnsi="宋体" w:cs="Arial"/>
                <w:b/>
                <w:bCs/>
                <w:kern w:val="0"/>
                <w:sz w:val="18"/>
                <w:szCs w:val="18"/>
              </w:rPr>
            </w:pPr>
            <w:r w:rsidRPr="00C0784A">
              <w:rPr>
                <w:rFonts w:ascii="宋体" w:hAnsi="宋体" w:cs="Arial"/>
                <w:b/>
                <w:bCs/>
                <w:kern w:val="0"/>
                <w:sz w:val="18"/>
                <w:szCs w:val="18"/>
              </w:rPr>
              <w:t>21401</w:t>
            </w:r>
          </w:p>
        </w:tc>
        <w:tc>
          <w:tcPr>
            <w:tcW w:w="1239"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left"/>
              <w:rPr>
                <w:rFonts w:ascii="宋体" w:hAnsi="宋体" w:cs="Arial"/>
                <w:b/>
                <w:bCs/>
                <w:kern w:val="0"/>
                <w:sz w:val="18"/>
                <w:szCs w:val="18"/>
              </w:rPr>
            </w:pPr>
            <w:r w:rsidRPr="00C0784A">
              <w:rPr>
                <w:rFonts w:ascii="宋体" w:hAnsi="宋体" w:cs="Arial"/>
                <w:b/>
                <w:bCs/>
                <w:kern w:val="0"/>
                <w:sz w:val="18"/>
                <w:szCs w:val="18"/>
              </w:rPr>
              <w:t>公路水路运输</w:t>
            </w:r>
          </w:p>
        </w:tc>
        <w:tc>
          <w:tcPr>
            <w:tcW w:w="214"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0.00</w:t>
            </w:r>
          </w:p>
        </w:tc>
        <w:tc>
          <w:tcPr>
            <w:tcW w:w="214"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0.00</w:t>
            </w:r>
          </w:p>
        </w:tc>
        <w:tc>
          <w:tcPr>
            <w:tcW w:w="215"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0.00</w:t>
            </w:r>
          </w:p>
        </w:tc>
        <w:tc>
          <w:tcPr>
            <w:tcW w:w="315"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172.88</w:t>
            </w:r>
          </w:p>
        </w:tc>
        <w:tc>
          <w:tcPr>
            <w:tcW w:w="276"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54.98</w:t>
            </w:r>
          </w:p>
        </w:tc>
        <w:tc>
          <w:tcPr>
            <w:tcW w:w="352"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117.90</w:t>
            </w:r>
          </w:p>
        </w:tc>
        <w:tc>
          <w:tcPr>
            <w:tcW w:w="277"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54.98</w:t>
            </w:r>
          </w:p>
        </w:tc>
        <w:tc>
          <w:tcPr>
            <w:tcW w:w="278"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54.98</w:t>
            </w:r>
          </w:p>
        </w:tc>
        <w:tc>
          <w:tcPr>
            <w:tcW w:w="208"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0.00</w:t>
            </w:r>
          </w:p>
        </w:tc>
        <w:tc>
          <w:tcPr>
            <w:tcW w:w="347"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117.90</w:t>
            </w:r>
          </w:p>
        </w:tc>
        <w:tc>
          <w:tcPr>
            <w:tcW w:w="277"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0.00</w:t>
            </w:r>
          </w:p>
        </w:tc>
        <w:tc>
          <w:tcPr>
            <w:tcW w:w="278"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117.90</w:t>
            </w:r>
          </w:p>
        </w:tc>
        <w:tc>
          <w:tcPr>
            <w:tcW w:w="277"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0.00</w:t>
            </w:r>
          </w:p>
        </w:tc>
      </w:tr>
      <w:tr w:rsidR="00E07F5B" w:rsidRPr="00C0784A" w:rsidTr="00E07F5B">
        <w:trPr>
          <w:trHeight w:val="285"/>
        </w:trPr>
        <w:tc>
          <w:tcPr>
            <w:tcW w:w="232"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C0784A" w:rsidRPr="00C0784A" w:rsidRDefault="00C0784A" w:rsidP="00C0784A">
            <w:pPr>
              <w:jc w:val="left"/>
              <w:rPr>
                <w:rFonts w:ascii="宋体" w:hAnsi="宋体" w:cs="Arial"/>
                <w:kern w:val="0"/>
                <w:sz w:val="18"/>
                <w:szCs w:val="18"/>
              </w:rPr>
            </w:pPr>
            <w:r w:rsidRPr="00C0784A">
              <w:rPr>
                <w:rFonts w:ascii="宋体" w:hAnsi="宋体" w:cs="Arial"/>
                <w:kern w:val="0"/>
                <w:sz w:val="18"/>
                <w:szCs w:val="18"/>
              </w:rPr>
              <w:t>2140101</w:t>
            </w:r>
          </w:p>
        </w:tc>
        <w:tc>
          <w:tcPr>
            <w:tcW w:w="1239" w:type="pct"/>
            <w:tcBorders>
              <w:top w:val="nil"/>
              <w:left w:val="nil"/>
              <w:bottom w:val="single" w:sz="4" w:space="0" w:color="000000"/>
              <w:right w:val="single" w:sz="4" w:space="0" w:color="000000"/>
            </w:tcBorders>
            <w:shd w:val="clear" w:color="000000" w:fill="CCFFFF"/>
            <w:noWrap/>
            <w:vAlign w:val="center"/>
            <w:hideMark/>
          </w:tcPr>
          <w:p w:rsidR="00C0784A" w:rsidRPr="00C0784A" w:rsidRDefault="00C0784A" w:rsidP="00C0784A">
            <w:pPr>
              <w:jc w:val="left"/>
              <w:rPr>
                <w:rFonts w:ascii="宋体" w:hAnsi="宋体" w:cs="Arial"/>
                <w:kern w:val="0"/>
                <w:sz w:val="18"/>
                <w:szCs w:val="18"/>
              </w:rPr>
            </w:pPr>
            <w:r w:rsidRPr="00C0784A">
              <w:rPr>
                <w:rFonts w:ascii="宋体" w:hAnsi="宋体" w:cs="Arial"/>
                <w:kern w:val="0"/>
                <w:sz w:val="18"/>
                <w:szCs w:val="18"/>
              </w:rPr>
              <w:t xml:space="preserve">  行政运行</w:t>
            </w:r>
          </w:p>
        </w:tc>
        <w:tc>
          <w:tcPr>
            <w:tcW w:w="214"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0.00</w:t>
            </w:r>
          </w:p>
        </w:tc>
        <w:tc>
          <w:tcPr>
            <w:tcW w:w="214"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0.00</w:t>
            </w:r>
          </w:p>
        </w:tc>
        <w:tc>
          <w:tcPr>
            <w:tcW w:w="215"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0.00</w:t>
            </w:r>
          </w:p>
        </w:tc>
        <w:tc>
          <w:tcPr>
            <w:tcW w:w="315"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54.98</w:t>
            </w:r>
          </w:p>
        </w:tc>
        <w:tc>
          <w:tcPr>
            <w:tcW w:w="276"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54.98</w:t>
            </w:r>
          </w:p>
        </w:tc>
        <w:tc>
          <w:tcPr>
            <w:tcW w:w="352"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0.00</w:t>
            </w:r>
          </w:p>
        </w:tc>
        <w:tc>
          <w:tcPr>
            <w:tcW w:w="277"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54.98</w:t>
            </w:r>
          </w:p>
        </w:tc>
        <w:tc>
          <w:tcPr>
            <w:tcW w:w="278"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54.98</w:t>
            </w:r>
          </w:p>
        </w:tc>
        <w:tc>
          <w:tcPr>
            <w:tcW w:w="208"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0.00</w:t>
            </w:r>
          </w:p>
        </w:tc>
        <w:tc>
          <w:tcPr>
            <w:tcW w:w="347"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0.00</w:t>
            </w:r>
          </w:p>
        </w:tc>
        <w:tc>
          <w:tcPr>
            <w:tcW w:w="277"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0.00</w:t>
            </w:r>
          </w:p>
        </w:tc>
        <w:tc>
          <w:tcPr>
            <w:tcW w:w="278"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0.00</w:t>
            </w:r>
          </w:p>
        </w:tc>
        <w:tc>
          <w:tcPr>
            <w:tcW w:w="277"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0.00</w:t>
            </w:r>
          </w:p>
        </w:tc>
      </w:tr>
      <w:tr w:rsidR="00E07F5B" w:rsidRPr="00C0784A" w:rsidTr="00E07F5B">
        <w:trPr>
          <w:trHeight w:val="285"/>
        </w:trPr>
        <w:tc>
          <w:tcPr>
            <w:tcW w:w="232"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C0784A" w:rsidRPr="00C0784A" w:rsidRDefault="00C0784A" w:rsidP="00C0784A">
            <w:pPr>
              <w:jc w:val="left"/>
              <w:rPr>
                <w:rFonts w:ascii="宋体" w:hAnsi="宋体" w:cs="Arial"/>
                <w:kern w:val="0"/>
                <w:sz w:val="18"/>
                <w:szCs w:val="18"/>
              </w:rPr>
            </w:pPr>
            <w:r w:rsidRPr="00C0784A">
              <w:rPr>
                <w:rFonts w:ascii="宋体" w:hAnsi="宋体" w:cs="Arial"/>
                <w:kern w:val="0"/>
                <w:sz w:val="18"/>
                <w:szCs w:val="18"/>
              </w:rPr>
              <w:t>2140106</w:t>
            </w:r>
          </w:p>
        </w:tc>
        <w:tc>
          <w:tcPr>
            <w:tcW w:w="1239" w:type="pct"/>
            <w:tcBorders>
              <w:top w:val="nil"/>
              <w:left w:val="nil"/>
              <w:bottom w:val="single" w:sz="4" w:space="0" w:color="000000"/>
              <w:right w:val="single" w:sz="4" w:space="0" w:color="000000"/>
            </w:tcBorders>
            <w:shd w:val="clear" w:color="000000" w:fill="CCFFFF"/>
            <w:noWrap/>
            <w:vAlign w:val="center"/>
            <w:hideMark/>
          </w:tcPr>
          <w:p w:rsidR="00C0784A" w:rsidRPr="00C0784A" w:rsidRDefault="00C0784A" w:rsidP="00C0784A">
            <w:pPr>
              <w:jc w:val="left"/>
              <w:rPr>
                <w:rFonts w:ascii="宋体" w:hAnsi="宋体" w:cs="Arial"/>
                <w:kern w:val="0"/>
                <w:sz w:val="18"/>
                <w:szCs w:val="18"/>
              </w:rPr>
            </w:pPr>
            <w:r w:rsidRPr="00C0784A">
              <w:rPr>
                <w:rFonts w:ascii="宋体" w:hAnsi="宋体" w:cs="Arial"/>
                <w:kern w:val="0"/>
                <w:sz w:val="18"/>
                <w:szCs w:val="18"/>
              </w:rPr>
              <w:t xml:space="preserve">  公路养护</w:t>
            </w:r>
          </w:p>
        </w:tc>
        <w:tc>
          <w:tcPr>
            <w:tcW w:w="214"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0.00</w:t>
            </w:r>
          </w:p>
        </w:tc>
        <w:tc>
          <w:tcPr>
            <w:tcW w:w="214"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0.00</w:t>
            </w:r>
          </w:p>
        </w:tc>
        <w:tc>
          <w:tcPr>
            <w:tcW w:w="215"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0.00</w:t>
            </w:r>
          </w:p>
        </w:tc>
        <w:tc>
          <w:tcPr>
            <w:tcW w:w="315"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117.90</w:t>
            </w:r>
          </w:p>
        </w:tc>
        <w:tc>
          <w:tcPr>
            <w:tcW w:w="276"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0.00</w:t>
            </w:r>
          </w:p>
        </w:tc>
        <w:tc>
          <w:tcPr>
            <w:tcW w:w="352"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117.90</w:t>
            </w:r>
          </w:p>
        </w:tc>
        <w:tc>
          <w:tcPr>
            <w:tcW w:w="277"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0.00</w:t>
            </w:r>
          </w:p>
        </w:tc>
        <w:tc>
          <w:tcPr>
            <w:tcW w:w="278"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0.00</w:t>
            </w:r>
          </w:p>
        </w:tc>
        <w:tc>
          <w:tcPr>
            <w:tcW w:w="208"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0.00</w:t>
            </w:r>
          </w:p>
        </w:tc>
        <w:tc>
          <w:tcPr>
            <w:tcW w:w="347"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117.90</w:t>
            </w:r>
          </w:p>
        </w:tc>
        <w:tc>
          <w:tcPr>
            <w:tcW w:w="277"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0.00</w:t>
            </w:r>
          </w:p>
        </w:tc>
        <w:tc>
          <w:tcPr>
            <w:tcW w:w="278"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117.90</w:t>
            </w:r>
          </w:p>
        </w:tc>
        <w:tc>
          <w:tcPr>
            <w:tcW w:w="277"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0.00</w:t>
            </w:r>
          </w:p>
        </w:tc>
      </w:tr>
      <w:tr w:rsidR="00E07F5B" w:rsidRPr="00C0784A" w:rsidTr="00E07F5B">
        <w:trPr>
          <w:trHeight w:val="285"/>
        </w:trPr>
        <w:tc>
          <w:tcPr>
            <w:tcW w:w="232"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C0784A" w:rsidRPr="00C0784A" w:rsidRDefault="00C0784A" w:rsidP="00C0784A">
            <w:pPr>
              <w:jc w:val="left"/>
              <w:rPr>
                <w:rFonts w:ascii="宋体" w:hAnsi="宋体" w:cs="Arial"/>
                <w:b/>
                <w:bCs/>
                <w:kern w:val="0"/>
                <w:sz w:val="18"/>
                <w:szCs w:val="18"/>
              </w:rPr>
            </w:pPr>
            <w:r w:rsidRPr="00C0784A">
              <w:rPr>
                <w:rFonts w:ascii="宋体" w:hAnsi="宋体" w:cs="Arial"/>
                <w:b/>
                <w:bCs/>
                <w:kern w:val="0"/>
                <w:sz w:val="18"/>
                <w:szCs w:val="18"/>
              </w:rPr>
              <w:t>21406</w:t>
            </w:r>
          </w:p>
        </w:tc>
        <w:tc>
          <w:tcPr>
            <w:tcW w:w="1239"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left"/>
              <w:rPr>
                <w:rFonts w:ascii="宋体" w:hAnsi="宋体" w:cs="Arial"/>
                <w:b/>
                <w:bCs/>
                <w:kern w:val="0"/>
                <w:sz w:val="18"/>
                <w:szCs w:val="18"/>
              </w:rPr>
            </w:pPr>
            <w:r w:rsidRPr="00C0784A">
              <w:rPr>
                <w:rFonts w:ascii="宋体" w:hAnsi="宋体" w:cs="Arial"/>
                <w:b/>
                <w:bCs/>
                <w:kern w:val="0"/>
                <w:sz w:val="18"/>
                <w:szCs w:val="18"/>
              </w:rPr>
              <w:t>车辆购置税支出</w:t>
            </w:r>
          </w:p>
        </w:tc>
        <w:tc>
          <w:tcPr>
            <w:tcW w:w="214"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0.00</w:t>
            </w:r>
          </w:p>
        </w:tc>
        <w:tc>
          <w:tcPr>
            <w:tcW w:w="214"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0.00</w:t>
            </w:r>
          </w:p>
        </w:tc>
        <w:tc>
          <w:tcPr>
            <w:tcW w:w="215"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0.00</w:t>
            </w:r>
          </w:p>
        </w:tc>
        <w:tc>
          <w:tcPr>
            <w:tcW w:w="315"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50.40</w:t>
            </w:r>
          </w:p>
        </w:tc>
        <w:tc>
          <w:tcPr>
            <w:tcW w:w="276"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0.00</w:t>
            </w:r>
          </w:p>
        </w:tc>
        <w:tc>
          <w:tcPr>
            <w:tcW w:w="352"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50.40</w:t>
            </w:r>
          </w:p>
        </w:tc>
        <w:tc>
          <w:tcPr>
            <w:tcW w:w="277"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0.00</w:t>
            </w:r>
          </w:p>
        </w:tc>
        <w:tc>
          <w:tcPr>
            <w:tcW w:w="278"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0.00</w:t>
            </w:r>
          </w:p>
        </w:tc>
        <w:tc>
          <w:tcPr>
            <w:tcW w:w="208"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0.00</w:t>
            </w:r>
          </w:p>
        </w:tc>
        <w:tc>
          <w:tcPr>
            <w:tcW w:w="347"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50.40</w:t>
            </w:r>
          </w:p>
        </w:tc>
        <w:tc>
          <w:tcPr>
            <w:tcW w:w="277"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0.00</w:t>
            </w:r>
          </w:p>
        </w:tc>
        <w:tc>
          <w:tcPr>
            <w:tcW w:w="278"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50.40</w:t>
            </w:r>
          </w:p>
        </w:tc>
        <w:tc>
          <w:tcPr>
            <w:tcW w:w="277"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0.00</w:t>
            </w:r>
          </w:p>
        </w:tc>
      </w:tr>
      <w:tr w:rsidR="00E07F5B" w:rsidRPr="00C0784A" w:rsidTr="00E07F5B">
        <w:trPr>
          <w:trHeight w:val="285"/>
        </w:trPr>
        <w:tc>
          <w:tcPr>
            <w:tcW w:w="232"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C0784A" w:rsidRPr="00C0784A" w:rsidRDefault="00C0784A" w:rsidP="00C0784A">
            <w:pPr>
              <w:jc w:val="left"/>
              <w:rPr>
                <w:rFonts w:ascii="宋体" w:hAnsi="宋体" w:cs="Arial"/>
                <w:kern w:val="0"/>
                <w:sz w:val="18"/>
                <w:szCs w:val="18"/>
              </w:rPr>
            </w:pPr>
            <w:r w:rsidRPr="00C0784A">
              <w:rPr>
                <w:rFonts w:ascii="宋体" w:hAnsi="宋体" w:cs="Arial"/>
                <w:kern w:val="0"/>
                <w:sz w:val="18"/>
                <w:szCs w:val="18"/>
              </w:rPr>
              <w:t>2140601</w:t>
            </w:r>
          </w:p>
        </w:tc>
        <w:tc>
          <w:tcPr>
            <w:tcW w:w="1239" w:type="pct"/>
            <w:tcBorders>
              <w:top w:val="nil"/>
              <w:left w:val="nil"/>
              <w:bottom w:val="single" w:sz="4" w:space="0" w:color="000000"/>
              <w:right w:val="single" w:sz="4" w:space="0" w:color="000000"/>
            </w:tcBorders>
            <w:shd w:val="clear" w:color="000000" w:fill="CCFFFF"/>
            <w:noWrap/>
            <w:vAlign w:val="center"/>
            <w:hideMark/>
          </w:tcPr>
          <w:p w:rsidR="00C0784A" w:rsidRPr="00C0784A" w:rsidRDefault="00C0784A" w:rsidP="00C0784A">
            <w:pPr>
              <w:jc w:val="left"/>
              <w:rPr>
                <w:rFonts w:ascii="宋体" w:hAnsi="宋体" w:cs="Arial"/>
                <w:kern w:val="0"/>
                <w:sz w:val="18"/>
                <w:szCs w:val="18"/>
              </w:rPr>
            </w:pPr>
            <w:r w:rsidRPr="00C0784A">
              <w:rPr>
                <w:rFonts w:ascii="宋体" w:hAnsi="宋体" w:cs="Arial"/>
                <w:kern w:val="0"/>
                <w:sz w:val="18"/>
                <w:szCs w:val="18"/>
              </w:rPr>
              <w:t xml:space="preserve">  车辆购置税用于公路等基础设施建设支出</w:t>
            </w:r>
          </w:p>
        </w:tc>
        <w:tc>
          <w:tcPr>
            <w:tcW w:w="214"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0.00</w:t>
            </w:r>
          </w:p>
        </w:tc>
        <w:tc>
          <w:tcPr>
            <w:tcW w:w="214"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0.00</w:t>
            </w:r>
          </w:p>
        </w:tc>
        <w:tc>
          <w:tcPr>
            <w:tcW w:w="215"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0.00</w:t>
            </w:r>
          </w:p>
        </w:tc>
        <w:tc>
          <w:tcPr>
            <w:tcW w:w="315"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50.40</w:t>
            </w:r>
          </w:p>
        </w:tc>
        <w:tc>
          <w:tcPr>
            <w:tcW w:w="276"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0.00</w:t>
            </w:r>
          </w:p>
        </w:tc>
        <w:tc>
          <w:tcPr>
            <w:tcW w:w="352"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50.40</w:t>
            </w:r>
          </w:p>
        </w:tc>
        <w:tc>
          <w:tcPr>
            <w:tcW w:w="277"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0.00</w:t>
            </w:r>
          </w:p>
        </w:tc>
        <w:tc>
          <w:tcPr>
            <w:tcW w:w="278"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0.00</w:t>
            </w:r>
          </w:p>
        </w:tc>
        <w:tc>
          <w:tcPr>
            <w:tcW w:w="208"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0.00</w:t>
            </w:r>
          </w:p>
        </w:tc>
        <w:tc>
          <w:tcPr>
            <w:tcW w:w="347"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50.40</w:t>
            </w:r>
          </w:p>
        </w:tc>
        <w:tc>
          <w:tcPr>
            <w:tcW w:w="277"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0.00</w:t>
            </w:r>
          </w:p>
        </w:tc>
        <w:tc>
          <w:tcPr>
            <w:tcW w:w="278"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50.40</w:t>
            </w:r>
          </w:p>
        </w:tc>
        <w:tc>
          <w:tcPr>
            <w:tcW w:w="277"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0.00</w:t>
            </w:r>
          </w:p>
        </w:tc>
      </w:tr>
      <w:tr w:rsidR="00E07F5B" w:rsidRPr="00C0784A" w:rsidTr="00E07F5B">
        <w:trPr>
          <w:trHeight w:val="285"/>
        </w:trPr>
        <w:tc>
          <w:tcPr>
            <w:tcW w:w="232"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C0784A" w:rsidRPr="00C0784A" w:rsidRDefault="00C0784A" w:rsidP="00C0784A">
            <w:pPr>
              <w:jc w:val="left"/>
              <w:rPr>
                <w:rFonts w:ascii="宋体" w:hAnsi="宋体" w:cs="Arial"/>
                <w:b/>
                <w:bCs/>
                <w:kern w:val="0"/>
                <w:sz w:val="18"/>
                <w:szCs w:val="18"/>
              </w:rPr>
            </w:pPr>
            <w:r w:rsidRPr="00C0784A">
              <w:rPr>
                <w:rFonts w:ascii="宋体" w:hAnsi="宋体" w:cs="Arial"/>
                <w:b/>
                <w:bCs/>
                <w:kern w:val="0"/>
                <w:sz w:val="18"/>
                <w:szCs w:val="18"/>
              </w:rPr>
              <w:t>221</w:t>
            </w:r>
          </w:p>
        </w:tc>
        <w:tc>
          <w:tcPr>
            <w:tcW w:w="1239"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left"/>
              <w:rPr>
                <w:rFonts w:ascii="宋体" w:hAnsi="宋体" w:cs="Arial"/>
                <w:b/>
                <w:bCs/>
                <w:kern w:val="0"/>
                <w:sz w:val="18"/>
                <w:szCs w:val="18"/>
              </w:rPr>
            </w:pPr>
            <w:r w:rsidRPr="00C0784A">
              <w:rPr>
                <w:rFonts w:ascii="宋体" w:hAnsi="宋体" w:cs="Arial"/>
                <w:b/>
                <w:bCs/>
                <w:kern w:val="0"/>
                <w:sz w:val="18"/>
                <w:szCs w:val="18"/>
              </w:rPr>
              <w:t>住房保障支出</w:t>
            </w:r>
          </w:p>
        </w:tc>
        <w:tc>
          <w:tcPr>
            <w:tcW w:w="214"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0.00</w:t>
            </w:r>
          </w:p>
        </w:tc>
        <w:tc>
          <w:tcPr>
            <w:tcW w:w="214"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0.00</w:t>
            </w:r>
          </w:p>
        </w:tc>
        <w:tc>
          <w:tcPr>
            <w:tcW w:w="215"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0.00</w:t>
            </w:r>
          </w:p>
        </w:tc>
        <w:tc>
          <w:tcPr>
            <w:tcW w:w="315"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3.43</w:t>
            </w:r>
          </w:p>
        </w:tc>
        <w:tc>
          <w:tcPr>
            <w:tcW w:w="276"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3.43</w:t>
            </w:r>
          </w:p>
        </w:tc>
        <w:tc>
          <w:tcPr>
            <w:tcW w:w="352"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0.00</w:t>
            </w:r>
          </w:p>
        </w:tc>
        <w:tc>
          <w:tcPr>
            <w:tcW w:w="277"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3.43</w:t>
            </w:r>
          </w:p>
        </w:tc>
        <w:tc>
          <w:tcPr>
            <w:tcW w:w="278"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3.43</w:t>
            </w:r>
          </w:p>
        </w:tc>
        <w:tc>
          <w:tcPr>
            <w:tcW w:w="208"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0.00</w:t>
            </w:r>
          </w:p>
        </w:tc>
        <w:tc>
          <w:tcPr>
            <w:tcW w:w="347"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0.00</w:t>
            </w:r>
          </w:p>
        </w:tc>
        <w:tc>
          <w:tcPr>
            <w:tcW w:w="277"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0.00</w:t>
            </w:r>
          </w:p>
        </w:tc>
        <w:tc>
          <w:tcPr>
            <w:tcW w:w="278"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0.00</w:t>
            </w:r>
          </w:p>
        </w:tc>
        <w:tc>
          <w:tcPr>
            <w:tcW w:w="277"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0.00</w:t>
            </w:r>
          </w:p>
        </w:tc>
      </w:tr>
      <w:tr w:rsidR="00E07F5B" w:rsidRPr="00C0784A" w:rsidTr="00E07F5B">
        <w:trPr>
          <w:trHeight w:val="285"/>
        </w:trPr>
        <w:tc>
          <w:tcPr>
            <w:tcW w:w="232"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C0784A" w:rsidRPr="00C0784A" w:rsidRDefault="00C0784A" w:rsidP="00C0784A">
            <w:pPr>
              <w:jc w:val="left"/>
              <w:rPr>
                <w:rFonts w:ascii="宋体" w:hAnsi="宋体" w:cs="Arial"/>
                <w:b/>
                <w:bCs/>
                <w:kern w:val="0"/>
                <w:sz w:val="18"/>
                <w:szCs w:val="18"/>
              </w:rPr>
            </w:pPr>
            <w:r w:rsidRPr="00C0784A">
              <w:rPr>
                <w:rFonts w:ascii="宋体" w:hAnsi="宋体" w:cs="Arial"/>
                <w:b/>
                <w:bCs/>
                <w:kern w:val="0"/>
                <w:sz w:val="18"/>
                <w:szCs w:val="18"/>
              </w:rPr>
              <w:t>22102</w:t>
            </w:r>
          </w:p>
        </w:tc>
        <w:tc>
          <w:tcPr>
            <w:tcW w:w="1239"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left"/>
              <w:rPr>
                <w:rFonts w:ascii="宋体" w:hAnsi="宋体" w:cs="Arial"/>
                <w:b/>
                <w:bCs/>
                <w:kern w:val="0"/>
                <w:sz w:val="18"/>
                <w:szCs w:val="18"/>
              </w:rPr>
            </w:pPr>
            <w:r w:rsidRPr="00C0784A">
              <w:rPr>
                <w:rFonts w:ascii="宋体" w:hAnsi="宋体" w:cs="Arial"/>
                <w:b/>
                <w:bCs/>
                <w:kern w:val="0"/>
                <w:sz w:val="18"/>
                <w:szCs w:val="18"/>
              </w:rPr>
              <w:t>住房改革支出</w:t>
            </w:r>
          </w:p>
        </w:tc>
        <w:tc>
          <w:tcPr>
            <w:tcW w:w="214"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0.00</w:t>
            </w:r>
          </w:p>
        </w:tc>
        <w:tc>
          <w:tcPr>
            <w:tcW w:w="214"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0.00</w:t>
            </w:r>
          </w:p>
        </w:tc>
        <w:tc>
          <w:tcPr>
            <w:tcW w:w="215"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0.00</w:t>
            </w:r>
          </w:p>
        </w:tc>
        <w:tc>
          <w:tcPr>
            <w:tcW w:w="315"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3.43</w:t>
            </w:r>
          </w:p>
        </w:tc>
        <w:tc>
          <w:tcPr>
            <w:tcW w:w="276"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3.43</w:t>
            </w:r>
          </w:p>
        </w:tc>
        <w:tc>
          <w:tcPr>
            <w:tcW w:w="352"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0.00</w:t>
            </w:r>
          </w:p>
        </w:tc>
        <w:tc>
          <w:tcPr>
            <w:tcW w:w="277"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3.43</w:t>
            </w:r>
          </w:p>
        </w:tc>
        <w:tc>
          <w:tcPr>
            <w:tcW w:w="278"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3.43</w:t>
            </w:r>
          </w:p>
        </w:tc>
        <w:tc>
          <w:tcPr>
            <w:tcW w:w="208"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0.00</w:t>
            </w:r>
          </w:p>
        </w:tc>
        <w:tc>
          <w:tcPr>
            <w:tcW w:w="347"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0.00</w:t>
            </w:r>
          </w:p>
        </w:tc>
        <w:tc>
          <w:tcPr>
            <w:tcW w:w="277"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0.00</w:t>
            </w:r>
          </w:p>
        </w:tc>
        <w:tc>
          <w:tcPr>
            <w:tcW w:w="278"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0.00</w:t>
            </w:r>
          </w:p>
        </w:tc>
        <w:tc>
          <w:tcPr>
            <w:tcW w:w="277" w:type="pct"/>
            <w:tcBorders>
              <w:top w:val="nil"/>
              <w:left w:val="nil"/>
              <w:bottom w:val="single" w:sz="4" w:space="0" w:color="000000"/>
              <w:right w:val="single" w:sz="4" w:space="0" w:color="000000"/>
            </w:tcBorders>
            <w:shd w:val="clear" w:color="000000" w:fill="C0C0C0"/>
            <w:noWrap/>
            <w:vAlign w:val="center"/>
            <w:hideMark/>
          </w:tcPr>
          <w:p w:rsidR="00C0784A" w:rsidRPr="00C0784A" w:rsidRDefault="00C0784A" w:rsidP="00C0784A">
            <w:pPr>
              <w:jc w:val="right"/>
              <w:rPr>
                <w:rFonts w:ascii="宋体" w:hAnsi="宋体" w:cs="Arial"/>
                <w:b/>
                <w:bCs/>
                <w:kern w:val="0"/>
                <w:sz w:val="18"/>
                <w:szCs w:val="18"/>
              </w:rPr>
            </w:pPr>
            <w:r w:rsidRPr="00C0784A">
              <w:rPr>
                <w:rFonts w:ascii="宋体" w:hAnsi="宋体" w:cs="Arial"/>
                <w:b/>
                <w:bCs/>
                <w:kern w:val="0"/>
                <w:sz w:val="18"/>
                <w:szCs w:val="18"/>
              </w:rPr>
              <w:t>0.00</w:t>
            </w:r>
          </w:p>
        </w:tc>
      </w:tr>
      <w:tr w:rsidR="00E07F5B" w:rsidRPr="00C0784A" w:rsidTr="00E07F5B">
        <w:trPr>
          <w:trHeight w:val="285"/>
        </w:trPr>
        <w:tc>
          <w:tcPr>
            <w:tcW w:w="232"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C0784A" w:rsidRPr="00C0784A" w:rsidRDefault="00C0784A" w:rsidP="00C0784A">
            <w:pPr>
              <w:jc w:val="left"/>
              <w:rPr>
                <w:rFonts w:ascii="宋体" w:hAnsi="宋体" w:cs="Arial"/>
                <w:kern w:val="0"/>
                <w:sz w:val="18"/>
                <w:szCs w:val="18"/>
              </w:rPr>
            </w:pPr>
            <w:r w:rsidRPr="00C0784A">
              <w:rPr>
                <w:rFonts w:ascii="宋体" w:hAnsi="宋体" w:cs="Arial"/>
                <w:kern w:val="0"/>
                <w:sz w:val="18"/>
                <w:szCs w:val="18"/>
              </w:rPr>
              <w:t>2210201</w:t>
            </w:r>
          </w:p>
        </w:tc>
        <w:tc>
          <w:tcPr>
            <w:tcW w:w="1239" w:type="pct"/>
            <w:tcBorders>
              <w:top w:val="nil"/>
              <w:left w:val="nil"/>
              <w:bottom w:val="single" w:sz="4" w:space="0" w:color="000000"/>
              <w:right w:val="single" w:sz="4" w:space="0" w:color="000000"/>
            </w:tcBorders>
            <w:shd w:val="clear" w:color="000000" w:fill="CCFFFF"/>
            <w:noWrap/>
            <w:vAlign w:val="center"/>
            <w:hideMark/>
          </w:tcPr>
          <w:p w:rsidR="00C0784A" w:rsidRPr="00C0784A" w:rsidRDefault="00C0784A" w:rsidP="00C0784A">
            <w:pPr>
              <w:jc w:val="left"/>
              <w:rPr>
                <w:rFonts w:ascii="宋体" w:hAnsi="宋体" w:cs="Arial"/>
                <w:kern w:val="0"/>
                <w:sz w:val="18"/>
                <w:szCs w:val="18"/>
              </w:rPr>
            </w:pPr>
            <w:r w:rsidRPr="00C0784A">
              <w:rPr>
                <w:rFonts w:ascii="宋体" w:hAnsi="宋体" w:cs="Arial"/>
                <w:kern w:val="0"/>
                <w:sz w:val="18"/>
                <w:szCs w:val="18"/>
              </w:rPr>
              <w:t xml:space="preserve">  住房公积金</w:t>
            </w:r>
          </w:p>
        </w:tc>
        <w:tc>
          <w:tcPr>
            <w:tcW w:w="214"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0.00</w:t>
            </w:r>
          </w:p>
        </w:tc>
        <w:tc>
          <w:tcPr>
            <w:tcW w:w="214"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0.00</w:t>
            </w:r>
          </w:p>
        </w:tc>
        <w:tc>
          <w:tcPr>
            <w:tcW w:w="215"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0.00</w:t>
            </w:r>
          </w:p>
        </w:tc>
        <w:tc>
          <w:tcPr>
            <w:tcW w:w="315"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3.43</w:t>
            </w:r>
          </w:p>
        </w:tc>
        <w:tc>
          <w:tcPr>
            <w:tcW w:w="276"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3.43</w:t>
            </w:r>
          </w:p>
        </w:tc>
        <w:tc>
          <w:tcPr>
            <w:tcW w:w="352"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0.00</w:t>
            </w:r>
          </w:p>
        </w:tc>
        <w:tc>
          <w:tcPr>
            <w:tcW w:w="277"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3.43</w:t>
            </w:r>
          </w:p>
        </w:tc>
        <w:tc>
          <w:tcPr>
            <w:tcW w:w="278"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3.43</w:t>
            </w:r>
          </w:p>
        </w:tc>
        <w:tc>
          <w:tcPr>
            <w:tcW w:w="208"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0.00</w:t>
            </w:r>
          </w:p>
        </w:tc>
        <w:tc>
          <w:tcPr>
            <w:tcW w:w="347"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0.00</w:t>
            </w:r>
          </w:p>
        </w:tc>
        <w:tc>
          <w:tcPr>
            <w:tcW w:w="277"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0.00</w:t>
            </w:r>
          </w:p>
        </w:tc>
        <w:tc>
          <w:tcPr>
            <w:tcW w:w="278"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0.00</w:t>
            </w:r>
          </w:p>
        </w:tc>
        <w:tc>
          <w:tcPr>
            <w:tcW w:w="277" w:type="pct"/>
            <w:tcBorders>
              <w:top w:val="nil"/>
              <w:left w:val="nil"/>
              <w:bottom w:val="single" w:sz="4" w:space="0" w:color="000000"/>
              <w:right w:val="single" w:sz="4" w:space="0" w:color="000000"/>
            </w:tcBorders>
            <w:shd w:val="clear" w:color="000000" w:fill="FFFFFF"/>
            <w:noWrap/>
            <w:vAlign w:val="center"/>
            <w:hideMark/>
          </w:tcPr>
          <w:p w:rsidR="00C0784A" w:rsidRPr="00C0784A" w:rsidRDefault="00C0784A" w:rsidP="00C0784A">
            <w:pPr>
              <w:jc w:val="right"/>
              <w:rPr>
                <w:rFonts w:ascii="宋体" w:hAnsi="宋体" w:cs="Arial"/>
                <w:kern w:val="0"/>
                <w:sz w:val="18"/>
                <w:szCs w:val="18"/>
              </w:rPr>
            </w:pPr>
            <w:r w:rsidRPr="00C0784A">
              <w:rPr>
                <w:rFonts w:ascii="宋体" w:hAnsi="宋体" w:cs="Arial"/>
                <w:kern w:val="0"/>
                <w:sz w:val="18"/>
                <w:szCs w:val="18"/>
              </w:rPr>
              <w:t>0.00</w:t>
            </w:r>
          </w:p>
        </w:tc>
      </w:tr>
      <w:tr w:rsidR="00C0784A" w:rsidRPr="00C0784A" w:rsidTr="00E07F5B">
        <w:trPr>
          <w:trHeight w:val="300"/>
        </w:trPr>
        <w:tc>
          <w:tcPr>
            <w:tcW w:w="4723" w:type="pct"/>
            <w:gridSpan w:val="16"/>
            <w:tcBorders>
              <w:top w:val="nil"/>
              <w:left w:val="nil"/>
              <w:bottom w:val="nil"/>
              <w:right w:val="nil"/>
            </w:tcBorders>
            <w:shd w:val="clear" w:color="000000" w:fill="FFFFFF"/>
            <w:noWrap/>
            <w:vAlign w:val="center"/>
            <w:hideMark/>
          </w:tcPr>
          <w:p w:rsidR="00C0784A" w:rsidRPr="00C0784A" w:rsidRDefault="00C0784A" w:rsidP="00C0784A">
            <w:pPr>
              <w:jc w:val="left"/>
              <w:rPr>
                <w:rFonts w:ascii="宋体" w:hAnsi="宋体" w:cs="Arial"/>
                <w:kern w:val="0"/>
                <w:sz w:val="18"/>
                <w:szCs w:val="18"/>
              </w:rPr>
            </w:pPr>
            <w:r w:rsidRPr="00C0784A">
              <w:rPr>
                <w:rFonts w:ascii="宋体" w:hAnsi="宋体" w:cs="Arial"/>
                <w:kern w:val="0"/>
                <w:sz w:val="18"/>
                <w:szCs w:val="18"/>
              </w:rPr>
              <w:t>注：1.本表依据《一般公共预算财政拨款收入支出决算表》（</w:t>
            </w:r>
            <w:proofErr w:type="gramStart"/>
            <w:r w:rsidRPr="00C0784A">
              <w:rPr>
                <w:rFonts w:ascii="宋体" w:hAnsi="宋体" w:cs="Arial"/>
                <w:kern w:val="0"/>
                <w:sz w:val="18"/>
                <w:szCs w:val="18"/>
              </w:rPr>
              <w:t>财决</w:t>
            </w:r>
            <w:proofErr w:type="gramEnd"/>
            <w:r w:rsidRPr="00C0784A">
              <w:rPr>
                <w:rFonts w:ascii="宋体" w:hAnsi="宋体" w:cs="Arial"/>
                <w:kern w:val="0"/>
                <w:sz w:val="18"/>
                <w:szCs w:val="18"/>
              </w:rPr>
              <w:t>07表）和《项目收入支出决算表》（</w:t>
            </w:r>
            <w:proofErr w:type="gramStart"/>
            <w:r w:rsidRPr="00C0784A">
              <w:rPr>
                <w:rFonts w:ascii="宋体" w:hAnsi="宋体" w:cs="Arial"/>
                <w:kern w:val="0"/>
                <w:sz w:val="18"/>
                <w:szCs w:val="18"/>
              </w:rPr>
              <w:t>财决</w:t>
            </w:r>
            <w:proofErr w:type="gramEnd"/>
            <w:r w:rsidRPr="00C0784A">
              <w:rPr>
                <w:rFonts w:ascii="宋体" w:hAnsi="宋体" w:cs="Arial"/>
                <w:kern w:val="0"/>
                <w:sz w:val="18"/>
                <w:szCs w:val="18"/>
              </w:rPr>
              <w:t>06表）进行公开。</w:t>
            </w:r>
          </w:p>
        </w:tc>
        <w:tc>
          <w:tcPr>
            <w:tcW w:w="277" w:type="pct"/>
            <w:tcBorders>
              <w:top w:val="nil"/>
              <w:left w:val="nil"/>
              <w:bottom w:val="nil"/>
              <w:right w:val="nil"/>
            </w:tcBorders>
            <w:shd w:val="clear" w:color="000000" w:fill="FFFFFF"/>
            <w:noWrap/>
            <w:vAlign w:val="center"/>
            <w:hideMark/>
          </w:tcPr>
          <w:p w:rsidR="00C0784A" w:rsidRPr="00C0784A" w:rsidRDefault="00C0784A" w:rsidP="00C0784A">
            <w:pPr>
              <w:jc w:val="left"/>
              <w:rPr>
                <w:rFonts w:ascii="宋体" w:hAnsi="宋体" w:cs="Arial"/>
                <w:kern w:val="0"/>
                <w:sz w:val="18"/>
                <w:szCs w:val="18"/>
              </w:rPr>
            </w:pPr>
            <w:r w:rsidRPr="00C0784A">
              <w:rPr>
                <w:rFonts w:ascii="宋体" w:hAnsi="宋体" w:cs="Arial"/>
                <w:kern w:val="0"/>
                <w:sz w:val="18"/>
                <w:szCs w:val="18"/>
              </w:rPr>
              <w:t xml:space="preserve">　</w:t>
            </w:r>
          </w:p>
        </w:tc>
      </w:tr>
      <w:tr w:rsidR="00C0784A" w:rsidRPr="00C0784A" w:rsidTr="00E07F5B">
        <w:trPr>
          <w:trHeight w:val="300"/>
        </w:trPr>
        <w:tc>
          <w:tcPr>
            <w:tcW w:w="4723" w:type="pct"/>
            <w:gridSpan w:val="16"/>
            <w:tcBorders>
              <w:top w:val="nil"/>
              <w:left w:val="nil"/>
              <w:bottom w:val="nil"/>
              <w:right w:val="nil"/>
            </w:tcBorders>
            <w:shd w:val="clear" w:color="000000" w:fill="FFFFFF"/>
            <w:noWrap/>
            <w:vAlign w:val="center"/>
            <w:hideMark/>
          </w:tcPr>
          <w:p w:rsidR="00C0784A" w:rsidRPr="00C0784A" w:rsidRDefault="00C0784A" w:rsidP="00C0784A">
            <w:pPr>
              <w:jc w:val="left"/>
              <w:rPr>
                <w:rFonts w:ascii="宋体" w:hAnsi="宋体" w:cs="Arial"/>
                <w:kern w:val="0"/>
                <w:sz w:val="18"/>
                <w:szCs w:val="18"/>
              </w:rPr>
            </w:pPr>
            <w:r w:rsidRPr="00C0784A">
              <w:rPr>
                <w:rFonts w:ascii="宋体" w:hAnsi="宋体" w:cs="Arial"/>
                <w:kern w:val="0"/>
                <w:sz w:val="18"/>
                <w:szCs w:val="18"/>
              </w:rPr>
              <w:t xml:space="preserve">    2.本表</w:t>
            </w:r>
            <w:proofErr w:type="gramStart"/>
            <w:r w:rsidRPr="00C0784A">
              <w:rPr>
                <w:rFonts w:ascii="宋体" w:hAnsi="宋体" w:cs="Arial"/>
                <w:kern w:val="0"/>
                <w:sz w:val="18"/>
                <w:szCs w:val="18"/>
              </w:rPr>
              <w:t>公开到项级</w:t>
            </w:r>
            <w:proofErr w:type="gramEnd"/>
            <w:r w:rsidRPr="00C0784A">
              <w:rPr>
                <w:rFonts w:ascii="宋体" w:hAnsi="宋体" w:cs="Arial"/>
                <w:kern w:val="0"/>
                <w:sz w:val="18"/>
                <w:szCs w:val="18"/>
              </w:rPr>
              <w:t>科目。</w:t>
            </w:r>
          </w:p>
        </w:tc>
        <w:tc>
          <w:tcPr>
            <w:tcW w:w="277" w:type="pct"/>
            <w:tcBorders>
              <w:top w:val="nil"/>
              <w:left w:val="nil"/>
              <w:bottom w:val="nil"/>
              <w:right w:val="nil"/>
            </w:tcBorders>
            <w:shd w:val="clear" w:color="000000" w:fill="FFFFFF"/>
            <w:noWrap/>
            <w:vAlign w:val="center"/>
            <w:hideMark/>
          </w:tcPr>
          <w:p w:rsidR="00C0784A" w:rsidRPr="00C0784A" w:rsidRDefault="00C0784A" w:rsidP="00C0784A">
            <w:pPr>
              <w:jc w:val="left"/>
              <w:rPr>
                <w:rFonts w:ascii="宋体" w:hAnsi="宋体" w:cs="Arial"/>
                <w:kern w:val="0"/>
                <w:sz w:val="18"/>
                <w:szCs w:val="18"/>
              </w:rPr>
            </w:pPr>
            <w:r w:rsidRPr="00C0784A">
              <w:rPr>
                <w:rFonts w:ascii="宋体" w:hAnsi="宋体" w:cs="Arial"/>
                <w:kern w:val="0"/>
                <w:sz w:val="18"/>
                <w:szCs w:val="18"/>
              </w:rPr>
              <w:t xml:space="preserve">　</w:t>
            </w:r>
          </w:p>
        </w:tc>
      </w:tr>
      <w:tr w:rsidR="00C0784A" w:rsidRPr="00C0784A" w:rsidTr="00E07F5B">
        <w:trPr>
          <w:trHeight w:val="300"/>
        </w:trPr>
        <w:tc>
          <w:tcPr>
            <w:tcW w:w="4723" w:type="pct"/>
            <w:gridSpan w:val="16"/>
            <w:tcBorders>
              <w:top w:val="nil"/>
              <w:left w:val="nil"/>
              <w:bottom w:val="nil"/>
              <w:right w:val="nil"/>
            </w:tcBorders>
            <w:shd w:val="clear" w:color="000000" w:fill="FFFFFF"/>
            <w:noWrap/>
            <w:vAlign w:val="center"/>
            <w:hideMark/>
          </w:tcPr>
          <w:p w:rsidR="00C0784A" w:rsidRPr="00C0784A" w:rsidRDefault="00C0784A" w:rsidP="00C0784A">
            <w:pPr>
              <w:jc w:val="left"/>
              <w:rPr>
                <w:rFonts w:ascii="宋体" w:hAnsi="宋体" w:cs="Arial"/>
                <w:kern w:val="0"/>
                <w:sz w:val="18"/>
                <w:szCs w:val="18"/>
              </w:rPr>
            </w:pPr>
            <w:r w:rsidRPr="00C0784A">
              <w:rPr>
                <w:rFonts w:ascii="宋体" w:hAnsi="宋体" w:cs="Arial"/>
                <w:kern w:val="0"/>
                <w:sz w:val="18"/>
                <w:szCs w:val="18"/>
              </w:rPr>
              <w:t xml:space="preserve">    3.本表以“万元”为金额单位（保留两位小数）。</w:t>
            </w:r>
          </w:p>
        </w:tc>
        <w:tc>
          <w:tcPr>
            <w:tcW w:w="277" w:type="pct"/>
            <w:tcBorders>
              <w:top w:val="nil"/>
              <w:left w:val="nil"/>
              <w:bottom w:val="nil"/>
              <w:right w:val="nil"/>
            </w:tcBorders>
            <w:shd w:val="clear" w:color="000000" w:fill="FFFFFF"/>
            <w:noWrap/>
            <w:vAlign w:val="center"/>
            <w:hideMark/>
          </w:tcPr>
          <w:p w:rsidR="00C0784A" w:rsidRPr="00C0784A" w:rsidRDefault="00C0784A" w:rsidP="00C0784A">
            <w:pPr>
              <w:jc w:val="left"/>
              <w:rPr>
                <w:rFonts w:ascii="宋体" w:hAnsi="宋体" w:cs="Arial"/>
                <w:kern w:val="0"/>
                <w:sz w:val="18"/>
                <w:szCs w:val="18"/>
              </w:rPr>
            </w:pPr>
            <w:r w:rsidRPr="00C0784A">
              <w:rPr>
                <w:rFonts w:ascii="宋体" w:hAnsi="宋体" w:cs="Arial"/>
                <w:kern w:val="0"/>
                <w:sz w:val="18"/>
                <w:szCs w:val="18"/>
              </w:rPr>
              <w:t xml:space="preserve">　</w:t>
            </w:r>
          </w:p>
        </w:tc>
      </w:tr>
    </w:tbl>
    <w:p w:rsidR="00C0784A" w:rsidRPr="00C0784A" w:rsidRDefault="00C0784A">
      <w:pPr>
        <w:widowControl w:val="0"/>
        <w:autoSpaceDE w:val="0"/>
        <w:autoSpaceDN w:val="0"/>
        <w:spacing w:line="540" w:lineRule="exact"/>
        <w:jc w:val="center"/>
        <w:rPr>
          <w:rFonts w:eastAsiaTheme="minorEastAsia" w:hint="default"/>
          <w:sz w:val="36"/>
        </w:rPr>
      </w:pPr>
    </w:p>
    <w:p w:rsidR="00E07F5B" w:rsidRDefault="00E07F5B">
      <w:pPr>
        <w:widowControl w:val="0"/>
        <w:autoSpaceDE w:val="0"/>
        <w:autoSpaceDN w:val="0"/>
        <w:spacing w:line="540" w:lineRule="exact"/>
        <w:jc w:val="center"/>
        <w:rPr>
          <w:rFonts w:ascii="宋体" w:hAnsi="宋体"/>
          <w:b/>
          <w:sz w:val="36"/>
        </w:rPr>
      </w:pPr>
    </w:p>
    <w:p w:rsidR="00E07F5B" w:rsidRDefault="00E07F5B">
      <w:pPr>
        <w:widowControl w:val="0"/>
        <w:autoSpaceDE w:val="0"/>
        <w:autoSpaceDN w:val="0"/>
        <w:spacing w:line="540" w:lineRule="exact"/>
        <w:jc w:val="center"/>
        <w:rPr>
          <w:rFonts w:ascii="宋体" w:hAnsi="宋体"/>
          <w:b/>
          <w:sz w:val="36"/>
        </w:rPr>
      </w:pPr>
    </w:p>
    <w:p w:rsidR="00E07F5B" w:rsidRDefault="00E07F5B">
      <w:pPr>
        <w:widowControl w:val="0"/>
        <w:autoSpaceDE w:val="0"/>
        <w:autoSpaceDN w:val="0"/>
        <w:spacing w:line="540" w:lineRule="exact"/>
        <w:jc w:val="center"/>
        <w:rPr>
          <w:rFonts w:ascii="宋体" w:hAnsi="宋体"/>
          <w:b/>
          <w:sz w:val="36"/>
        </w:rPr>
      </w:pPr>
    </w:p>
    <w:p w:rsidR="00E07F5B" w:rsidRDefault="00E07F5B">
      <w:pPr>
        <w:widowControl w:val="0"/>
        <w:autoSpaceDE w:val="0"/>
        <w:autoSpaceDN w:val="0"/>
        <w:spacing w:line="540" w:lineRule="exact"/>
        <w:jc w:val="center"/>
        <w:rPr>
          <w:rFonts w:ascii="宋体" w:hAnsi="宋体"/>
          <w:b/>
          <w:sz w:val="36"/>
        </w:rPr>
      </w:pPr>
    </w:p>
    <w:p w:rsidR="00E07F5B" w:rsidRDefault="00E07F5B">
      <w:pPr>
        <w:widowControl w:val="0"/>
        <w:autoSpaceDE w:val="0"/>
        <w:autoSpaceDN w:val="0"/>
        <w:spacing w:line="540" w:lineRule="exact"/>
        <w:jc w:val="center"/>
        <w:rPr>
          <w:rFonts w:ascii="宋体" w:hAnsi="宋体"/>
          <w:b/>
          <w:sz w:val="36"/>
        </w:rPr>
      </w:pPr>
    </w:p>
    <w:p w:rsidR="00E07F5B" w:rsidRDefault="00E07F5B">
      <w:pPr>
        <w:widowControl w:val="0"/>
        <w:autoSpaceDE w:val="0"/>
        <w:autoSpaceDN w:val="0"/>
        <w:spacing w:line="540" w:lineRule="exact"/>
        <w:jc w:val="center"/>
        <w:rPr>
          <w:rFonts w:ascii="宋体" w:hAnsi="宋体"/>
          <w:b/>
          <w:sz w:val="36"/>
        </w:rPr>
      </w:pPr>
    </w:p>
    <w:p w:rsidR="00E07F5B" w:rsidRDefault="00E07F5B">
      <w:pPr>
        <w:widowControl w:val="0"/>
        <w:autoSpaceDE w:val="0"/>
        <w:autoSpaceDN w:val="0"/>
        <w:spacing w:line="540" w:lineRule="exact"/>
        <w:jc w:val="center"/>
        <w:rPr>
          <w:rFonts w:ascii="宋体" w:hAnsi="宋体"/>
          <w:b/>
          <w:sz w:val="36"/>
        </w:rPr>
      </w:pPr>
      <w:r w:rsidRPr="00E07F5B">
        <w:rPr>
          <w:rFonts w:ascii="宋体" w:hAnsi="宋体"/>
          <w:b/>
          <w:sz w:val="36"/>
        </w:rPr>
        <w:lastRenderedPageBreak/>
        <w:t>GK06 2018年度一般公共预算财政拨款基本支出决算公开表</w:t>
      </w:r>
    </w:p>
    <w:tbl>
      <w:tblPr>
        <w:tblW w:w="11766" w:type="dxa"/>
        <w:tblInd w:w="-1452" w:type="dxa"/>
        <w:tblLayout w:type="fixed"/>
        <w:tblLook w:val="04A0"/>
      </w:tblPr>
      <w:tblGrid>
        <w:gridCol w:w="851"/>
        <w:gridCol w:w="2170"/>
        <w:gridCol w:w="1445"/>
        <w:gridCol w:w="716"/>
        <w:gridCol w:w="1949"/>
        <w:gridCol w:w="883"/>
        <w:gridCol w:w="716"/>
        <w:gridCol w:w="2008"/>
        <w:gridCol w:w="178"/>
        <w:gridCol w:w="850"/>
      </w:tblGrid>
      <w:tr w:rsidR="00E07F5B" w:rsidRPr="00E07F5B" w:rsidTr="00E07F5B">
        <w:trPr>
          <w:trHeight w:val="360"/>
        </w:trPr>
        <w:tc>
          <w:tcPr>
            <w:tcW w:w="4466" w:type="dxa"/>
            <w:gridSpan w:val="3"/>
            <w:tcBorders>
              <w:top w:val="single" w:sz="4" w:space="0" w:color="000000"/>
              <w:left w:val="single" w:sz="4" w:space="0" w:color="000000"/>
              <w:bottom w:val="single" w:sz="4" w:space="0" w:color="000000"/>
              <w:right w:val="single" w:sz="4" w:space="0" w:color="000000"/>
            </w:tcBorders>
            <w:shd w:val="clear" w:color="000000" w:fill="C0C0C0"/>
            <w:vAlign w:val="center"/>
            <w:hideMark/>
          </w:tcPr>
          <w:p w:rsidR="00E07F5B" w:rsidRPr="00E07F5B" w:rsidRDefault="00E07F5B" w:rsidP="00E07F5B">
            <w:pPr>
              <w:jc w:val="center"/>
              <w:rPr>
                <w:rFonts w:ascii="宋体" w:hAnsi="宋体" w:cs="Arial"/>
                <w:kern w:val="0"/>
                <w:sz w:val="15"/>
                <w:szCs w:val="15"/>
              </w:rPr>
            </w:pPr>
            <w:r w:rsidRPr="00E07F5B">
              <w:rPr>
                <w:rFonts w:ascii="宋体" w:hAnsi="宋体" w:cs="Arial"/>
                <w:kern w:val="0"/>
                <w:sz w:val="15"/>
                <w:szCs w:val="15"/>
              </w:rPr>
              <w:t>人员经费</w:t>
            </w:r>
          </w:p>
        </w:tc>
        <w:tc>
          <w:tcPr>
            <w:tcW w:w="7300" w:type="dxa"/>
            <w:gridSpan w:val="7"/>
            <w:tcBorders>
              <w:top w:val="single" w:sz="4" w:space="0" w:color="000000"/>
              <w:left w:val="nil"/>
              <w:bottom w:val="single" w:sz="4" w:space="0" w:color="000000"/>
              <w:right w:val="single" w:sz="4" w:space="0" w:color="000000"/>
            </w:tcBorders>
            <w:shd w:val="clear" w:color="000000" w:fill="C0C0C0"/>
            <w:vAlign w:val="center"/>
            <w:hideMark/>
          </w:tcPr>
          <w:p w:rsidR="00E07F5B" w:rsidRPr="00E07F5B" w:rsidRDefault="00E07F5B" w:rsidP="00E07F5B">
            <w:pPr>
              <w:jc w:val="center"/>
              <w:rPr>
                <w:rFonts w:ascii="宋体" w:hAnsi="宋体" w:cs="Arial"/>
                <w:kern w:val="0"/>
                <w:sz w:val="15"/>
                <w:szCs w:val="15"/>
              </w:rPr>
            </w:pPr>
            <w:r w:rsidRPr="00E07F5B">
              <w:rPr>
                <w:rFonts w:ascii="宋体" w:hAnsi="宋体" w:cs="Arial"/>
                <w:kern w:val="0"/>
                <w:sz w:val="15"/>
                <w:szCs w:val="15"/>
              </w:rPr>
              <w:t>公用经费</w:t>
            </w:r>
          </w:p>
        </w:tc>
      </w:tr>
      <w:tr w:rsidR="00E07F5B" w:rsidRPr="00E07F5B" w:rsidTr="00E07F5B">
        <w:trPr>
          <w:trHeight w:val="330"/>
        </w:trPr>
        <w:tc>
          <w:tcPr>
            <w:tcW w:w="851" w:type="dxa"/>
            <w:vMerge w:val="restart"/>
            <w:tcBorders>
              <w:top w:val="nil"/>
              <w:left w:val="single" w:sz="4" w:space="0" w:color="000000"/>
              <w:bottom w:val="single" w:sz="4" w:space="0" w:color="000000"/>
              <w:right w:val="single" w:sz="4" w:space="0" w:color="000000"/>
            </w:tcBorders>
            <w:shd w:val="clear" w:color="000000" w:fill="C0C0C0"/>
            <w:vAlign w:val="center"/>
            <w:hideMark/>
          </w:tcPr>
          <w:p w:rsidR="00E07F5B" w:rsidRPr="00E07F5B" w:rsidRDefault="00E07F5B" w:rsidP="00E07F5B">
            <w:pPr>
              <w:jc w:val="center"/>
              <w:rPr>
                <w:rFonts w:ascii="宋体" w:hAnsi="宋体" w:cs="Arial"/>
                <w:kern w:val="0"/>
                <w:sz w:val="15"/>
                <w:szCs w:val="15"/>
              </w:rPr>
            </w:pPr>
            <w:r w:rsidRPr="00E07F5B">
              <w:rPr>
                <w:rFonts w:ascii="宋体" w:hAnsi="宋体" w:cs="Arial"/>
                <w:kern w:val="0"/>
                <w:sz w:val="15"/>
                <w:szCs w:val="15"/>
              </w:rPr>
              <w:t>科目编码</w:t>
            </w:r>
          </w:p>
        </w:tc>
        <w:tc>
          <w:tcPr>
            <w:tcW w:w="2170" w:type="dxa"/>
            <w:vMerge w:val="restart"/>
            <w:tcBorders>
              <w:top w:val="nil"/>
              <w:left w:val="nil"/>
              <w:bottom w:val="single" w:sz="4" w:space="0" w:color="000000"/>
              <w:right w:val="single" w:sz="4" w:space="0" w:color="000000"/>
            </w:tcBorders>
            <w:shd w:val="clear" w:color="000000" w:fill="C0C0C0"/>
            <w:vAlign w:val="center"/>
            <w:hideMark/>
          </w:tcPr>
          <w:p w:rsidR="00E07F5B" w:rsidRPr="00E07F5B" w:rsidRDefault="00E07F5B" w:rsidP="00E07F5B">
            <w:pPr>
              <w:jc w:val="center"/>
              <w:rPr>
                <w:rFonts w:ascii="宋体" w:hAnsi="宋体" w:cs="Arial"/>
                <w:kern w:val="0"/>
                <w:sz w:val="15"/>
                <w:szCs w:val="15"/>
              </w:rPr>
            </w:pPr>
            <w:r w:rsidRPr="00E07F5B">
              <w:rPr>
                <w:rFonts w:ascii="宋体" w:hAnsi="宋体" w:cs="Arial"/>
                <w:kern w:val="0"/>
                <w:sz w:val="15"/>
                <w:szCs w:val="15"/>
              </w:rPr>
              <w:t>科目名称</w:t>
            </w:r>
          </w:p>
        </w:tc>
        <w:tc>
          <w:tcPr>
            <w:tcW w:w="1445" w:type="dxa"/>
            <w:vMerge w:val="restart"/>
            <w:tcBorders>
              <w:top w:val="nil"/>
              <w:left w:val="nil"/>
              <w:bottom w:val="single" w:sz="4" w:space="0" w:color="000000"/>
              <w:right w:val="single" w:sz="4" w:space="0" w:color="000000"/>
            </w:tcBorders>
            <w:shd w:val="clear" w:color="000000" w:fill="C0C0C0"/>
            <w:vAlign w:val="center"/>
            <w:hideMark/>
          </w:tcPr>
          <w:p w:rsidR="00E07F5B" w:rsidRPr="00E07F5B" w:rsidRDefault="00E07F5B" w:rsidP="00E07F5B">
            <w:pPr>
              <w:jc w:val="center"/>
              <w:rPr>
                <w:rFonts w:ascii="宋体" w:hAnsi="宋体" w:cs="Arial"/>
                <w:kern w:val="0"/>
                <w:sz w:val="15"/>
                <w:szCs w:val="15"/>
              </w:rPr>
            </w:pPr>
            <w:r w:rsidRPr="00E07F5B">
              <w:rPr>
                <w:rFonts w:ascii="宋体" w:hAnsi="宋体" w:cs="Arial"/>
                <w:kern w:val="0"/>
                <w:sz w:val="15"/>
                <w:szCs w:val="15"/>
              </w:rPr>
              <w:t>金额</w:t>
            </w:r>
          </w:p>
        </w:tc>
        <w:tc>
          <w:tcPr>
            <w:tcW w:w="716" w:type="dxa"/>
            <w:vMerge w:val="restart"/>
            <w:tcBorders>
              <w:top w:val="nil"/>
              <w:left w:val="nil"/>
              <w:bottom w:val="single" w:sz="4" w:space="0" w:color="000000"/>
              <w:right w:val="single" w:sz="4" w:space="0" w:color="000000"/>
            </w:tcBorders>
            <w:shd w:val="clear" w:color="000000" w:fill="C0C0C0"/>
            <w:vAlign w:val="center"/>
            <w:hideMark/>
          </w:tcPr>
          <w:p w:rsidR="00E07F5B" w:rsidRPr="00E07F5B" w:rsidRDefault="00E07F5B" w:rsidP="00E07F5B">
            <w:pPr>
              <w:jc w:val="center"/>
              <w:rPr>
                <w:rFonts w:ascii="宋体" w:hAnsi="宋体" w:cs="Arial"/>
                <w:kern w:val="0"/>
                <w:sz w:val="15"/>
                <w:szCs w:val="15"/>
              </w:rPr>
            </w:pPr>
            <w:r w:rsidRPr="00E07F5B">
              <w:rPr>
                <w:rFonts w:ascii="宋体" w:hAnsi="宋体" w:cs="Arial"/>
                <w:kern w:val="0"/>
                <w:sz w:val="15"/>
                <w:szCs w:val="15"/>
              </w:rPr>
              <w:t>科目编码</w:t>
            </w:r>
          </w:p>
        </w:tc>
        <w:tc>
          <w:tcPr>
            <w:tcW w:w="1949" w:type="dxa"/>
            <w:vMerge w:val="restart"/>
            <w:tcBorders>
              <w:top w:val="nil"/>
              <w:left w:val="nil"/>
              <w:bottom w:val="single" w:sz="4" w:space="0" w:color="000000"/>
              <w:right w:val="single" w:sz="4" w:space="0" w:color="000000"/>
            </w:tcBorders>
            <w:shd w:val="clear" w:color="000000" w:fill="C0C0C0"/>
            <w:vAlign w:val="center"/>
            <w:hideMark/>
          </w:tcPr>
          <w:p w:rsidR="00E07F5B" w:rsidRPr="00E07F5B" w:rsidRDefault="00E07F5B" w:rsidP="00E07F5B">
            <w:pPr>
              <w:jc w:val="center"/>
              <w:rPr>
                <w:rFonts w:ascii="宋体" w:hAnsi="宋体" w:cs="Arial"/>
                <w:kern w:val="0"/>
                <w:sz w:val="15"/>
                <w:szCs w:val="15"/>
              </w:rPr>
            </w:pPr>
            <w:r w:rsidRPr="00E07F5B">
              <w:rPr>
                <w:rFonts w:ascii="宋体" w:hAnsi="宋体" w:cs="Arial"/>
                <w:kern w:val="0"/>
                <w:sz w:val="15"/>
                <w:szCs w:val="15"/>
              </w:rPr>
              <w:t>科目名称</w:t>
            </w:r>
          </w:p>
        </w:tc>
        <w:tc>
          <w:tcPr>
            <w:tcW w:w="883" w:type="dxa"/>
            <w:vMerge w:val="restart"/>
            <w:tcBorders>
              <w:top w:val="nil"/>
              <w:left w:val="nil"/>
              <w:bottom w:val="single" w:sz="4" w:space="0" w:color="000000"/>
              <w:right w:val="single" w:sz="4" w:space="0" w:color="000000"/>
            </w:tcBorders>
            <w:shd w:val="clear" w:color="000000" w:fill="C0C0C0"/>
            <w:vAlign w:val="center"/>
            <w:hideMark/>
          </w:tcPr>
          <w:p w:rsidR="00E07F5B" w:rsidRPr="00E07F5B" w:rsidRDefault="00E07F5B" w:rsidP="00E07F5B">
            <w:pPr>
              <w:jc w:val="center"/>
              <w:rPr>
                <w:rFonts w:ascii="宋体" w:hAnsi="宋体" w:cs="Arial"/>
                <w:kern w:val="0"/>
                <w:sz w:val="15"/>
                <w:szCs w:val="15"/>
              </w:rPr>
            </w:pPr>
            <w:r w:rsidRPr="00E07F5B">
              <w:rPr>
                <w:rFonts w:ascii="宋体" w:hAnsi="宋体" w:cs="Arial"/>
                <w:kern w:val="0"/>
                <w:sz w:val="15"/>
                <w:szCs w:val="15"/>
              </w:rPr>
              <w:t>金额</w:t>
            </w:r>
          </w:p>
        </w:tc>
        <w:tc>
          <w:tcPr>
            <w:tcW w:w="716" w:type="dxa"/>
            <w:vMerge w:val="restart"/>
            <w:tcBorders>
              <w:top w:val="nil"/>
              <w:left w:val="nil"/>
              <w:bottom w:val="single" w:sz="4" w:space="0" w:color="000000"/>
              <w:right w:val="single" w:sz="4" w:space="0" w:color="000000"/>
            </w:tcBorders>
            <w:shd w:val="clear" w:color="000000" w:fill="C0C0C0"/>
            <w:vAlign w:val="center"/>
            <w:hideMark/>
          </w:tcPr>
          <w:p w:rsidR="00E07F5B" w:rsidRPr="00E07F5B" w:rsidRDefault="00E07F5B" w:rsidP="00E07F5B">
            <w:pPr>
              <w:jc w:val="center"/>
              <w:rPr>
                <w:rFonts w:ascii="宋体" w:hAnsi="宋体" w:cs="Arial"/>
                <w:kern w:val="0"/>
                <w:sz w:val="15"/>
                <w:szCs w:val="15"/>
              </w:rPr>
            </w:pPr>
            <w:r w:rsidRPr="00E07F5B">
              <w:rPr>
                <w:rFonts w:ascii="宋体" w:hAnsi="宋体" w:cs="Arial"/>
                <w:kern w:val="0"/>
                <w:sz w:val="15"/>
                <w:szCs w:val="15"/>
              </w:rPr>
              <w:t>科目编码</w:t>
            </w:r>
          </w:p>
        </w:tc>
        <w:tc>
          <w:tcPr>
            <w:tcW w:w="2186" w:type="dxa"/>
            <w:gridSpan w:val="2"/>
            <w:vMerge w:val="restart"/>
            <w:tcBorders>
              <w:top w:val="nil"/>
              <w:left w:val="nil"/>
              <w:bottom w:val="single" w:sz="4" w:space="0" w:color="000000"/>
              <w:right w:val="single" w:sz="4" w:space="0" w:color="000000"/>
            </w:tcBorders>
            <w:shd w:val="clear" w:color="000000" w:fill="C0C0C0"/>
            <w:vAlign w:val="center"/>
            <w:hideMark/>
          </w:tcPr>
          <w:p w:rsidR="00E07F5B" w:rsidRPr="00E07F5B" w:rsidRDefault="00E07F5B" w:rsidP="00E07F5B">
            <w:pPr>
              <w:jc w:val="center"/>
              <w:rPr>
                <w:rFonts w:ascii="宋体" w:hAnsi="宋体" w:cs="Arial"/>
                <w:kern w:val="0"/>
                <w:sz w:val="15"/>
                <w:szCs w:val="15"/>
              </w:rPr>
            </w:pPr>
            <w:r w:rsidRPr="00E07F5B">
              <w:rPr>
                <w:rFonts w:ascii="宋体" w:hAnsi="宋体" w:cs="Arial"/>
                <w:kern w:val="0"/>
                <w:sz w:val="15"/>
                <w:szCs w:val="15"/>
              </w:rPr>
              <w:t>科目名称</w:t>
            </w:r>
          </w:p>
        </w:tc>
        <w:tc>
          <w:tcPr>
            <w:tcW w:w="850" w:type="dxa"/>
            <w:vMerge w:val="restart"/>
            <w:tcBorders>
              <w:top w:val="nil"/>
              <w:left w:val="nil"/>
              <w:bottom w:val="single" w:sz="4" w:space="0" w:color="000000"/>
              <w:right w:val="single" w:sz="4" w:space="0" w:color="000000"/>
            </w:tcBorders>
            <w:shd w:val="clear" w:color="000000" w:fill="C0C0C0"/>
            <w:vAlign w:val="center"/>
            <w:hideMark/>
          </w:tcPr>
          <w:p w:rsidR="00E07F5B" w:rsidRPr="00E07F5B" w:rsidRDefault="00E07F5B" w:rsidP="00E07F5B">
            <w:pPr>
              <w:jc w:val="center"/>
              <w:rPr>
                <w:rFonts w:ascii="宋体" w:hAnsi="宋体" w:cs="Arial"/>
                <w:kern w:val="0"/>
                <w:sz w:val="15"/>
                <w:szCs w:val="15"/>
              </w:rPr>
            </w:pPr>
            <w:r w:rsidRPr="00E07F5B">
              <w:rPr>
                <w:rFonts w:ascii="宋体" w:hAnsi="宋体" w:cs="Arial"/>
                <w:kern w:val="0"/>
                <w:sz w:val="15"/>
                <w:szCs w:val="15"/>
              </w:rPr>
              <w:t>金额</w:t>
            </w:r>
          </w:p>
        </w:tc>
      </w:tr>
      <w:tr w:rsidR="00E07F5B" w:rsidRPr="00E07F5B" w:rsidTr="00E07F5B">
        <w:trPr>
          <w:trHeight w:val="330"/>
        </w:trPr>
        <w:tc>
          <w:tcPr>
            <w:tcW w:w="851" w:type="dxa"/>
            <w:vMerge/>
            <w:tcBorders>
              <w:top w:val="nil"/>
              <w:left w:val="single" w:sz="4" w:space="0" w:color="000000"/>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5"/>
                <w:szCs w:val="15"/>
              </w:rPr>
            </w:pPr>
          </w:p>
        </w:tc>
        <w:tc>
          <w:tcPr>
            <w:tcW w:w="2170" w:type="dxa"/>
            <w:vMerge/>
            <w:tcBorders>
              <w:top w:val="nil"/>
              <w:left w:val="nil"/>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5"/>
                <w:szCs w:val="15"/>
              </w:rPr>
            </w:pPr>
          </w:p>
        </w:tc>
        <w:tc>
          <w:tcPr>
            <w:tcW w:w="1445" w:type="dxa"/>
            <w:vMerge/>
            <w:tcBorders>
              <w:top w:val="nil"/>
              <w:left w:val="nil"/>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5"/>
                <w:szCs w:val="15"/>
              </w:rPr>
            </w:pPr>
          </w:p>
        </w:tc>
        <w:tc>
          <w:tcPr>
            <w:tcW w:w="716" w:type="dxa"/>
            <w:vMerge/>
            <w:tcBorders>
              <w:top w:val="nil"/>
              <w:left w:val="nil"/>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5"/>
                <w:szCs w:val="15"/>
              </w:rPr>
            </w:pPr>
          </w:p>
        </w:tc>
        <w:tc>
          <w:tcPr>
            <w:tcW w:w="1949" w:type="dxa"/>
            <w:vMerge/>
            <w:tcBorders>
              <w:top w:val="nil"/>
              <w:left w:val="nil"/>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5"/>
                <w:szCs w:val="15"/>
              </w:rPr>
            </w:pPr>
          </w:p>
        </w:tc>
        <w:tc>
          <w:tcPr>
            <w:tcW w:w="883" w:type="dxa"/>
            <w:vMerge/>
            <w:tcBorders>
              <w:top w:val="nil"/>
              <w:left w:val="nil"/>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5"/>
                <w:szCs w:val="15"/>
              </w:rPr>
            </w:pPr>
          </w:p>
        </w:tc>
        <w:tc>
          <w:tcPr>
            <w:tcW w:w="716" w:type="dxa"/>
            <w:vMerge/>
            <w:tcBorders>
              <w:top w:val="nil"/>
              <w:left w:val="nil"/>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5"/>
                <w:szCs w:val="15"/>
              </w:rPr>
            </w:pPr>
          </w:p>
        </w:tc>
        <w:tc>
          <w:tcPr>
            <w:tcW w:w="2186" w:type="dxa"/>
            <w:gridSpan w:val="2"/>
            <w:vMerge/>
            <w:tcBorders>
              <w:top w:val="nil"/>
              <w:left w:val="nil"/>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5"/>
                <w:szCs w:val="15"/>
              </w:rPr>
            </w:pPr>
          </w:p>
        </w:tc>
        <w:tc>
          <w:tcPr>
            <w:tcW w:w="850" w:type="dxa"/>
            <w:vMerge/>
            <w:tcBorders>
              <w:top w:val="nil"/>
              <w:left w:val="nil"/>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5"/>
                <w:szCs w:val="15"/>
              </w:rPr>
            </w:pPr>
          </w:p>
        </w:tc>
      </w:tr>
      <w:tr w:rsidR="00E07F5B" w:rsidRPr="00E07F5B" w:rsidTr="00E07F5B">
        <w:trPr>
          <w:trHeight w:val="330"/>
        </w:trPr>
        <w:tc>
          <w:tcPr>
            <w:tcW w:w="851" w:type="dxa"/>
            <w:tcBorders>
              <w:top w:val="nil"/>
              <w:left w:val="single" w:sz="4" w:space="0" w:color="000000"/>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301</w:t>
            </w:r>
          </w:p>
        </w:tc>
        <w:tc>
          <w:tcPr>
            <w:tcW w:w="2170"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工资福利支出</w:t>
            </w:r>
          </w:p>
        </w:tc>
        <w:tc>
          <w:tcPr>
            <w:tcW w:w="1445"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50.53</w:t>
            </w:r>
          </w:p>
        </w:tc>
        <w:tc>
          <w:tcPr>
            <w:tcW w:w="716"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302</w:t>
            </w:r>
          </w:p>
        </w:tc>
        <w:tc>
          <w:tcPr>
            <w:tcW w:w="1949"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商品和服务支出</w:t>
            </w:r>
          </w:p>
        </w:tc>
        <w:tc>
          <w:tcPr>
            <w:tcW w:w="883"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7.88</w:t>
            </w:r>
          </w:p>
        </w:tc>
        <w:tc>
          <w:tcPr>
            <w:tcW w:w="716"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307</w:t>
            </w:r>
          </w:p>
        </w:tc>
        <w:tc>
          <w:tcPr>
            <w:tcW w:w="2186" w:type="dxa"/>
            <w:gridSpan w:val="2"/>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债务利息及费用支出</w:t>
            </w:r>
          </w:p>
        </w:tc>
        <w:tc>
          <w:tcPr>
            <w:tcW w:w="850"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0.00</w:t>
            </w:r>
          </w:p>
        </w:tc>
      </w:tr>
      <w:tr w:rsidR="00E07F5B" w:rsidRPr="00E07F5B" w:rsidTr="00E07F5B">
        <w:trPr>
          <w:trHeight w:val="330"/>
        </w:trPr>
        <w:tc>
          <w:tcPr>
            <w:tcW w:w="851" w:type="dxa"/>
            <w:tcBorders>
              <w:top w:val="nil"/>
              <w:left w:val="single" w:sz="4" w:space="0" w:color="000000"/>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30101</w:t>
            </w:r>
          </w:p>
        </w:tc>
        <w:tc>
          <w:tcPr>
            <w:tcW w:w="2170"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基本工资</w:t>
            </w:r>
          </w:p>
        </w:tc>
        <w:tc>
          <w:tcPr>
            <w:tcW w:w="1445"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19.54</w:t>
            </w:r>
          </w:p>
        </w:tc>
        <w:tc>
          <w:tcPr>
            <w:tcW w:w="716"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30201</w:t>
            </w:r>
          </w:p>
        </w:tc>
        <w:tc>
          <w:tcPr>
            <w:tcW w:w="1949"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办公费</w:t>
            </w:r>
          </w:p>
        </w:tc>
        <w:tc>
          <w:tcPr>
            <w:tcW w:w="883"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1.59</w:t>
            </w:r>
          </w:p>
        </w:tc>
        <w:tc>
          <w:tcPr>
            <w:tcW w:w="716"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30701</w:t>
            </w:r>
          </w:p>
        </w:tc>
        <w:tc>
          <w:tcPr>
            <w:tcW w:w="2186" w:type="dxa"/>
            <w:gridSpan w:val="2"/>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国内债务付息</w:t>
            </w:r>
          </w:p>
        </w:tc>
        <w:tc>
          <w:tcPr>
            <w:tcW w:w="850"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0.00</w:t>
            </w:r>
          </w:p>
        </w:tc>
      </w:tr>
      <w:tr w:rsidR="00E07F5B" w:rsidRPr="00E07F5B" w:rsidTr="00E07F5B">
        <w:trPr>
          <w:trHeight w:val="330"/>
        </w:trPr>
        <w:tc>
          <w:tcPr>
            <w:tcW w:w="851" w:type="dxa"/>
            <w:tcBorders>
              <w:top w:val="nil"/>
              <w:left w:val="single" w:sz="4" w:space="0" w:color="000000"/>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30102</w:t>
            </w:r>
          </w:p>
        </w:tc>
        <w:tc>
          <w:tcPr>
            <w:tcW w:w="2170"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津贴补贴</w:t>
            </w:r>
          </w:p>
        </w:tc>
        <w:tc>
          <w:tcPr>
            <w:tcW w:w="1445"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8.14</w:t>
            </w:r>
          </w:p>
        </w:tc>
        <w:tc>
          <w:tcPr>
            <w:tcW w:w="716"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30202</w:t>
            </w:r>
          </w:p>
        </w:tc>
        <w:tc>
          <w:tcPr>
            <w:tcW w:w="1949"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印刷费</w:t>
            </w:r>
          </w:p>
        </w:tc>
        <w:tc>
          <w:tcPr>
            <w:tcW w:w="883"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0.62</w:t>
            </w:r>
          </w:p>
        </w:tc>
        <w:tc>
          <w:tcPr>
            <w:tcW w:w="716"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30702</w:t>
            </w:r>
          </w:p>
        </w:tc>
        <w:tc>
          <w:tcPr>
            <w:tcW w:w="2186" w:type="dxa"/>
            <w:gridSpan w:val="2"/>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国外债务付息</w:t>
            </w:r>
          </w:p>
        </w:tc>
        <w:tc>
          <w:tcPr>
            <w:tcW w:w="850"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0.00</w:t>
            </w:r>
          </w:p>
        </w:tc>
      </w:tr>
      <w:tr w:rsidR="00E07F5B" w:rsidRPr="00E07F5B" w:rsidTr="00E07F5B">
        <w:trPr>
          <w:trHeight w:val="330"/>
        </w:trPr>
        <w:tc>
          <w:tcPr>
            <w:tcW w:w="851" w:type="dxa"/>
            <w:tcBorders>
              <w:top w:val="nil"/>
              <w:left w:val="single" w:sz="4" w:space="0" w:color="000000"/>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30103</w:t>
            </w:r>
          </w:p>
        </w:tc>
        <w:tc>
          <w:tcPr>
            <w:tcW w:w="2170"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奖金</w:t>
            </w:r>
          </w:p>
        </w:tc>
        <w:tc>
          <w:tcPr>
            <w:tcW w:w="1445"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6.23</w:t>
            </w:r>
          </w:p>
        </w:tc>
        <w:tc>
          <w:tcPr>
            <w:tcW w:w="716"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30203</w:t>
            </w:r>
          </w:p>
        </w:tc>
        <w:tc>
          <w:tcPr>
            <w:tcW w:w="1949"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咨询费</w:t>
            </w:r>
          </w:p>
        </w:tc>
        <w:tc>
          <w:tcPr>
            <w:tcW w:w="883"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0.00</w:t>
            </w:r>
          </w:p>
        </w:tc>
        <w:tc>
          <w:tcPr>
            <w:tcW w:w="716"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310</w:t>
            </w:r>
          </w:p>
        </w:tc>
        <w:tc>
          <w:tcPr>
            <w:tcW w:w="2186" w:type="dxa"/>
            <w:gridSpan w:val="2"/>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资本性支出</w:t>
            </w:r>
          </w:p>
        </w:tc>
        <w:tc>
          <w:tcPr>
            <w:tcW w:w="850"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0.00</w:t>
            </w:r>
          </w:p>
        </w:tc>
      </w:tr>
      <w:tr w:rsidR="00E07F5B" w:rsidRPr="00E07F5B" w:rsidTr="00E07F5B">
        <w:trPr>
          <w:trHeight w:val="330"/>
        </w:trPr>
        <w:tc>
          <w:tcPr>
            <w:tcW w:w="851" w:type="dxa"/>
            <w:tcBorders>
              <w:top w:val="nil"/>
              <w:left w:val="single" w:sz="4" w:space="0" w:color="000000"/>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30106</w:t>
            </w:r>
          </w:p>
        </w:tc>
        <w:tc>
          <w:tcPr>
            <w:tcW w:w="2170"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伙食补助费</w:t>
            </w:r>
          </w:p>
        </w:tc>
        <w:tc>
          <w:tcPr>
            <w:tcW w:w="1445"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0.00</w:t>
            </w:r>
          </w:p>
        </w:tc>
        <w:tc>
          <w:tcPr>
            <w:tcW w:w="716"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30204</w:t>
            </w:r>
          </w:p>
        </w:tc>
        <w:tc>
          <w:tcPr>
            <w:tcW w:w="1949"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手续费</w:t>
            </w:r>
          </w:p>
        </w:tc>
        <w:tc>
          <w:tcPr>
            <w:tcW w:w="883"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0.00</w:t>
            </w:r>
          </w:p>
        </w:tc>
        <w:tc>
          <w:tcPr>
            <w:tcW w:w="716"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31001</w:t>
            </w:r>
          </w:p>
        </w:tc>
        <w:tc>
          <w:tcPr>
            <w:tcW w:w="2186" w:type="dxa"/>
            <w:gridSpan w:val="2"/>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房屋建筑物购建</w:t>
            </w:r>
          </w:p>
        </w:tc>
        <w:tc>
          <w:tcPr>
            <w:tcW w:w="850"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0.00</w:t>
            </w:r>
          </w:p>
        </w:tc>
      </w:tr>
      <w:tr w:rsidR="00E07F5B" w:rsidRPr="00E07F5B" w:rsidTr="00E07F5B">
        <w:trPr>
          <w:trHeight w:val="330"/>
        </w:trPr>
        <w:tc>
          <w:tcPr>
            <w:tcW w:w="851" w:type="dxa"/>
            <w:tcBorders>
              <w:top w:val="nil"/>
              <w:left w:val="single" w:sz="4" w:space="0" w:color="000000"/>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30107</w:t>
            </w:r>
          </w:p>
        </w:tc>
        <w:tc>
          <w:tcPr>
            <w:tcW w:w="2170"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绩效工资</w:t>
            </w:r>
          </w:p>
        </w:tc>
        <w:tc>
          <w:tcPr>
            <w:tcW w:w="1445"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3.87</w:t>
            </w:r>
          </w:p>
        </w:tc>
        <w:tc>
          <w:tcPr>
            <w:tcW w:w="716"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30205</w:t>
            </w:r>
          </w:p>
        </w:tc>
        <w:tc>
          <w:tcPr>
            <w:tcW w:w="1949"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水费</w:t>
            </w:r>
          </w:p>
        </w:tc>
        <w:tc>
          <w:tcPr>
            <w:tcW w:w="883"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0.00</w:t>
            </w:r>
          </w:p>
        </w:tc>
        <w:tc>
          <w:tcPr>
            <w:tcW w:w="716"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31002</w:t>
            </w:r>
          </w:p>
        </w:tc>
        <w:tc>
          <w:tcPr>
            <w:tcW w:w="2186" w:type="dxa"/>
            <w:gridSpan w:val="2"/>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办公设备购置</w:t>
            </w:r>
          </w:p>
        </w:tc>
        <w:tc>
          <w:tcPr>
            <w:tcW w:w="850"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0.00</w:t>
            </w:r>
          </w:p>
        </w:tc>
      </w:tr>
      <w:tr w:rsidR="00E07F5B" w:rsidRPr="00E07F5B" w:rsidTr="00E07F5B">
        <w:trPr>
          <w:trHeight w:val="330"/>
        </w:trPr>
        <w:tc>
          <w:tcPr>
            <w:tcW w:w="851" w:type="dxa"/>
            <w:tcBorders>
              <w:top w:val="nil"/>
              <w:left w:val="single" w:sz="4" w:space="0" w:color="000000"/>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30108</w:t>
            </w:r>
          </w:p>
        </w:tc>
        <w:tc>
          <w:tcPr>
            <w:tcW w:w="2170"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机关事业单位基本养老保险费</w:t>
            </w:r>
          </w:p>
        </w:tc>
        <w:tc>
          <w:tcPr>
            <w:tcW w:w="1445"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6.62</w:t>
            </w:r>
          </w:p>
        </w:tc>
        <w:tc>
          <w:tcPr>
            <w:tcW w:w="716"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30206</w:t>
            </w:r>
          </w:p>
        </w:tc>
        <w:tc>
          <w:tcPr>
            <w:tcW w:w="1949"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电费</w:t>
            </w:r>
          </w:p>
        </w:tc>
        <w:tc>
          <w:tcPr>
            <w:tcW w:w="883"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0.00</w:t>
            </w:r>
          </w:p>
        </w:tc>
        <w:tc>
          <w:tcPr>
            <w:tcW w:w="716"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31003</w:t>
            </w:r>
          </w:p>
        </w:tc>
        <w:tc>
          <w:tcPr>
            <w:tcW w:w="2186" w:type="dxa"/>
            <w:gridSpan w:val="2"/>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专用设备购置</w:t>
            </w:r>
          </w:p>
        </w:tc>
        <w:tc>
          <w:tcPr>
            <w:tcW w:w="850"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0.00</w:t>
            </w:r>
          </w:p>
        </w:tc>
      </w:tr>
      <w:tr w:rsidR="00E07F5B" w:rsidRPr="00E07F5B" w:rsidTr="00E07F5B">
        <w:trPr>
          <w:trHeight w:val="330"/>
        </w:trPr>
        <w:tc>
          <w:tcPr>
            <w:tcW w:w="851" w:type="dxa"/>
            <w:tcBorders>
              <w:top w:val="nil"/>
              <w:left w:val="single" w:sz="4" w:space="0" w:color="000000"/>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30109</w:t>
            </w:r>
          </w:p>
        </w:tc>
        <w:tc>
          <w:tcPr>
            <w:tcW w:w="2170"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职业年金缴费</w:t>
            </w:r>
          </w:p>
        </w:tc>
        <w:tc>
          <w:tcPr>
            <w:tcW w:w="1445"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0.00</w:t>
            </w:r>
          </w:p>
        </w:tc>
        <w:tc>
          <w:tcPr>
            <w:tcW w:w="716"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30207</w:t>
            </w:r>
          </w:p>
        </w:tc>
        <w:tc>
          <w:tcPr>
            <w:tcW w:w="1949"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邮电费</w:t>
            </w:r>
          </w:p>
        </w:tc>
        <w:tc>
          <w:tcPr>
            <w:tcW w:w="883"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0.15</w:t>
            </w:r>
          </w:p>
        </w:tc>
        <w:tc>
          <w:tcPr>
            <w:tcW w:w="716"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31005</w:t>
            </w:r>
          </w:p>
        </w:tc>
        <w:tc>
          <w:tcPr>
            <w:tcW w:w="2186" w:type="dxa"/>
            <w:gridSpan w:val="2"/>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基础设施建设</w:t>
            </w:r>
          </w:p>
        </w:tc>
        <w:tc>
          <w:tcPr>
            <w:tcW w:w="850"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0.00</w:t>
            </w:r>
          </w:p>
        </w:tc>
      </w:tr>
      <w:tr w:rsidR="00E07F5B" w:rsidRPr="00E07F5B" w:rsidTr="00E07F5B">
        <w:trPr>
          <w:trHeight w:val="330"/>
        </w:trPr>
        <w:tc>
          <w:tcPr>
            <w:tcW w:w="851" w:type="dxa"/>
            <w:tcBorders>
              <w:top w:val="nil"/>
              <w:left w:val="single" w:sz="4" w:space="0" w:color="000000"/>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30110</w:t>
            </w:r>
          </w:p>
        </w:tc>
        <w:tc>
          <w:tcPr>
            <w:tcW w:w="2170"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职工基本医疗保险缴费</w:t>
            </w:r>
          </w:p>
        </w:tc>
        <w:tc>
          <w:tcPr>
            <w:tcW w:w="1445"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2.40</w:t>
            </w:r>
          </w:p>
        </w:tc>
        <w:tc>
          <w:tcPr>
            <w:tcW w:w="716"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30208</w:t>
            </w:r>
          </w:p>
        </w:tc>
        <w:tc>
          <w:tcPr>
            <w:tcW w:w="1949"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取暖费</w:t>
            </w:r>
          </w:p>
        </w:tc>
        <w:tc>
          <w:tcPr>
            <w:tcW w:w="883"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0.00</w:t>
            </w:r>
          </w:p>
        </w:tc>
        <w:tc>
          <w:tcPr>
            <w:tcW w:w="716"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31006</w:t>
            </w:r>
          </w:p>
        </w:tc>
        <w:tc>
          <w:tcPr>
            <w:tcW w:w="2186" w:type="dxa"/>
            <w:gridSpan w:val="2"/>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大型修缮</w:t>
            </w:r>
          </w:p>
        </w:tc>
        <w:tc>
          <w:tcPr>
            <w:tcW w:w="850"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0.00</w:t>
            </w:r>
          </w:p>
        </w:tc>
      </w:tr>
      <w:tr w:rsidR="00E07F5B" w:rsidRPr="00E07F5B" w:rsidTr="00E07F5B">
        <w:trPr>
          <w:trHeight w:val="330"/>
        </w:trPr>
        <w:tc>
          <w:tcPr>
            <w:tcW w:w="851" w:type="dxa"/>
            <w:tcBorders>
              <w:top w:val="nil"/>
              <w:left w:val="single" w:sz="4" w:space="0" w:color="000000"/>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30111</w:t>
            </w:r>
          </w:p>
        </w:tc>
        <w:tc>
          <w:tcPr>
            <w:tcW w:w="2170"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公务员医疗补助缴费</w:t>
            </w:r>
          </w:p>
        </w:tc>
        <w:tc>
          <w:tcPr>
            <w:tcW w:w="1445"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0.00</w:t>
            </w:r>
          </w:p>
        </w:tc>
        <w:tc>
          <w:tcPr>
            <w:tcW w:w="716"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30209</w:t>
            </w:r>
          </w:p>
        </w:tc>
        <w:tc>
          <w:tcPr>
            <w:tcW w:w="1949"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物业管理费</w:t>
            </w:r>
          </w:p>
        </w:tc>
        <w:tc>
          <w:tcPr>
            <w:tcW w:w="883"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0.00</w:t>
            </w:r>
          </w:p>
        </w:tc>
        <w:tc>
          <w:tcPr>
            <w:tcW w:w="716"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31007</w:t>
            </w:r>
          </w:p>
        </w:tc>
        <w:tc>
          <w:tcPr>
            <w:tcW w:w="2186" w:type="dxa"/>
            <w:gridSpan w:val="2"/>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信息网络及软件购置更新</w:t>
            </w:r>
          </w:p>
        </w:tc>
        <w:tc>
          <w:tcPr>
            <w:tcW w:w="850"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0.00</w:t>
            </w:r>
          </w:p>
        </w:tc>
      </w:tr>
      <w:tr w:rsidR="00E07F5B" w:rsidRPr="00E07F5B" w:rsidTr="00E07F5B">
        <w:trPr>
          <w:trHeight w:val="330"/>
        </w:trPr>
        <w:tc>
          <w:tcPr>
            <w:tcW w:w="851" w:type="dxa"/>
            <w:tcBorders>
              <w:top w:val="nil"/>
              <w:left w:val="single" w:sz="4" w:space="0" w:color="000000"/>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30112</w:t>
            </w:r>
          </w:p>
        </w:tc>
        <w:tc>
          <w:tcPr>
            <w:tcW w:w="2170"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其他社会保障缴费</w:t>
            </w:r>
          </w:p>
        </w:tc>
        <w:tc>
          <w:tcPr>
            <w:tcW w:w="1445"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0.00</w:t>
            </w:r>
          </w:p>
        </w:tc>
        <w:tc>
          <w:tcPr>
            <w:tcW w:w="716"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30211</w:t>
            </w:r>
          </w:p>
        </w:tc>
        <w:tc>
          <w:tcPr>
            <w:tcW w:w="1949"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差旅费</w:t>
            </w:r>
          </w:p>
        </w:tc>
        <w:tc>
          <w:tcPr>
            <w:tcW w:w="883"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0.00</w:t>
            </w:r>
          </w:p>
        </w:tc>
        <w:tc>
          <w:tcPr>
            <w:tcW w:w="716"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31008</w:t>
            </w:r>
          </w:p>
        </w:tc>
        <w:tc>
          <w:tcPr>
            <w:tcW w:w="2186" w:type="dxa"/>
            <w:gridSpan w:val="2"/>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物资储备</w:t>
            </w:r>
          </w:p>
        </w:tc>
        <w:tc>
          <w:tcPr>
            <w:tcW w:w="850"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0.00</w:t>
            </w:r>
          </w:p>
        </w:tc>
      </w:tr>
      <w:tr w:rsidR="00E07F5B" w:rsidRPr="00E07F5B" w:rsidTr="00E07F5B">
        <w:trPr>
          <w:trHeight w:val="330"/>
        </w:trPr>
        <w:tc>
          <w:tcPr>
            <w:tcW w:w="851" w:type="dxa"/>
            <w:tcBorders>
              <w:top w:val="nil"/>
              <w:left w:val="single" w:sz="4" w:space="0" w:color="000000"/>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30113</w:t>
            </w:r>
          </w:p>
        </w:tc>
        <w:tc>
          <w:tcPr>
            <w:tcW w:w="2170"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住房公积金</w:t>
            </w:r>
          </w:p>
        </w:tc>
        <w:tc>
          <w:tcPr>
            <w:tcW w:w="1445"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3.43</w:t>
            </w:r>
          </w:p>
        </w:tc>
        <w:tc>
          <w:tcPr>
            <w:tcW w:w="716"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30212</w:t>
            </w:r>
          </w:p>
        </w:tc>
        <w:tc>
          <w:tcPr>
            <w:tcW w:w="1949"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因公出国（境）费用</w:t>
            </w:r>
          </w:p>
        </w:tc>
        <w:tc>
          <w:tcPr>
            <w:tcW w:w="883"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0.00</w:t>
            </w:r>
          </w:p>
        </w:tc>
        <w:tc>
          <w:tcPr>
            <w:tcW w:w="716"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31009</w:t>
            </w:r>
          </w:p>
        </w:tc>
        <w:tc>
          <w:tcPr>
            <w:tcW w:w="2186" w:type="dxa"/>
            <w:gridSpan w:val="2"/>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土地补偿</w:t>
            </w:r>
          </w:p>
        </w:tc>
        <w:tc>
          <w:tcPr>
            <w:tcW w:w="850"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0.00</w:t>
            </w:r>
          </w:p>
        </w:tc>
      </w:tr>
      <w:tr w:rsidR="00E07F5B" w:rsidRPr="00E07F5B" w:rsidTr="00E07F5B">
        <w:trPr>
          <w:trHeight w:val="330"/>
        </w:trPr>
        <w:tc>
          <w:tcPr>
            <w:tcW w:w="851" w:type="dxa"/>
            <w:tcBorders>
              <w:top w:val="nil"/>
              <w:left w:val="single" w:sz="4" w:space="0" w:color="000000"/>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30114</w:t>
            </w:r>
          </w:p>
        </w:tc>
        <w:tc>
          <w:tcPr>
            <w:tcW w:w="2170"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医疗费</w:t>
            </w:r>
          </w:p>
        </w:tc>
        <w:tc>
          <w:tcPr>
            <w:tcW w:w="1445"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0.30</w:t>
            </w:r>
          </w:p>
        </w:tc>
        <w:tc>
          <w:tcPr>
            <w:tcW w:w="716"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30213</w:t>
            </w:r>
          </w:p>
        </w:tc>
        <w:tc>
          <w:tcPr>
            <w:tcW w:w="1949"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维修（护）费</w:t>
            </w:r>
          </w:p>
        </w:tc>
        <w:tc>
          <w:tcPr>
            <w:tcW w:w="883"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0.00</w:t>
            </w:r>
          </w:p>
        </w:tc>
        <w:tc>
          <w:tcPr>
            <w:tcW w:w="716"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31010</w:t>
            </w:r>
          </w:p>
        </w:tc>
        <w:tc>
          <w:tcPr>
            <w:tcW w:w="2186" w:type="dxa"/>
            <w:gridSpan w:val="2"/>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安置补助</w:t>
            </w:r>
          </w:p>
        </w:tc>
        <w:tc>
          <w:tcPr>
            <w:tcW w:w="850"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0.00</w:t>
            </w:r>
          </w:p>
        </w:tc>
      </w:tr>
      <w:tr w:rsidR="00E07F5B" w:rsidRPr="00E07F5B" w:rsidTr="00E07F5B">
        <w:trPr>
          <w:trHeight w:val="330"/>
        </w:trPr>
        <w:tc>
          <w:tcPr>
            <w:tcW w:w="851" w:type="dxa"/>
            <w:tcBorders>
              <w:top w:val="nil"/>
              <w:left w:val="single" w:sz="4" w:space="0" w:color="000000"/>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30199</w:t>
            </w:r>
          </w:p>
        </w:tc>
        <w:tc>
          <w:tcPr>
            <w:tcW w:w="2170"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其他工资福利支出</w:t>
            </w:r>
          </w:p>
        </w:tc>
        <w:tc>
          <w:tcPr>
            <w:tcW w:w="1445"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0.00</w:t>
            </w:r>
          </w:p>
        </w:tc>
        <w:tc>
          <w:tcPr>
            <w:tcW w:w="716"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30214</w:t>
            </w:r>
          </w:p>
        </w:tc>
        <w:tc>
          <w:tcPr>
            <w:tcW w:w="1949"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租赁费</w:t>
            </w:r>
          </w:p>
        </w:tc>
        <w:tc>
          <w:tcPr>
            <w:tcW w:w="883"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0.00</w:t>
            </w:r>
          </w:p>
        </w:tc>
        <w:tc>
          <w:tcPr>
            <w:tcW w:w="716"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31011</w:t>
            </w:r>
          </w:p>
        </w:tc>
        <w:tc>
          <w:tcPr>
            <w:tcW w:w="2186" w:type="dxa"/>
            <w:gridSpan w:val="2"/>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地上附着物和青苗补偿</w:t>
            </w:r>
          </w:p>
        </w:tc>
        <w:tc>
          <w:tcPr>
            <w:tcW w:w="850"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0.00</w:t>
            </w:r>
          </w:p>
        </w:tc>
      </w:tr>
      <w:tr w:rsidR="00E07F5B" w:rsidRPr="00E07F5B" w:rsidTr="00E07F5B">
        <w:trPr>
          <w:trHeight w:val="330"/>
        </w:trPr>
        <w:tc>
          <w:tcPr>
            <w:tcW w:w="851" w:type="dxa"/>
            <w:tcBorders>
              <w:top w:val="nil"/>
              <w:left w:val="single" w:sz="4" w:space="0" w:color="000000"/>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303</w:t>
            </w:r>
          </w:p>
        </w:tc>
        <w:tc>
          <w:tcPr>
            <w:tcW w:w="2170"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对个人和家庭的补助</w:t>
            </w:r>
          </w:p>
        </w:tc>
        <w:tc>
          <w:tcPr>
            <w:tcW w:w="1445"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0.00</w:t>
            </w:r>
          </w:p>
        </w:tc>
        <w:tc>
          <w:tcPr>
            <w:tcW w:w="716"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30215</w:t>
            </w:r>
          </w:p>
        </w:tc>
        <w:tc>
          <w:tcPr>
            <w:tcW w:w="1949"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会议费</w:t>
            </w:r>
          </w:p>
        </w:tc>
        <w:tc>
          <w:tcPr>
            <w:tcW w:w="883"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0.00</w:t>
            </w:r>
          </w:p>
        </w:tc>
        <w:tc>
          <w:tcPr>
            <w:tcW w:w="716"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31012</w:t>
            </w:r>
          </w:p>
        </w:tc>
        <w:tc>
          <w:tcPr>
            <w:tcW w:w="2186" w:type="dxa"/>
            <w:gridSpan w:val="2"/>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拆迁补偿</w:t>
            </w:r>
          </w:p>
        </w:tc>
        <w:tc>
          <w:tcPr>
            <w:tcW w:w="850"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0.00</w:t>
            </w:r>
          </w:p>
        </w:tc>
      </w:tr>
      <w:tr w:rsidR="00E07F5B" w:rsidRPr="00E07F5B" w:rsidTr="00E07F5B">
        <w:trPr>
          <w:trHeight w:val="330"/>
        </w:trPr>
        <w:tc>
          <w:tcPr>
            <w:tcW w:w="851" w:type="dxa"/>
            <w:tcBorders>
              <w:top w:val="nil"/>
              <w:left w:val="single" w:sz="4" w:space="0" w:color="000000"/>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30301</w:t>
            </w:r>
          </w:p>
        </w:tc>
        <w:tc>
          <w:tcPr>
            <w:tcW w:w="2170"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离休费</w:t>
            </w:r>
          </w:p>
        </w:tc>
        <w:tc>
          <w:tcPr>
            <w:tcW w:w="1445"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0.00</w:t>
            </w:r>
          </w:p>
        </w:tc>
        <w:tc>
          <w:tcPr>
            <w:tcW w:w="716"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30216</w:t>
            </w:r>
          </w:p>
        </w:tc>
        <w:tc>
          <w:tcPr>
            <w:tcW w:w="1949"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培训费</w:t>
            </w:r>
          </w:p>
        </w:tc>
        <w:tc>
          <w:tcPr>
            <w:tcW w:w="883"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0.00</w:t>
            </w:r>
          </w:p>
        </w:tc>
        <w:tc>
          <w:tcPr>
            <w:tcW w:w="716"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31013</w:t>
            </w:r>
          </w:p>
        </w:tc>
        <w:tc>
          <w:tcPr>
            <w:tcW w:w="2186" w:type="dxa"/>
            <w:gridSpan w:val="2"/>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公务用车购置</w:t>
            </w:r>
          </w:p>
        </w:tc>
        <w:tc>
          <w:tcPr>
            <w:tcW w:w="850"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0.00</w:t>
            </w:r>
          </w:p>
        </w:tc>
      </w:tr>
      <w:tr w:rsidR="00E07F5B" w:rsidRPr="00E07F5B" w:rsidTr="00E07F5B">
        <w:trPr>
          <w:trHeight w:val="330"/>
        </w:trPr>
        <w:tc>
          <w:tcPr>
            <w:tcW w:w="851" w:type="dxa"/>
            <w:tcBorders>
              <w:top w:val="nil"/>
              <w:left w:val="single" w:sz="4" w:space="0" w:color="000000"/>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30302</w:t>
            </w:r>
          </w:p>
        </w:tc>
        <w:tc>
          <w:tcPr>
            <w:tcW w:w="2170"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退休费</w:t>
            </w:r>
          </w:p>
        </w:tc>
        <w:tc>
          <w:tcPr>
            <w:tcW w:w="1445"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0.00</w:t>
            </w:r>
          </w:p>
        </w:tc>
        <w:tc>
          <w:tcPr>
            <w:tcW w:w="716"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30217</w:t>
            </w:r>
          </w:p>
        </w:tc>
        <w:tc>
          <w:tcPr>
            <w:tcW w:w="1949"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公务招待费</w:t>
            </w:r>
          </w:p>
        </w:tc>
        <w:tc>
          <w:tcPr>
            <w:tcW w:w="883"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0.00</w:t>
            </w:r>
          </w:p>
        </w:tc>
        <w:tc>
          <w:tcPr>
            <w:tcW w:w="716"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31019</w:t>
            </w:r>
          </w:p>
        </w:tc>
        <w:tc>
          <w:tcPr>
            <w:tcW w:w="2186" w:type="dxa"/>
            <w:gridSpan w:val="2"/>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其他交通工具购置</w:t>
            </w:r>
          </w:p>
        </w:tc>
        <w:tc>
          <w:tcPr>
            <w:tcW w:w="850"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0.00</w:t>
            </w:r>
          </w:p>
        </w:tc>
      </w:tr>
      <w:tr w:rsidR="00E07F5B" w:rsidRPr="00E07F5B" w:rsidTr="00E07F5B">
        <w:trPr>
          <w:trHeight w:val="330"/>
        </w:trPr>
        <w:tc>
          <w:tcPr>
            <w:tcW w:w="851" w:type="dxa"/>
            <w:tcBorders>
              <w:top w:val="nil"/>
              <w:left w:val="single" w:sz="4" w:space="0" w:color="000000"/>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30303</w:t>
            </w:r>
          </w:p>
        </w:tc>
        <w:tc>
          <w:tcPr>
            <w:tcW w:w="2170"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退职（役）费</w:t>
            </w:r>
          </w:p>
        </w:tc>
        <w:tc>
          <w:tcPr>
            <w:tcW w:w="1445"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0.00</w:t>
            </w:r>
          </w:p>
        </w:tc>
        <w:tc>
          <w:tcPr>
            <w:tcW w:w="716"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30218</w:t>
            </w:r>
          </w:p>
        </w:tc>
        <w:tc>
          <w:tcPr>
            <w:tcW w:w="1949"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专用材料费</w:t>
            </w:r>
          </w:p>
        </w:tc>
        <w:tc>
          <w:tcPr>
            <w:tcW w:w="883"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0.00</w:t>
            </w:r>
          </w:p>
        </w:tc>
        <w:tc>
          <w:tcPr>
            <w:tcW w:w="716"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31021</w:t>
            </w:r>
          </w:p>
        </w:tc>
        <w:tc>
          <w:tcPr>
            <w:tcW w:w="2186" w:type="dxa"/>
            <w:gridSpan w:val="2"/>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文物和陈列品购置</w:t>
            </w:r>
          </w:p>
        </w:tc>
        <w:tc>
          <w:tcPr>
            <w:tcW w:w="850"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0.00</w:t>
            </w:r>
          </w:p>
        </w:tc>
      </w:tr>
      <w:tr w:rsidR="00E07F5B" w:rsidRPr="00E07F5B" w:rsidTr="00E07F5B">
        <w:trPr>
          <w:trHeight w:val="330"/>
        </w:trPr>
        <w:tc>
          <w:tcPr>
            <w:tcW w:w="851" w:type="dxa"/>
            <w:tcBorders>
              <w:top w:val="nil"/>
              <w:left w:val="single" w:sz="4" w:space="0" w:color="000000"/>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30304</w:t>
            </w:r>
          </w:p>
        </w:tc>
        <w:tc>
          <w:tcPr>
            <w:tcW w:w="2170"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抚恤金</w:t>
            </w:r>
          </w:p>
        </w:tc>
        <w:tc>
          <w:tcPr>
            <w:tcW w:w="1445"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0.00</w:t>
            </w:r>
          </w:p>
        </w:tc>
        <w:tc>
          <w:tcPr>
            <w:tcW w:w="716"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30224</w:t>
            </w:r>
          </w:p>
        </w:tc>
        <w:tc>
          <w:tcPr>
            <w:tcW w:w="1949"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被装购置费</w:t>
            </w:r>
          </w:p>
        </w:tc>
        <w:tc>
          <w:tcPr>
            <w:tcW w:w="883"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0.00</w:t>
            </w:r>
          </w:p>
        </w:tc>
        <w:tc>
          <w:tcPr>
            <w:tcW w:w="716"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31022</w:t>
            </w:r>
          </w:p>
        </w:tc>
        <w:tc>
          <w:tcPr>
            <w:tcW w:w="2186" w:type="dxa"/>
            <w:gridSpan w:val="2"/>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无形资产购置</w:t>
            </w:r>
          </w:p>
        </w:tc>
        <w:tc>
          <w:tcPr>
            <w:tcW w:w="850"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0.00</w:t>
            </w:r>
          </w:p>
        </w:tc>
      </w:tr>
      <w:tr w:rsidR="00E07F5B" w:rsidRPr="00E07F5B" w:rsidTr="00E07F5B">
        <w:trPr>
          <w:trHeight w:val="330"/>
        </w:trPr>
        <w:tc>
          <w:tcPr>
            <w:tcW w:w="851" w:type="dxa"/>
            <w:tcBorders>
              <w:top w:val="nil"/>
              <w:left w:val="single" w:sz="4" w:space="0" w:color="000000"/>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30305</w:t>
            </w:r>
          </w:p>
        </w:tc>
        <w:tc>
          <w:tcPr>
            <w:tcW w:w="2170"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生活补助</w:t>
            </w:r>
          </w:p>
        </w:tc>
        <w:tc>
          <w:tcPr>
            <w:tcW w:w="1445"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0.00</w:t>
            </w:r>
          </w:p>
        </w:tc>
        <w:tc>
          <w:tcPr>
            <w:tcW w:w="716"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30225</w:t>
            </w:r>
          </w:p>
        </w:tc>
        <w:tc>
          <w:tcPr>
            <w:tcW w:w="1949"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专用燃料费</w:t>
            </w:r>
          </w:p>
        </w:tc>
        <w:tc>
          <w:tcPr>
            <w:tcW w:w="883"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0.00</w:t>
            </w:r>
          </w:p>
        </w:tc>
        <w:tc>
          <w:tcPr>
            <w:tcW w:w="716"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31099</w:t>
            </w:r>
          </w:p>
        </w:tc>
        <w:tc>
          <w:tcPr>
            <w:tcW w:w="2186" w:type="dxa"/>
            <w:gridSpan w:val="2"/>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其他资本性支出</w:t>
            </w:r>
          </w:p>
        </w:tc>
        <w:tc>
          <w:tcPr>
            <w:tcW w:w="850"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0.00</w:t>
            </w:r>
          </w:p>
        </w:tc>
      </w:tr>
      <w:tr w:rsidR="00E07F5B" w:rsidRPr="00E07F5B" w:rsidTr="00E07F5B">
        <w:trPr>
          <w:trHeight w:val="330"/>
        </w:trPr>
        <w:tc>
          <w:tcPr>
            <w:tcW w:w="851" w:type="dxa"/>
            <w:tcBorders>
              <w:top w:val="nil"/>
              <w:left w:val="single" w:sz="4" w:space="0" w:color="000000"/>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30306</w:t>
            </w:r>
          </w:p>
        </w:tc>
        <w:tc>
          <w:tcPr>
            <w:tcW w:w="2170"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救济费</w:t>
            </w:r>
          </w:p>
        </w:tc>
        <w:tc>
          <w:tcPr>
            <w:tcW w:w="1445"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0.00</w:t>
            </w:r>
          </w:p>
        </w:tc>
        <w:tc>
          <w:tcPr>
            <w:tcW w:w="716"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30226</w:t>
            </w:r>
          </w:p>
        </w:tc>
        <w:tc>
          <w:tcPr>
            <w:tcW w:w="1949"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劳务费</w:t>
            </w:r>
          </w:p>
        </w:tc>
        <w:tc>
          <w:tcPr>
            <w:tcW w:w="883"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0.06</w:t>
            </w:r>
          </w:p>
        </w:tc>
        <w:tc>
          <w:tcPr>
            <w:tcW w:w="716"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399</w:t>
            </w:r>
          </w:p>
        </w:tc>
        <w:tc>
          <w:tcPr>
            <w:tcW w:w="2186" w:type="dxa"/>
            <w:gridSpan w:val="2"/>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其他支出</w:t>
            </w:r>
          </w:p>
        </w:tc>
        <w:tc>
          <w:tcPr>
            <w:tcW w:w="850"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0.00</w:t>
            </w:r>
          </w:p>
        </w:tc>
      </w:tr>
      <w:tr w:rsidR="00E07F5B" w:rsidRPr="00E07F5B" w:rsidTr="00E07F5B">
        <w:trPr>
          <w:trHeight w:val="330"/>
        </w:trPr>
        <w:tc>
          <w:tcPr>
            <w:tcW w:w="851" w:type="dxa"/>
            <w:tcBorders>
              <w:top w:val="nil"/>
              <w:left w:val="single" w:sz="4" w:space="0" w:color="000000"/>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30307</w:t>
            </w:r>
          </w:p>
        </w:tc>
        <w:tc>
          <w:tcPr>
            <w:tcW w:w="2170"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医疗费补助</w:t>
            </w:r>
          </w:p>
        </w:tc>
        <w:tc>
          <w:tcPr>
            <w:tcW w:w="1445"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0.00</w:t>
            </w:r>
          </w:p>
        </w:tc>
        <w:tc>
          <w:tcPr>
            <w:tcW w:w="716"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30227</w:t>
            </w:r>
          </w:p>
        </w:tc>
        <w:tc>
          <w:tcPr>
            <w:tcW w:w="1949"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委托业务费</w:t>
            </w:r>
          </w:p>
        </w:tc>
        <w:tc>
          <w:tcPr>
            <w:tcW w:w="883"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0.00</w:t>
            </w:r>
          </w:p>
        </w:tc>
        <w:tc>
          <w:tcPr>
            <w:tcW w:w="716"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39906</w:t>
            </w:r>
          </w:p>
        </w:tc>
        <w:tc>
          <w:tcPr>
            <w:tcW w:w="2186" w:type="dxa"/>
            <w:gridSpan w:val="2"/>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赠与</w:t>
            </w:r>
          </w:p>
        </w:tc>
        <w:tc>
          <w:tcPr>
            <w:tcW w:w="850"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0.00</w:t>
            </w:r>
          </w:p>
        </w:tc>
      </w:tr>
      <w:tr w:rsidR="00E07F5B" w:rsidRPr="00E07F5B" w:rsidTr="00E07F5B">
        <w:trPr>
          <w:trHeight w:val="330"/>
        </w:trPr>
        <w:tc>
          <w:tcPr>
            <w:tcW w:w="851" w:type="dxa"/>
            <w:tcBorders>
              <w:top w:val="nil"/>
              <w:left w:val="single" w:sz="4" w:space="0" w:color="000000"/>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30308</w:t>
            </w:r>
          </w:p>
        </w:tc>
        <w:tc>
          <w:tcPr>
            <w:tcW w:w="2170"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助学金</w:t>
            </w:r>
          </w:p>
        </w:tc>
        <w:tc>
          <w:tcPr>
            <w:tcW w:w="1445"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0.00</w:t>
            </w:r>
          </w:p>
        </w:tc>
        <w:tc>
          <w:tcPr>
            <w:tcW w:w="716"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30228</w:t>
            </w:r>
          </w:p>
        </w:tc>
        <w:tc>
          <w:tcPr>
            <w:tcW w:w="1949"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工会经费</w:t>
            </w:r>
          </w:p>
        </w:tc>
        <w:tc>
          <w:tcPr>
            <w:tcW w:w="883"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0.00</w:t>
            </w:r>
          </w:p>
        </w:tc>
        <w:tc>
          <w:tcPr>
            <w:tcW w:w="716"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39907</w:t>
            </w:r>
          </w:p>
        </w:tc>
        <w:tc>
          <w:tcPr>
            <w:tcW w:w="2186" w:type="dxa"/>
            <w:gridSpan w:val="2"/>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国家赔偿费用支出</w:t>
            </w:r>
          </w:p>
        </w:tc>
        <w:tc>
          <w:tcPr>
            <w:tcW w:w="850"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0.00</w:t>
            </w:r>
          </w:p>
        </w:tc>
      </w:tr>
      <w:tr w:rsidR="00E07F5B" w:rsidRPr="00E07F5B" w:rsidTr="00E07F5B">
        <w:trPr>
          <w:trHeight w:val="330"/>
        </w:trPr>
        <w:tc>
          <w:tcPr>
            <w:tcW w:w="851" w:type="dxa"/>
            <w:tcBorders>
              <w:top w:val="nil"/>
              <w:left w:val="single" w:sz="4" w:space="0" w:color="000000"/>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30309</w:t>
            </w:r>
          </w:p>
        </w:tc>
        <w:tc>
          <w:tcPr>
            <w:tcW w:w="2170"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奖励金</w:t>
            </w:r>
          </w:p>
        </w:tc>
        <w:tc>
          <w:tcPr>
            <w:tcW w:w="1445"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0.00</w:t>
            </w:r>
          </w:p>
        </w:tc>
        <w:tc>
          <w:tcPr>
            <w:tcW w:w="716"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30229</w:t>
            </w:r>
          </w:p>
        </w:tc>
        <w:tc>
          <w:tcPr>
            <w:tcW w:w="1949"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福利费</w:t>
            </w:r>
          </w:p>
        </w:tc>
        <w:tc>
          <w:tcPr>
            <w:tcW w:w="883"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0.00</w:t>
            </w:r>
          </w:p>
        </w:tc>
        <w:tc>
          <w:tcPr>
            <w:tcW w:w="716"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39908</w:t>
            </w:r>
          </w:p>
        </w:tc>
        <w:tc>
          <w:tcPr>
            <w:tcW w:w="2186" w:type="dxa"/>
            <w:gridSpan w:val="2"/>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对民间非营利组织和群众性自治组织补贴</w:t>
            </w:r>
          </w:p>
        </w:tc>
        <w:tc>
          <w:tcPr>
            <w:tcW w:w="850"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0.00</w:t>
            </w:r>
          </w:p>
        </w:tc>
      </w:tr>
      <w:tr w:rsidR="00E07F5B" w:rsidRPr="00E07F5B" w:rsidTr="00E07F5B">
        <w:trPr>
          <w:trHeight w:val="330"/>
        </w:trPr>
        <w:tc>
          <w:tcPr>
            <w:tcW w:w="851" w:type="dxa"/>
            <w:tcBorders>
              <w:top w:val="nil"/>
              <w:left w:val="single" w:sz="4" w:space="0" w:color="000000"/>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30310</w:t>
            </w:r>
          </w:p>
        </w:tc>
        <w:tc>
          <w:tcPr>
            <w:tcW w:w="2170"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个人农业生产补贴</w:t>
            </w:r>
          </w:p>
        </w:tc>
        <w:tc>
          <w:tcPr>
            <w:tcW w:w="1445"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0.00</w:t>
            </w:r>
          </w:p>
        </w:tc>
        <w:tc>
          <w:tcPr>
            <w:tcW w:w="716"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30231</w:t>
            </w:r>
          </w:p>
        </w:tc>
        <w:tc>
          <w:tcPr>
            <w:tcW w:w="1949"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公务用车运行维护费</w:t>
            </w:r>
          </w:p>
        </w:tc>
        <w:tc>
          <w:tcPr>
            <w:tcW w:w="883"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2.70</w:t>
            </w:r>
          </w:p>
        </w:tc>
        <w:tc>
          <w:tcPr>
            <w:tcW w:w="716"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39999</w:t>
            </w:r>
          </w:p>
        </w:tc>
        <w:tc>
          <w:tcPr>
            <w:tcW w:w="2186" w:type="dxa"/>
            <w:gridSpan w:val="2"/>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其他支出</w:t>
            </w:r>
          </w:p>
        </w:tc>
        <w:tc>
          <w:tcPr>
            <w:tcW w:w="850"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0.00</w:t>
            </w:r>
          </w:p>
        </w:tc>
      </w:tr>
      <w:tr w:rsidR="00E07F5B" w:rsidRPr="00E07F5B" w:rsidTr="00E07F5B">
        <w:trPr>
          <w:trHeight w:val="330"/>
        </w:trPr>
        <w:tc>
          <w:tcPr>
            <w:tcW w:w="851" w:type="dxa"/>
            <w:tcBorders>
              <w:top w:val="nil"/>
              <w:left w:val="single" w:sz="4" w:space="0" w:color="000000"/>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30399</w:t>
            </w:r>
          </w:p>
        </w:tc>
        <w:tc>
          <w:tcPr>
            <w:tcW w:w="2170"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其他对个人和家庭的补助支出</w:t>
            </w:r>
          </w:p>
        </w:tc>
        <w:tc>
          <w:tcPr>
            <w:tcW w:w="1445"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0.00</w:t>
            </w:r>
          </w:p>
        </w:tc>
        <w:tc>
          <w:tcPr>
            <w:tcW w:w="716"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30239</w:t>
            </w:r>
          </w:p>
        </w:tc>
        <w:tc>
          <w:tcPr>
            <w:tcW w:w="1949"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其他交通费用</w:t>
            </w:r>
          </w:p>
        </w:tc>
        <w:tc>
          <w:tcPr>
            <w:tcW w:w="883"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2.76</w:t>
            </w:r>
          </w:p>
        </w:tc>
        <w:tc>
          <w:tcPr>
            <w:tcW w:w="716"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w:t>
            </w:r>
          </w:p>
        </w:tc>
        <w:tc>
          <w:tcPr>
            <w:tcW w:w="2186" w:type="dxa"/>
            <w:gridSpan w:val="2"/>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w:t>
            </w:r>
          </w:p>
        </w:tc>
        <w:tc>
          <w:tcPr>
            <w:tcW w:w="850"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 xml:space="preserve">　</w:t>
            </w:r>
          </w:p>
        </w:tc>
      </w:tr>
      <w:tr w:rsidR="00E07F5B" w:rsidRPr="00E07F5B" w:rsidTr="00E07F5B">
        <w:trPr>
          <w:trHeight w:val="330"/>
        </w:trPr>
        <w:tc>
          <w:tcPr>
            <w:tcW w:w="851" w:type="dxa"/>
            <w:tcBorders>
              <w:top w:val="nil"/>
              <w:left w:val="single" w:sz="4" w:space="0" w:color="000000"/>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w:t>
            </w:r>
          </w:p>
        </w:tc>
        <w:tc>
          <w:tcPr>
            <w:tcW w:w="2170"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w:t>
            </w:r>
          </w:p>
        </w:tc>
        <w:tc>
          <w:tcPr>
            <w:tcW w:w="1445"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 xml:space="preserve">　</w:t>
            </w:r>
          </w:p>
        </w:tc>
        <w:tc>
          <w:tcPr>
            <w:tcW w:w="716"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30240</w:t>
            </w:r>
          </w:p>
        </w:tc>
        <w:tc>
          <w:tcPr>
            <w:tcW w:w="1949"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税金及附加费用</w:t>
            </w:r>
          </w:p>
        </w:tc>
        <w:tc>
          <w:tcPr>
            <w:tcW w:w="883"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0.00</w:t>
            </w:r>
          </w:p>
        </w:tc>
        <w:tc>
          <w:tcPr>
            <w:tcW w:w="716"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w:t>
            </w:r>
          </w:p>
        </w:tc>
        <w:tc>
          <w:tcPr>
            <w:tcW w:w="2186" w:type="dxa"/>
            <w:gridSpan w:val="2"/>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w:t>
            </w:r>
          </w:p>
        </w:tc>
        <w:tc>
          <w:tcPr>
            <w:tcW w:w="850"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 xml:space="preserve">　</w:t>
            </w:r>
          </w:p>
        </w:tc>
      </w:tr>
      <w:tr w:rsidR="00E07F5B" w:rsidRPr="00E07F5B" w:rsidTr="00E07F5B">
        <w:trPr>
          <w:trHeight w:val="330"/>
        </w:trPr>
        <w:tc>
          <w:tcPr>
            <w:tcW w:w="851" w:type="dxa"/>
            <w:tcBorders>
              <w:top w:val="nil"/>
              <w:left w:val="single" w:sz="4" w:space="0" w:color="000000"/>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w:t>
            </w:r>
          </w:p>
        </w:tc>
        <w:tc>
          <w:tcPr>
            <w:tcW w:w="2170"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w:t>
            </w:r>
          </w:p>
        </w:tc>
        <w:tc>
          <w:tcPr>
            <w:tcW w:w="1445"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 xml:space="preserve">　</w:t>
            </w:r>
          </w:p>
        </w:tc>
        <w:tc>
          <w:tcPr>
            <w:tcW w:w="716"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30299</w:t>
            </w:r>
          </w:p>
        </w:tc>
        <w:tc>
          <w:tcPr>
            <w:tcW w:w="1949"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其他商品和服务支出</w:t>
            </w:r>
          </w:p>
        </w:tc>
        <w:tc>
          <w:tcPr>
            <w:tcW w:w="883"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0.00</w:t>
            </w:r>
          </w:p>
        </w:tc>
        <w:tc>
          <w:tcPr>
            <w:tcW w:w="716" w:type="dxa"/>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w:t>
            </w:r>
          </w:p>
        </w:tc>
        <w:tc>
          <w:tcPr>
            <w:tcW w:w="2186" w:type="dxa"/>
            <w:gridSpan w:val="2"/>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w:t>
            </w:r>
          </w:p>
        </w:tc>
        <w:tc>
          <w:tcPr>
            <w:tcW w:w="850"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 xml:space="preserve">　</w:t>
            </w:r>
          </w:p>
        </w:tc>
      </w:tr>
      <w:tr w:rsidR="00E07F5B" w:rsidRPr="00E07F5B" w:rsidTr="00E07F5B">
        <w:trPr>
          <w:trHeight w:val="330"/>
        </w:trPr>
        <w:tc>
          <w:tcPr>
            <w:tcW w:w="3021" w:type="dxa"/>
            <w:gridSpan w:val="2"/>
            <w:tcBorders>
              <w:top w:val="nil"/>
              <w:left w:val="single" w:sz="4" w:space="0" w:color="000000"/>
              <w:bottom w:val="single" w:sz="4" w:space="0" w:color="000000"/>
              <w:right w:val="single" w:sz="4" w:space="0" w:color="000000"/>
            </w:tcBorders>
            <w:shd w:val="clear" w:color="000000" w:fill="C0C0C0"/>
            <w:noWrap/>
            <w:vAlign w:val="center"/>
            <w:hideMark/>
          </w:tcPr>
          <w:p w:rsidR="00E07F5B" w:rsidRPr="00E07F5B" w:rsidRDefault="00E07F5B" w:rsidP="00E07F5B">
            <w:pPr>
              <w:jc w:val="center"/>
              <w:rPr>
                <w:rFonts w:ascii="宋体" w:hAnsi="宋体" w:cs="Arial"/>
                <w:kern w:val="0"/>
                <w:sz w:val="15"/>
                <w:szCs w:val="15"/>
              </w:rPr>
            </w:pPr>
            <w:r w:rsidRPr="00E07F5B">
              <w:rPr>
                <w:rFonts w:ascii="宋体" w:hAnsi="宋体" w:cs="Arial"/>
                <w:kern w:val="0"/>
                <w:sz w:val="15"/>
                <w:szCs w:val="15"/>
              </w:rPr>
              <w:t>人员经费合计</w:t>
            </w:r>
          </w:p>
        </w:tc>
        <w:tc>
          <w:tcPr>
            <w:tcW w:w="1445" w:type="dxa"/>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50.53</w:t>
            </w:r>
          </w:p>
        </w:tc>
        <w:tc>
          <w:tcPr>
            <w:tcW w:w="6272" w:type="dxa"/>
            <w:gridSpan w:val="5"/>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center"/>
              <w:rPr>
                <w:rFonts w:ascii="宋体" w:hAnsi="宋体" w:cs="Arial"/>
                <w:kern w:val="0"/>
                <w:sz w:val="15"/>
                <w:szCs w:val="15"/>
              </w:rPr>
            </w:pPr>
            <w:r w:rsidRPr="00E07F5B">
              <w:rPr>
                <w:rFonts w:ascii="宋体" w:hAnsi="宋体" w:cs="Arial"/>
                <w:kern w:val="0"/>
                <w:sz w:val="15"/>
                <w:szCs w:val="15"/>
              </w:rPr>
              <w:t>公用经费合计</w:t>
            </w:r>
          </w:p>
        </w:tc>
        <w:tc>
          <w:tcPr>
            <w:tcW w:w="1028" w:type="dxa"/>
            <w:gridSpan w:val="2"/>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5"/>
                <w:szCs w:val="15"/>
              </w:rPr>
            </w:pPr>
            <w:r w:rsidRPr="00E07F5B">
              <w:rPr>
                <w:rFonts w:ascii="宋体" w:hAnsi="宋体" w:cs="Arial"/>
                <w:kern w:val="0"/>
                <w:sz w:val="15"/>
                <w:szCs w:val="15"/>
              </w:rPr>
              <w:t>7.88</w:t>
            </w:r>
          </w:p>
        </w:tc>
      </w:tr>
      <w:tr w:rsidR="00E07F5B" w:rsidRPr="00E07F5B" w:rsidTr="00E07F5B">
        <w:trPr>
          <w:trHeight w:val="330"/>
        </w:trPr>
        <w:tc>
          <w:tcPr>
            <w:tcW w:w="11766" w:type="dxa"/>
            <w:gridSpan w:val="10"/>
            <w:tcBorders>
              <w:top w:val="nil"/>
              <w:left w:val="nil"/>
              <w:bottom w:val="nil"/>
              <w:right w:val="nil"/>
            </w:tcBorders>
            <w:shd w:val="clear" w:color="000000" w:fill="FFFFFF"/>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注：1.本表依据《一般公共预算财政拨款基本支出决算明细表》（</w:t>
            </w:r>
            <w:proofErr w:type="gramStart"/>
            <w:r w:rsidRPr="00E07F5B">
              <w:rPr>
                <w:rFonts w:ascii="宋体" w:hAnsi="宋体" w:cs="Arial"/>
                <w:kern w:val="0"/>
                <w:sz w:val="15"/>
                <w:szCs w:val="15"/>
              </w:rPr>
              <w:t>财决</w:t>
            </w:r>
            <w:proofErr w:type="gramEnd"/>
            <w:r w:rsidRPr="00E07F5B">
              <w:rPr>
                <w:rFonts w:ascii="宋体" w:hAnsi="宋体" w:cs="Arial"/>
                <w:kern w:val="0"/>
                <w:sz w:val="15"/>
                <w:szCs w:val="15"/>
              </w:rPr>
              <w:t>08-1表）进行公开。</w:t>
            </w:r>
          </w:p>
        </w:tc>
      </w:tr>
      <w:tr w:rsidR="00E07F5B" w:rsidRPr="00E07F5B" w:rsidTr="00E07F5B">
        <w:trPr>
          <w:trHeight w:val="300"/>
        </w:trPr>
        <w:tc>
          <w:tcPr>
            <w:tcW w:w="11766" w:type="dxa"/>
            <w:gridSpan w:val="10"/>
            <w:tcBorders>
              <w:top w:val="nil"/>
              <w:left w:val="nil"/>
              <w:bottom w:val="nil"/>
              <w:right w:val="nil"/>
            </w:tcBorders>
            <w:shd w:val="clear" w:color="000000" w:fill="FFFFFF"/>
            <w:vAlign w:val="center"/>
            <w:hideMark/>
          </w:tcPr>
          <w:p w:rsidR="00E07F5B" w:rsidRPr="00E07F5B" w:rsidRDefault="00E07F5B" w:rsidP="00E07F5B">
            <w:pPr>
              <w:jc w:val="left"/>
              <w:rPr>
                <w:rFonts w:ascii="宋体" w:hAnsi="宋体" w:cs="Arial"/>
                <w:kern w:val="0"/>
                <w:sz w:val="15"/>
                <w:szCs w:val="15"/>
              </w:rPr>
            </w:pPr>
            <w:r w:rsidRPr="00E07F5B">
              <w:rPr>
                <w:rFonts w:ascii="宋体" w:hAnsi="宋体" w:cs="Arial"/>
                <w:kern w:val="0"/>
                <w:sz w:val="15"/>
                <w:szCs w:val="15"/>
              </w:rPr>
              <w:t xml:space="preserve">    2.本表以“万元”为金额单位（保留两位小数）。</w:t>
            </w:r>
          </w:p>
        </w:tc>
      </w:tr>
    </w:tbl>
    <w:p w:rsidR="00E07F5B" w:rsidRDefault="00E07F5B">
      <w:pPr>
        <w:widowControl w:val="0"/>
        <w:autoSpaceDE w:val="0"/>
        <w:autoSpaceDN w:val="0"/>
        <w:spacing w:line="540" w:lineRule="exact"/>
        <w:jc w:val="center"/>
        <w:rPr>
          <w:rFonts w:ascii="宋体" w:hAnsi="宋体"/>
          <w:b/>
          <w:sz w:val="36"/>
        </w:rPr>
      </w:pPr>
      <w:r w:rsidRPr="00E07F5B">
        <w:rPr>
          <w:rFonts w:ascii="宋体" w:hAnsi="宋体"/>
          <w:b/>
          <w:sz w:val="36"/>
        </w:rPr>
        <w:lastRenderedPageBreak/>
        <w:t>GK07 2018年度政府性基金预算财政拨款收入支出决算公开表</w:t>
      </w:r>
    </w:p>
    <w:tbl>
      <w:tblPr>
        <w:tblW w:w="5000" w:type="pct"/>
        <w:tblLook w:val="04A0"/>
      </w:tblPr>
      <w:tblGrid>
        <w:gridCol w:w="325"/>
        <w:gridCol w:w="324"/>
        <w:gridCol w:w="324"/>
        <w:gridCol w:w="911"/>
        <w:gridCol w:w="554"/>
        <w:gridCol w:w="554"/>
        <w:gridCol w:w="554"/>
        <w:gridCol w:w="554"/>
        <w:gridCol w:w="554"/>
        <w:gridCol w:w="554"/>
        <w:gridCol w:w="554"/>
        <w:gridCol w:w="554"/>
        <w:gridCol w:w="554"/>
        <w:gridCol w:w="554"/>
        <w:gridCol w:w="554"/>
        <w:gridCol w:w="554"/>
        <w:gridCol w:w="324"/>
      </w:tblGrid>
      <w:tr w:rsidR="00E07F5B" w:rsidRPr="00E07F5B" w:rsidTr="00E07F5B">
        <w:trPr>
          <w:trHeight w:val="300"/>
        </w:trPr>
        <w:tc>
          <w:tcPr>
            <w:tcW w:w="366" w:type="pct"/>
            <w:gridSpan w:val="3"/>
            <w:vMerge w:val="restart"/>
            <w:tcBorders>
              <w:top w:val="single" w:sz="4" w:space="0" w:color="000000"/>
              <w:left w:val="single" w:sz="4" w:space="0" w:color="000000"/>
              <w:bottom w:val="single" w:sz="4" w:space="0" w:color="000000"/>
              <w:right w:val="single" w:sz="4" w:space="0" w:color="000000"/>
            </w:tcBorders>
            <w:shd w:val="clear" w:color="000000" w:fill="C0C0C0"/>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科目编码</w:t>
            </w:r>
          </w:p>
        </w:tc>
        <w:tc>
          <w:tcPr>
            <w:tcW w:w="554" w:type="pct"/>
            <w:vMerge w:val="restart"/>
            <w:tcBorders>
              <w:top w:val="single" w:sz="4" w:space="0" w:color="000000"/>
              <w:left w:val="nil"/>
              <w:bottom w:val="single" w:sz="4" w:space="0" w:color="000000"/>
              <w:right w:val="single" w:sz="4" w:space="0" w:color="000000"/>
            </w:tcBorders>
            <w:shd w:val="clear" w:color="000000" w:fill="C0C0C0"/>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科目名称</w:t>
            </w:r>
          </w:p>
        </w:tc>
        <w:tc>
          <w:tcPr>
            <w:tcW w:w="942" w:type="pct"/>
            <w:gridSpan w:val="3"/>
            <w:tcBorders>
              <w:top w:val="single" w:sz="4" w:space="0" w:color="000000"/>
              <w:left w:val="nil"/>
              <w:bottom w:val="single" w:sz="4" w:space="0" w:color="000000"/>
              <w:right w:val="single" w:sz="4" w:space="0" w:color="000000"/>
            </w:tcBorders>
            <w:shd w:val="clear" w:color="000000" w:fill="C0C0C0"/>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年初结转和结余</w:t>
            </w:r>
          </w:p>
        </w:tc>
        <w:tc>
          <w:tcPr>
            <w:tcW w:w="942" w:type="pct"/>
            <w:gridSpan w:val="3"/>
            <w:tcBorders>
              <w:top w:val="single" w:sz="4" w:space="0" w:color="000000"/>
              <w:left w:val="nil"/>
              <w:bottom w:val="single" w:sz="4" w:space="0" w:color="000000"/>
              <w:right w:val="single" w:sz="4" w:space="0" w:color="000000"/>
            </w:tcBorders>
            <w:shd w:val="clear" w:color="000000" w:fill="C0C0C0"/>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本年收入</w:t>
            </w:r>
          </w:p>
        </w:tc>
        <w:tc>
          <w:tcPr>
            <w:tcW w:w="942" w:type="pct"/>
            <w:gridSpan w:val="3"/>
            <w:tcBorders>
              <w:top w:val="single" w:sz="4" w:space="0" w:color="000000"/>
              <w:left w:val="nil"/>
              <w:bottom w:val="single" w:sz="4" w:space="0" w:color="000000"/>
              <w:right w:val="single" w:sz="4" w:space="0" w:color="000000"/>
            </w:tcBorders>
            <w:shd w:val="clear" w:color="000000" w:fill="C0C0C0"/>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本年支出</w:t>
            </w:r>
          </w:p>
        </w:tc>
        <w:tc>
          <w:tcPr>
            <w:tcW w:w="1256" w:type="pct"/>
            <w:gridSpan w:val="4"/>
            <w:tcBorders>
              <w:top w:val="single" w:sz="4" w:space="0" w:color="000000"/>
              <w:left w:val="nil"/>
              <w:bottom w:val="single" w:sz="4" w:space="0" w:color="000000"/>
              <w:right w:val="single" w:sz="4" w:space="0" w:color="000000"/>
            </w:tcBorders>
            <w:shd w:val="clear" w:color="000000" w:fill="C0C0C0"/>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年末结转和结余</w:t>
            </w:r>
          </w:p>
        </w:tc>
      </w:tr>
      <w:tr w:rsidR="00E07F5B" w:rsidRPr="00E07F5B" w:rsidTr="00E07F5B">
        <w:trPr>
          <w:trHeight w:val="300"/>
        </w:trPr>
        <w:tc>
          <w:tcPr>
            <w:tcW w:w="366" w:type="pct"/>
            <w:gridSpan w:val="3"/>
            <w:vMerge/>
            <w:tcBorders>
              <w:top w:val="single" w:sz="4" w:space="0" w:color="000000"/>
              <w:left w:val="single" w:sz="4" w:space="0" w:color="000000"/>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8"/>
                <w:szCs w:val="18"/>
              </w:rPr>
            </w:pPr>
          </w:p>
        </w:tc>
        <w:tc>
          <w:tcPr>
            <w:tcW w:w="554" w:type="pct"/>
            <w:vMerge/>
            <w:tcBorders>
              <w:top w:val="single" w:sz="4" w:space="0" w:color="000000"/>
              <w:left w:val="nil"/>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8"/>
                <w:szCs w:val="18"/>
              </w:rPr>
            </w:pPr>
          </w:p>
        </w:tc>
        <w:tc>
          <w:tcPr>
            <w:tcW w:w="314" w:type="pct"/>
            <w:vMerge w:val="restart"/>
            <w:tcBorders>
              <w:top w:val="nil"/>
              <w:left w:val="nil"/>
              <w:bottom w:val="single" w:sz="4" w:space="0" w:color="000000"/>
              <w:right w:val="single" w:sz="4" w:space="0" w:color="000000"/>
            </w:tcBorders>
            <w:shd w:val="clear" w:color="000000" w:fill="C0C0C0"/>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合计</w:t>
            </w:r>
          </w:p>
        </w:tc>
        <w:tc>
          <w:tcPr>
            <w:tcW w:w="314" w:type="pct"/>
            <w:vMerge w:val="restart"/>
            <w:tcBorders>
              <w:top w:val="nil"/>
              <w:left w:val="nil"/>
              <w:bottom w:val="single" w:sz="4" w:space="0" w:color="000000"/>
              <w:right w:val="single" w:sz="4" w:space="0" w:color="000000"/>
            </w:tcBorders>
            <w:shd w:val="clear" w:color="000000" w:fill="C0C0C0"/>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基本支出结转</w:t>
            </w:r>
          </w:p>
        </w:tc>
        <w:tc>
          <w:tcPr>
            <w:tcW w:w="314" w:type="pct"/>
            <w:vMerge w:val="restart"/>
            <w:tcBorders>
              <w:top w:val="nil"/>
              <w:left w:val="nil"/>
              <w:bottom w:val="single" w:sz="4" w:space="0" w:color="000000"/>
              <w:right w:val="single" w:sz="4" w:space="0" w:color="000000"/>
            </w:tcBorders>
            <w:shd w:val="clear" w:color="000000" w:fill="C0C0C0"/>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项目支出结转和结余</w:t>
            </w:r>
          </w:p>
        </w:tc>
        <w:tc>
          <w:tcPr>
            <w:tcW w:w="314" w:type="pct"/>
            <w:vMerge w:val="restart"/>
            <w:tcBorders>
              <w:top w:val="nil"/>
              <w:left w:val="nil"/>
              <w:bottom w:val="single" w:sz="4" w:space="0" w:color="000000"/>
              <w:right w:val="single" w:sz="4" w:space="0" w:color="000000"/>
            </w:tcBorders>
            <w:shd w:val="clear" w:color="000000" w:fill="C0C0C0"/>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合计</w:t>
            </w:r>
          </w:p>
        </w:tc>
        <w:tc>
          <w:tcPr>
            <w:tcW w:w="314" w:type="pct"/>
            <w:vMerge w:val="restart"/>
            <w:tcBorders>
              <w:top w:val="nil"/>
              <w:left w:val="nil"/>
              <w:bottom w:val="single" w:sz="4" w:space="0" w:color="000000"/>
              <w:right w:val="single" w:sz="4" w:space="0" w:color="000000"/>
            </w:tcBorders>
            <w:shd w:val="clear" w:color="000000" w:fill="C0C0C0"/>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基本支出</w:t>
            </w:r>
          </w:p>
        </w:tc>
        <w:tc>
          <w:tcPr>
            <w:tcW w:w="314" w:type="pct"/>
            <w:vMerge w:val="restart"/>
            <w:tcBorders>
              <w:top w:val="nil"/>
              <w:left w:val="nil"/>
              <w:bottom w:val="single" w:sz="4" w:space="0" w:color="000000"/>
              <w:right w:val="single" w:sz="4" w:space="0" w:color="000000"/>
            </w:tcBorders>
            <w:shd w:val="clear" w:color="000000" w:fill="C0C0C0"/>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项目支出</w:t>
            </w:r>
          </w:p>
        </w:tc>
        <w:tc>
          <w:tcPr>
            <w:tcW w:w="314" w:type="pct"/>
            <w:vMerge w:val="restart"/>
            <w:tcBorders>
              <w:top w:val="nil"/>
              <w:left w:val="nil"/>
              <w:bottom w:val="single" w:sz="4" w:space="0" w:color="000000"/>
              <w:right w:val="single" w:sz="4" w:space="0" w:color="000000"/>
            </w:tcBorders>
            <w:shd w:val="clear" w:color="000000" w:fill="C0C0C0"/>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合计</w:t>
            </w:r>
          </w:p>
        </w:tc>
        <w:tc>
          <w:tcPr>
            <w:tcW w:w="314" w:type="pct"/>
            <w:vMerge w:val="restart"/>
            <w:tcBorders>
              <w:top w:val="nil"/>
              <w:left w:val="nil"/>
              <w:bottom w:val="single" w:sz="4" w:space="0" w:color="000000"/>
              <w:right w:val="single" w:sz="4" w:space="0" w:color="000000"/>
            </w:tcBorders>
            <w:shd w:val="clear" w:color="000000" w:fill="C0C0C0"/>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基本支出</w:t>
            </w:r>
          </w:p>
        </w:tc>
        <w:tc>
          <w:tcPr>
            <w:tcW w:w="314" w:type="pct"/>
            <w:vMerge w:val="restart"/>
            <w:tcBorders>
              <w:top w:val="nil"/>
              <w:left w:val="nil"/>
              <w:bottom w:val="single" w:sz="4" w:space="0" w:color="000000"/>
              <w:right w:val="single" w:sz="4" w:space="0" w:color="000000"/>
            </w:tcBorders>
            <w:shd w:val="clear" w:color="000000" w:fill="C0C0C0"/>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项目支出</w:t>
            </w:r>
          </w:p>
        </w:tc>
        <w:tc>
          <w:tcPr>
            <w:tcW w:w="314" w:type="pct"/>
            <w:vMerge w:val="restart"/>
            <w:tcBorders>
              <w:top w:val="nil"/>
              <w:left w:val="nil"/>
              <w:bottom w:val="single" w:sz="4" w:space="0" w:color="000000"/>
              <w:right w:val="single" w:sz="4" w:space="0" w:color="000000"/>
            </w:tcBorders>
            <w:shd w:val="clear" w:color="000000" w:fill="C0C0C0"/>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合计</w:t>
            </w:r>
          </w:p>
        </w:tc>
        <w:tc>
          <w:tcPr>
            <w:tcW w:w="314" w:type="pct"/>
            <w:vMerge w:val="restart"/>
            <w:tcBorders>
              <w:top w:val="nil"/>
              <w:left w:val="nil"/>
              <w:bottom w:val="single" w:sz="4" w:space="0" w:color="000000"/>
              <w:right w:val="single" w:sz="4" w:space="0" w:color="000000"/>
            </w:tcBorders>
            <w:shd w:val="clear" w:color="000000" w:fill="C0C0C0"/>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基本支出结转</w:t>
            </w:r>
          </w:p>
        </w:tc>
        <w:tc>
          <w:tcPr>
            <w:tcW w:w="628" w:type="pct"/>
            <w:gridSpan w:val="2"/>
            <w:tcBorders>
              <w:top w:val="nil"/>
              <w:left w:val="nil"/>
              <w:bottom w:val="single" w:sz="4" w:space="0" w:color="000000"/>
              <w:right w:val="single" w:sz="4" w:space="0" w:color="000000"/>
            </w:tcBorders>
            <w:shd w:val="clear" w:color="000000" w:fill="C0C0C0"/>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项目支出结转和结余</w:t>
            </w:r>
          </w:p>
        </w:tc>
      </w:tr>
      <w:tr w:rsidR="00E07F5B" w:rsidRPr="00E07F5B" w:rsidTr="00E07F5B">
        <w:trPr>
          <w:trHeight w:val="300"/>
        </w:trPr>
        <w:tc>
          <w:tcPr>
            <w:tcW w:w="366" w:type="pct"/>
            <w:gridSpan w:val="3"/>
            <w:vMerge/>
            <w:tcBorders>
              <w:top w:val="single" w:sz="4" w:space="0" w:color="000000"/>
              <w:left w:val="single" w:sz="4" w:space="0" w:color="000000"/>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8"/>
                <w:szCs w:val="18"/>
              </w:rPr>
            </w:pPr>
          </w:p>
        </w:tc>
        <w:tc>
          <w:tcPr>
            <w:tcW w:w="554" w:type="pct"/>
            <w:vMerge/>
            <w:tcBorders>
              <w:top w:val="single" w:sz="4" w:space="0" w:color="000000"/>
              <w:left w:val="nil"/>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8"/>
                <w:szCs w:val="18"/>
              </w:rPr>
            </w:pPr>
          </w:p>
        </w:tc>
        <w:tc>
          <w:tcPr>
            <w:tcW w:w="314" w:type="pct"/>
            <w:vMerge/>
            <w:tcBorders>
              <w:top w:val="nil"/>
              <w:left w:val="nil"/>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8"/>
                <w:szCs w:val="18"/>
              </w:rPr>
            </w:pPr>
          </w:p>
        </w:tc>
        <w:tc>
          <w:tcPr>
            <w:tcW w:w="314" w:type="pct"/>
            <w:vMerge/>
            <w:tcBorders>
              <w:top w:val="nil"/>
              <w:left w:val="nil"/>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8"/>
                <w:szCs w:val="18"/>
              </w:rPr>
            </w:pPr>
          </w:p>
        </w:tc>
        <w:tc>
          <w:tcPr>
            <w:tcW w:w="314" w:type="pct"/>
            <w:vMerge/>
            <w:tcBorders>
              <w:top w:val="nil"/>
              <w:left w:val="nil"/>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8"/>
                <w:szCs w:val="18"/>
              </w:rPr>
            </w:pPr>
          </w:p>
        </w:tc>
        <w:tc>
          <w:tcPr>
            <w:tcW w:w="314" w:type="pct"/>
            <w:vMerge/>
            <w:tcBorders>
              <w:top w:val="nil"/>
              <w:left w:val="nil"/>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8"/>
                <w:szCs w:val="18"/>
              </w:rPr>
            </w:pPr>
          </w:p>
        </w:tc>
        <w:tc>
          <w:tcPr>
            <w:tcW w:w="314" w:type="pct"/>
            <w:vMerge/>
            <w:tcBorders>
              <w:top w:val="nil"/>
              <w:left w:val="nil"/>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8"/>
                <w:szCs w:val="18"/>
              </w:rPr>
            </w:pPr>
          </w:p>
        </w:tc>
        <w:tc>
          <w:tcPr>
            <w:tcW w:w="314" w:type="pct"/>
            <w:vMerge/>
            <w:tcBorders>
              <w:top w:val="nil"/>
              <w:left w:val="nil"/>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8"/>
                <w:szCs w:val="18"/>
              </w:rPr>
            </w:pPr>
          </w:p>
        </w:tc>
        <w:tc>
          <w:tcPr>
            <w:tcW w:w="314" w:type="pct"/>
            <w:vMerge/>
            <w:tcBorders>
              <w:top w:val="nil"/>
              <w:left w:val="nil"/>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8"/>
                <w:szCs w:val="18"/>
              </w:rPr>
            </w:pPr>
          </w:p>
        </w:tc>
        <w:tc>
          <w:tcPr>
            <w:tcW w:w="314" w:type="pct"/>
            <w:vMerge/>
            <w:tcBorders>
              <w:top w:val="nil"/>
              <w:left w:val="nil"/>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8"/>
                <w:szCs w:val="18"/>
              </w:rPr>
            </w:pPr>
          </w:p>
        </w:tc>
        <w:tc>
          <w:tcPr>
            <w:tcW w:w="314" w:type="pct"/>
            <w:vMerge/>
            <w:tcBorders>
              <w:top w:val="nil"/>
              <w:left w:val="nil"/>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8"/>
                <w:szCs w:val="18"/>
              </w:rPr>
            </w:pPr>
          </w:p>
        </w:tc>
        <w:tc>
          <w:tcPr>
            <w:tcW w:w="314" w:type="pct"/>
            <w:vMerge/>
            <w:tcBorders>
              <w:top w:val="nil"/>
              <w:left w:val="nil"/>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8"/>
                <w:szCs w:val="18"/>
              </w:rPr>
            </w:pPr>
          </w:p>
        </w:tc>
        <w:tc>
          <w:tcPr>
            <w:tcW w:w="314" w:type="pct"/>
            <w:vMerge/>
            <w:tcBorders>
              <w:top w:val="nil"/>
              <w:left w:val="nil"/>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8"/>
                <w:szCs w:val="18"/>
              </w:rPr>
            </w:pPr>
          </w:p>
        </w:tc>
        <w:tc>
          <w:tcPr>
            <w:tcW w:w="314" w:type="pct"/>
            <w:vMerge w:val="restart"/>
            <w:tcBorders>
              <w:top w:val="nil"/>
              <w:left w:val="nil"/>
              <w:bottom w:val="single" w:sz="4" w:space="0" w:color="000000"/>
              <w:right w:val="single" w:sz="4" w:space="0" w:color="000000"/>
            </w:tcBorders>
            <w:shd w:val="clear" w:color="000000" w:fill="C0C0C0"/>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项目支出结转</w:t>
            </w:r>
          </w:p>
        </w:tc>
        <w:tc>
          <w:tcPr>
            <w:tcW w:w="314" w:type="pct"/>
            <w:vMerge w:val="restart"/>
            <w:tcBorders>
              <w:top w:val="nil"/>
              <w:left w:val="nil"/>
              <w:bottom w:val="single" w:sz="4" w:space="0" w:color="000000"/>
              <w:right w:val="single" w:sz="4" w:space="0" w:color="000000"/>
            </w:tcBorders>
            <w:shd w:val="clear" w:color="000000" w:fill="C0C0C0"/>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项目支出结余</w:t>
            </w:r>
          </w:p>
        </w:tc>
      </w:tr>
      <w:tr w:rsidR="00E07F5B" w:rsidRPr="00E07F5B" w:rsidTr="00E07F5B">
        <w:trPr>
          <w:trHeight w:val="525"/>
        </w:trPr>
        <w:tc>
          <w:tcPr>
            <w:tcW w:w="366" w:type="pct"/>
            <w:gridSpan w:val="3"/>
            <w:vMerge/>
            <w:tcBorders>
              <w:top w:val="single" w:sz="4" w:space="0" w:color="000000"/>
              <w:left w:val="single" w:sz="4" w:space="0" w:color="000000"/>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8"/>
                <w:szCs w:val="18"/>
              </w:rPr>
            </w:pPr>
          </w:p>
        </w:tc>
        <w:tc>
          <w:tcPr>
            <w:tcW w:w="554" w:type="pct"/>
            <w:vMerge/>
            <w:tcBorders>
              <w:top w:val="single" w:sz="4" w:space="0" w:color="000000"/>
              <w:left w:val="nil"/>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8"/>
                <w:szCs w:val="18"/>
              </w:rPr>
            </w:pPr>
          </w:p>
        </w:tc>
        <w:tc>
          <w:tcPr>
            <w:tcW w:w="314" w:type="pct"/>
            <w:vMerge/>
            <w:tcBorders>
              <w:top w:val="nil"/>
              <w:left w:val="nil"/>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8"/>
                <w:szCs w:val="18"/>
              </w:rPr>
            </w:pPr>
          </w:p>
        </w:tc>
        <w:tc>
          <w:tcPr>
            <w:tcW w:w="314" w:type="pct"/>
            <w:vMerge/>
            <w:tcBorders>
              <w:top w:val="nil"/>
              <w:left w:val="nil"/>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8"/>
                <w:szCs w:val="18"/>
              </w:rPr>
            </w:pPr>
          </w:p>
        </w:tc>
        <w:tc>
          <w:tcPr>
            <w:tcW w:w="314" w:type="pct"/>
            <w:vMerge/>
            <w:tcBorders>
              <w:top w:val="nil"/>
              <w:left w:val="nil"/>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8"/>
                <w:szCs w:val="18"/>
              </w:rPr>
            </w:pPr>
          </w:p>
        </w:tc>
        <w:tc>
          <w:tcPr>
            <w:tcW w:w="314" w:type="pct"/>
            <w:vMerge/>
            <w:tcBorders>
              <w:top w:val="nil"/>
              <w:left w:val="nil"/>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8"/>
                <w:szCs w:val="18"/>
              </w:rPr>
            </w:pPr>
          </w:p>
        </w:tc>
        <w:tc>
          <w:tcPr>
            <w:tcW w:w="314" w:type="pct"/>
            <w:vMerge/>
            <w:tcBorders>
              <w:top w:val="nil"/>
              <w:left w:val="nil"/>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8"/>
                <w:szCs w:val="18"/>
              </w:rPr>
            </w:pPr>
          </w:p>
        </w:tc>
        <w:tc>
          <w:tcPr>
            <w:tcW w:w="314" w:type="pct"/>
            <w:vMerge/>
            <w:tcBorders>
              <w:top w:val="nil"/>
              <w:left w:val="nil"/>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8"/>
                <w:szCs w:val="18"/>
              </w:rPr>
            </w:pPr>
          </w:p>
        </w:tc>
        <w:tc>
          <w:tcPr>
            <w:tcW w:w="314" w:type="pct"/>
            <w:vMerge/>
            <w:tcBorders>
              <w:top w:val="nil"/>
              <w:left w:val="nil"/>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8"/>
                <w:szCs w:val="18"/>
              </w:rPr>
            </w:pPr>
          </w:p>
        </w:tc>
        <w:tc>
          <w:tcPr>
            <w:tcW w:w="314" w:type="pct"/>
            <w:vMerge/>
            <w:tcBorders>
              <w:top w:val="nil"/>
              <w:left w:val="nil"/>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8"/>
                <w:szCs w:val="18"/>
              </w:rPr>
            </w:pPr>
          </w:p>
        </w:tc>
        <w:tc>
          <w:tcPr>
            <w:tcW w:w="314" w:type="pct"/>
            <w:vMerge/>
            <w:tcBorders>
              <w:top w:val="nil"/>
              <w:left w:val="nil"/>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8"/>
                <w:szCs w:val="18"/>
              </w:rPr>
            </w:pPr>
          </w:p>
        </w:tc>
        <w:tc>
          <w:tcPr>
            <w:tcW w:w="314" w:type="pct"/>
            <w:vMerge/>
            <w:tcBorders>
              <w:top w:val="nil"/>
              <w:left w:val="nil"/>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8"/>
                <w:szCs w:val="18"/>
              </w:rPr>
            </w:pPr>
          </w:p>
        </w:tc>
        <w:tc>
          <w:tcPr>
            <w:tcW w:w="314" w:type="pct"/>
            <w:vMerge/>
            <w:tcBorders>
              <w:top w:val="nil"/>
              <w:left w:val="nil"/>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8"/>
                <w:szCs w:val="18"/>
              </w:rPr>
            </w:pPr>
          </w:p>
        </w:tc>
        <w:tc>
          <w:tcPr>
            <w:tcW w:w="314" w:type="pct"/>
            <w:vMerge/>
            <w:tcBorders>
              <w:top w:val="nil"/>
              <w:left w:val="nil"/>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8"/>
                <w:szCs w:val="18"/>
              </w:rPr>
            </w:pPr>
          </w:p>
        </w:tc>
        <w:tc>
          <w:tcPr>
            <w:tcW w:w="314" w:type="pct"/>
            <w:vMerge/>
            <w:tcBorders>
              <w:top w:val="nil"/>
              <w:left w:val="nil"/>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8"/>
                <w:szCs w:val="18"/>
              </w:rPr>
            </w:pPr>
          </w:p>
        </w:tc>
      </w:tr>
      <w:tr w:rsidR="00E07F5B" w:rsidRPr="00E07F5B" w:rsidTr="00E07F5B">
        <w:trPr>
          <w:trHeight w:val="285"/>
        </w:trPr>
        <w:tc>
          <w:tcPr>
            <w:tcW w:w="122" w:type="pct"/>
            <w:vMerge w:val="restart"/>
            <w:tcBorders>
              <w:top w:val="nil"/>
              <w:left w:val="single" w:sz="4" w:space="0" w:color="000000"/>
              <w:bottom w:val="single" w:sz="4" w:space="0" w:color="000000"/>
              <w:right w:val="single" w:sz="4" w:space="0" w:color="000000"/>
            </w:tcBorders>
            <w:shd w:val="clear" w:color="000000" w:fill="C0C0C0"/>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类</w:t>
            </w:r>
          </w:p>
        </w:tc>
        <w:tc>
          <w:tcPr>
            <w:tcW w:w="122" w:type="pct"/>
            <w:vMerge w:val="restart"/>
            <w:tcBorders>
              <w:top w:val="nil"/>
              <w:left w:val="nil"/>
              <w:bottom w:val="single" w:sz="4" w:space="0" w:color="000000"/>
              <w:right w:val="single" w:sz="4" w:space="0" w:color="000000"/>
            </w:tcBorders>
            <w:shd w:val="clear" w:color="000000" w:fill="C0C0C0"/>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款</w:t>
            </w:r>
          </w:p>
        </w:tc>
        <w:tc>
          <w:tcPr>
            <w:tcW w:w="122" w:type="pct"/>
            <w:vMerge w:val="restart"/>
            <w:tcBorders>
              <w:top w:val="nil"/>
              <w:left w:val="nil"/>
              <w:bottom w:val="single" w:sz="4" w:space="0" w:color="000000"/>
              <w:right w:val="single" w:sz="4" w:space="0" w:color="000000"/>
            </w:tcBorders>
            <w:shd w:val="clear" w:color="000000" w:fill="C0C0C0"/>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项</w:t>
            </w:r>
          </w:p>
        </w:tc>
        <w:tc>
          <w:tcPr>
            <w:tcW w:w="554" w:type="pct"/>
            <w:tcBorders>
              <w:top w:val="nil"/>
              <w:left w:val="nil"/>
              <w:bottom w:val="single" w:sz="4" w:space="0" w:color="000000"/>
              <w:right w:val="single" w:sz="4" w:space="0" w:color="000000"/>
            </w:tcBorders>
            <w:shd w:val="clear" w:color="000000" w:fill="C0C0C0"/>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栏次</w:t>
            </w:r>
          </w:p>
        </w:tc>
        <w:tc>
          <w:tcPr>
            <w:tcW w:w="314" w:type="pct"/>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1</w:t>
            </w:r>
          </w:p>
        </w:tc>
        <w:tc>
          <w:tcPr>
            <w:tcW w:w="314" w:type="pct"/>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2</w:t>
            </w:r>
          </w:p>
        </w:tc>
        <w:tc>
          <w:tcPr>
            <w:tcW w:w="314" w:type="pct"/>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3</w:t>
            </w:r>
          </w:p>
        </w:tc>
        <w:tc>
          <w:tcPr>
            <w:tcW w:w="314" w:type="pct"/>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4</w:t>
            </w:r>
          </w:p>
        </w:tc>
        <w:tc>
          <w:tcPr>
            <w:tcW w:w="314" w:type="pct"/>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5</w:t>
            </w:r>
          </w:p>
        </w:tc>
        <w:tc>
          <w:tcPr>
            <w:tcW w:w="314" w:type="pct"/>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6</w:t>
            </w:r>
          </w:p>
        </w:tc>
        <w:tc>
          <w:tcPr>
            <w:tcW w:w="314" w:type="pct"/>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7</w:t>
            </w:r>
          </w:p>
        </w:tc>
        <w:tc>
          <w:tcPr>
            <w:tcW w:w="314" w:type="pct"/>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8</w:t>
            </w:r>
          </w:p>
        </w:tc>
        <w:tc>
          <w:tcPr>
            <w:tcW w:w="314" w:type="pct"/>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9</w:t>
            </w:r>
          </w:p>
        </w:tc>
        <w:tc>
          <w:tcPr>
            <w:tcW w:w="314" w:type="pct"/>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10</w:t>
            </w:r>
          </w:p>
        </w:tc>
        <w:tc>
          <w:tcPr>
            <w:tcW w:w="314" w:type="pct"/>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11</w:t>
            </w:r>
          </w:p>
        </w:tc>
        <w:tc>
          <w:tcPr>
            <w:tcW w:w="314" w:type="pct"/>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12</w:t>
            </w:r>
          </w:p>
        </w:tc>
        <w:tc>
          <w:tcPr>
            <w:tcW w:w="314" w:type="pct"/>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13</w:t>
            </w:r>
          </w:p>
        </w:tc>
      </w:tr>
      <w:tr w:rsidR="00E07F5B" w:rsidRPr="00E07F5B" w:rsidTr="00E07F5B">
        <w:trPr>
          <w:trHeight w:val="285"/>
        </w:trPr>
        <w:tc>
          <w:tcPr>
            <w:tcW w:w="122" w:type="pct"/>
            <w:vMerge/>
            <w:tcBorders>
              <w:top w:val="nil"/>
              <w:left w:val="single" w:sz="4" w:space="0" w:color="000000"/>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8"/>
                <w:szCs w:val="18"/>
              </w:rPr>
            </w:pPr>
          </w:p>
        </w:tc>
        <w:tc>
          <w:tcPr>
            <w:tcW w:w="122" w:type="pct"/>
            <w:vMerge/>
            <w:tcBorders>
              <w:top w:val="nil"/>
              <w:left w:val="nil"/>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8"/>
                <w:szCs w:val="18"/>
              </w:rPr>
            </w:pPr>
          </w:p>
        </w:tc>
        <w:tc>
          <w:tcPr>
            <w:tcW w:w="122" w:type="pct"/>
            <w:vMerge/>
            <w:tcBorders>
              <w:top w:val="nil"/>
              <w:left w:val="nil"/>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8"/>
                <w:szCs w:val="18"/>
              </w:rPr>
            </w:pPr>
          </w:p>
        </w:tc>
        <w:tc>
          <w:tcPr>
            <w:tcW w:w="554" w:type="pct"/>
            <w:tcBorders>
              <w:top w:val="nil"/>
              <w:left w:val="nil"/>
              <w:bottom w:val="single" w:sz="4" w:space="0" w:color="000000"/>
              <w:right w:val="single" w:sz="4" w:space="0" w:color="000000"/>
            </w:tcBorders>
            <w:shd w:val="clear" w:color="000000" w:fill="C0C0C0"/>
            <w:vAlign w:val="center"/>
            <w:hideMark/>
          </w:tcPr>
          <w:p w:rsidR="00E07F5B" w:rsidRPr="00E07F5B" w:rsidRDefault="00E07F5B" w:rsidP="00E07F5B">
            <w:pPr>
              <w:jc w:val="left"/>
              <w:rPr>
                <w:rFonts w:ascii="宋体" w:hAnsi="宋体" w:cs="Arial"/>
                <w:kern w:val="0"/>
                <w:sz w:val="18"/>
                <w:szCs w:val="18"/>
              </w:rPr>
            </w:pPr>
            <w:r w:rsidRPr="00E07F5B">
              <w:rPr>
                <w:rFonts w:ascii="宋体" w:hAnsi="宋体" w:cs="Arial"/>
                <w:kern w:val="0"/>
                <w:sz w:val="18"/>
                <w:szCs w:val="18"/>
              </w:rPr>
              <w:t>合计</w:t>
            </w:r>
          </w:p>
        </w:tc>
        <w:tc>
          <w:tcPr>
            <w:tcW w:w="314" w:type="pct"/>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8"/>
                <w:szCs w:val="18"/>
              </w:rPr>
            </w:pPr>
            <w:r w:rsidRPr="00E07F5B">
              <w:rPr>
                <w:rFonts w:ascii="宋体" w:hAnsi="宋体" w:cs="Arial"/>
                <w:kern w:val="0"/>
                <w:sz w:val="18"/>
                <w:szCs w:val="18"/>
              </w:rPr>
              <w:t xml:space="preserve">　</w:t>
            </w:r>
          </w:p>
        </w:tc>
        <w:tc>
          <w:tcPr>
            <w:tcW w:w="314" w:type="pct"/>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8"/>
                <w:szCs w:val="18"/>
              </w:rPr>
            </w:pPr>
            <w:r w:rsidRPr="00E07F5B">
              <w:rPr>
                <w:rFonts w:ascii="宋体" w:hAnsi="宋体" w:cs="Arial"/>
                <w:kern w:val="0"/>
                <w:sz w:val="18"/>
                <w:szCs w:val="18"/>
              </w:rPr>
              <w:t xml:space="preserve">　</w:t>
            </w:r>
          </w:p>
        </w:tc>
        <w:tc>
          <w:tcPr>
            <w:tcW w:w="314" w:type="pct"/>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8"/>
                <w:szCs w:val="18"/>
              </w:rPr>
            </w:pPr>
            <w:r w:rsidRPr="00E07F5B">
              <w:rPr>
                <w:rFonts w:ascii="宋体" w:hAnsi="宋体" w:cs="Arial"/>
                <w:kern w:val="0"/>
                <w:sz w:val="18"/>
                <w:szCs w:val="18"/>
              </w:rPr>
              <w:t xml:space="preserve">　</w:t>
            </w:r>
          </w:p>
        </w:tc>
        <w:tc>
          <w:tcPr>
            <w:tcW w:w="314" w:type="pct"/>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8"/>
                <w:szCs w:val="18"/>
              </w:rPr>
            </w:pPr>
            <w:r w:rsidRPr="00E07F5B">
              <w:rPr>
                <w:rFonts w:ascii="宋体" w:hAnsi="宋体" w:cs="Arial"/>
                <w:kern w:val="0"/>
                <w:sz w:val="18"/>
                <w:szCs w:val="18"/>
              </w:rPr>
              <w:t xml:space="preserve">　</w:t>
            </w:r>
          </w:p>
        </w:tc>
        <w:tc>
          <w:tcPr>
            <w:tcW w:w="314" w:type="pct"/>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8"/>
                <w:szCs w:val="18"/>
              </w:rPr>
            </w:pPr>
            <w:r w:rsidRPr="00E07F5B">
              <w:rPr>
                <w:rFonts w:ascii="宋体" w:hAnsi="宋体" w:cs="Arial"/>
                <w:kern w:val="0"/>
                <w:sz w:val="18"/>
                <w:szCs w:val="18"/>
              </w:rPr>
              <w:t xml:space="preserve">　</w:t>
            </w:r>
          </w:p>
        </w:tc>
        <w:tc>
          <w:tcPr>
            <w:tcW w:w="314" w:type="pct"/>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8"/>
                <w:szCs w:val="18"/>
              </w:rPr>
            </w:pPr>
            <w:r w:rsidRPr="00E07F5B">
              <w:rPr>
                <w:rFonts w:ascii="宋体" w:hAnsi="宋体" w:cs="Arial"/>
                <w:kern w:val="0"/>
                <w:sz w:val="18"/>
                <w:szCs w:val="18"/>
              </w:rPr>
              <w:t xml:space="preserve">　</w:t>
            </w:r>
          </w:p>
        </w:tc>
        <w:tc>
          <w:tcPr>
            <w:tcW w:w="314" w:type="pct"/>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8"/>
                <w:szCs w:val="18"/>
              </w:rPr>
            </w:pPr>
            <w:r w:rsidRPr="00E07F5B">
              <w:rPr>
                <w:rFonts w:ascii="宋体" w:hAnsi="宋体" w:cs="Arial"/>
                <w:kern w:val="0"/>
                <w:sz w:val="18"/>
                <w:szCs w:val="18"/>
              </w:rPr>
              <w:t xml:space="preserve">　</w:t>
            </w:r>
          </w:p>
        </w:tc>
        <w:tc>
          <w:tcPr>
            <w:tcW w:w="314" w:type="pct"/>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8"/>
                <w:szCs w:val="18"/>
              </w:rPr>
            </w:pPr>
            <w:r w:rsidRPr="00E07F5B">
              <w:rPr>
                <w:rFonts w:ascii="宋体" w:hAnsi="宋体" w:cs="Arial"/>
                <w:kern w:val="0"/>
                <w:sz w:val="18"/>
                <w:szCs w:val="18"/>
              </w:rPr>
              <w:t xml:space="preserve">　</w:t>
            </w:r>
          </w:p>
        </w:tc>
        <w:tc>
          <w:tcPr>
            <w:tcW w:w="314" w:type="pct"/>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8"/>
                <w:szCs w:val="18"/>
              </w:rPr>
            </w:pPr>
            <w:r w:rsidRPr="00E07F5B">
              <w:rPr>
                <w:rFonts w:ascii="宋体" w:hAnsi="宋体" w:cs="Arial"/>
                <w:kern w:val="0"/>
                <w:sz w:val="18"/>
                <w:szCs w:val="18"/>
              </w:rPr>
              <w:t xml:space="preserve">　</w:t>
            </w:r>
          </w:p>
        </w:tc>
        <w:tc>
          <w:tcPr>
            <w:tcW w:w="314" w:type="pct"/>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8"/>
                <w:szCs w:val="18"/>
              </w:rPr>
            </w:pPr>
            <w:r w:rsidRPr="00E07F5B">
              <w:rPr>
                <w:rFonts w:ascii="宋体" w:hAnsi="宋体" w:cs="Arial"/>
                <w:kern w:val="0"/>
                <w:sz w:val="18"/>
                <w:szCs w:val="18"/>
              </w:rPr>
              <w:t xml:space="preserve">　</w:t>
            </w:r>
          </w:p>
        </w:tc>
        <w:tc>
          <w:tcPr>
            <w:tcW w:w="314" w:type="pct"/>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8"/>
                <w:szCs w:val="18"/>
              </w:rPr>
            </w:pPr>
            <w:r w:rsidRPr="00E07F5B">
              <w:rPr>
                <w:rFonts w:ascii="宋体" w:hAnsi="宋体" w:cs="Arial"/>
                <w:kern w:val="0"/>
                <w:sz w:val="18"/>
                <w:szCs w:val="18"/>
              </w:rPr>
              <w:t xml:space="preserve">　</w:t>
            </w:r>
          </w:p>
        </w:tc>
        <w:tc>
          <w:tcPr>
            <w:tcW w:w="314" w:type="pct"/>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8"/>
                <w:szCs w:val="18"/>
              </w:rPr>
            </w:pPr>
            <w:r w:rsidRPr="00E07F5B">
              <w:rPr>
                <w:rFonts w:ascii="宋体" w:hAnsi="宋体" w:cs="Arial"/>
                <w:kern w:val="0"/>
                <w:sz w:val="18"/>
                <w:szCs w:val="18"/>
              </w:rPr>
              <w:t xml:space="preserve">　</w:t>
            </w:r>
          </w:p>
        </w:tc>
        <w:tc>
          <w:tcPr>
            <w:tcW w:w="314" w:type="pct"/>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8"/>
                <w:szCs w:val="18"/>
              </w:rPr>
            </w:pPr>
            <w:r w:rsidRPr="00E07F5B">
              <w:rPr>
                <w:rFonts w:ascii="宋体" w:hAnsi="宋体" w:cs="Arial"/>
                <w:kern w:val="0"/>
                <w:sz w:val="18"/>
                <w:szCs w:val="18"/>
              </w:rPr>
              <w:t xml:space="preserve">　</w:t>
            </w:r>
          </w:p>
        </w:tc>
      </w:tr>
      <w:tr w:rsidR="00E07F5B" w:rsidRPr="00E07F5B" w:rsidTr="00E07F5B">
        <w:trPr>
          <w:trHeight w:val="285"/>
        </w:trPr>
        <w:tc>
          <w:tcPr>
            <w:tcW w:w="366"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E07F5B" w:rsidRPr="00E07F5B" w:rsidRDefault="00E07F5B" w:rsidP="00E07F5B">
            <w:pPr>
              <w:jc w:val="left"/>
              <w:rPr>
                <w:rFonts w:ascii="宋体" w:hAnsi="宋体" w:cs="Arial"/>
                <w:kern w:val="0"/>
                <w:sz w:val="18"/>
                <w:szCs w:val="18"/>
              </w:rPr>
            </w:pPr>
            <w:r w:rsidRPr="00E07F5B">
              <w:rPr>
                <w:rFonts w:ascii="宋体" w:hAnsi="宋体" w:cs="Arial"/>
                <w:kern w:val="0"/>
                <w:sz w:val="18"/>
                <w:szCs w:val="18"/>
              </w:rPr>
              <w:t xml:space="preserve">　</w:t>
            </w:r>
          </w:p>
        </w:tc>
        <w:tc>
          <w:tcPr>
            <w:tcW w:w="554" w:type="pct"/>
            <w:tcBorders>
              <w:top w:val="nil"/>
              <w:left w:val="nil"/>
              <w:bottom w:val="single" w:sz="4" w:space="0" w:color="000000"/>
              <w:right w:val="single" w:sz="4" w:space="0" w:color="000000"/>
            </w:tcBorders>
            <w:shd w:val="clear" w:color="000000" w:fill="CCFFFF"/>
            <w:noWrap/>
            <w:vAlign w:val="center"/>
            <w:hideMark/>
          </w:tcPr>
          <w:p w:rsidR="00E07F5B" w:rsidRPr="00E07F5B" w:rsidRDefault="00E07F5B" w:rsidP="00E07F5B">
            <w:pPr>
              <w:jc w:val="left"/>
              <w:rPr>
                <w:rFonts w:ascii="宋体" w:hAnsi="宋体" w:cs="Arial"/>
                <w:kern w:val="0"/>
                <w:sz w:val="18"/>
                <w:szCs w:val="18"/>
              </w:rPr>
            </w:pPr>
            <w:r w:rsidRPr="00E07F5B">
              <w:rPr>
                <w:rFonts w:ascii="宋体" w:hAnsi="宋体" w:cs="Arial"/>
                <w:kern w:val="0"/>
                <w:sz w:val="18"/>
                <w:szCs w:val="18"/>
              </w:rPr>
              <w:t xml:space="preserve">　</w:t>
            </w:r>
          </w:p>
        </w:tc>
        <w:tc>
          <w:tcPr>
            <w:tcW w:w="314" w:type="pct"/>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8"/>
                <w:szCs w:val="18"/>
              </w:rPr>
            </w:pPr>
            <w:r w:rsidRPr="00E07F5B">
              <w:rPr>
                <w:rFonts w:ascii="宋体" w:hAnsi="宋体" w:cs="Arial"/>
                <w:kern w:val="0"/>
                <w:sz w:val="18"/>
                <w:szCs w:val="18"/>
              </w:rPr>
              <w:t xml:space="preserve">　</w:t>
            </w:r>
          </w:p>
        </w:tc>
        <w:tc>
          <w:tcPr>
            <w:tcW w:w="314" w:type="pct"/>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8"/>
                <w:szCs w:val="18"/>
              </w:rPr>
            </w:pPr>
            <w:r w:rsidRPr="00E07F5B">
              <w:rPr>
                <w:rFonts w:ascii="宋体" w:hAnsi="宋体" w:cs="Arial"/>
                <w:kern w:val="0"/>
                <w:sz w:val="18"/>
                <w:szCs w:val="18"/>
              </w:rPr>
              <w:t xml:space="preserve">　</w:t>
            </w:r>
          </w:p>
        </w:tc>
        <w:tc>
          <w:tcPr>
            <w:tcW w:w="314" w:type="pct"/>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8"/>
                <w:szCs w:val="18"/>
              </w:rPr>
            </w:pPr>
            <w:r w:rsidRPr="00E07F5B">
              <w:rPr>
                <w:rFonts w:ascii="宋体" w:hAnsi="宋体" w:cs="Arial"/>
                <w:kern w:val="0"/>
                <w:sz w:val="18"/>
                <w:szCs w:val="18"/>
              </w:rPr>
              <w:t xml:space="preserve">　</w:t>
            </w:r>
          </w:p>
        </w:tc>
        <w:tc>
          <w:tcPr>
            <w:tcW w:w="314" w:type="pct"/>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8"/>
                <w:szCs w:val="18"/>
              </w:rPr>
            </w:pPr>
            <w:r w:rsidRPr="00E07F5B">
              <w:rPr>
                <w:rFonts w:ascii="宋体" w:hAnsi="宋体" w:cs="Arial"/>
                <w:kern w:val="0"/>
                <w:sz w:val="18"/>
                <w:szCs w:val="18"/>
              </w:rPr>
              <w:t xml:space="preserve">　</w:t>
            </w:r>
          </w:p>
        </w:tc>
        <w:tc>
          <w:tcPr>
            <w:tcW w:w="314" w:type="pct"/>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8"/>
                <w:szCs w:val="18"/>
              </w:rPr>
            </w:pPr>
            <w:r w:rsidRPr="00E07F5B">
              <w:rPr>
                <w:rFonts w:ascii="宋体" w:hAnsi="宋体" w:cs="Arial"/>
                <w:kern w:val="0"/>
                <w:sz w:val="18"/>
                <w:szCs w:val="18"/>
              </w:rPr>
              <w:t xml:space="preserve">　</w:t>
            </w:r>
          </w:p>
        </w:tc>
        <w:tc>
          <w:tcPr>
            <w:tcW w:w="314" w:type="pct"/>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8"/>
                <w:szCs w:val="18"/>
              </w:rPr>
            </w:pPr>
            <w:r w:rsidRPr="00E07F5B">
              <w:rPr>
                <w:rFonts w:ascii="宋体" w:hAnsi="宋体" w:cs="Arial"/>
                <w:kern w:val="0"/>
                <w:sz w:val="18"/>
                <w:szCs w:val="18"/>
              </w:rPr>
              <w:t xml:space="preserve">　</w:t>
            </w:r>
          </w:p>
        </w:tc>
        <w:tc>
          <w:tcPr>
            <w:tcW w:w="314" w:type="pct"/>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8"/>
                <w:szCs w:val="18"/>
              </w:rPr>
            </w:pPr>
            <w:r w:rsidRPr="00E07F5B">
              <w:rPr>
                <w:rFonts w:ascii="宋体" w:hAnsi="宋体" w:cs="Arial"/>
                <w:kern w:val="0"/>
                <w:sz w:val="18"/>
                <w:szCs w:val="18"/>
              </w:rPr>
              <w:t xml:space="preserve">　</w:t>
            </w:r>
          </w:p>
        </w:tc>
        <w:tc>
          <w:tcPr>
            <w:tcW w:w="314" w:type="pct"/>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8"/>
                <w:szCs w:val="18"/>
              </w:rPr>
            </w:pPr>
            <w:r w:rsidRPr="00E07F5B">
              <w:rPr>
                <w:rFonts w:ascii="宋体" w:hAnsi="宋体" w:cs="Arial"/>
                <w:kern w:val="0"/>
                <w:sz w:val="18"/>
                <w:szCs w:val="18"/>
              </w:rPr>
              <w:t xml:space="preserve">　</w:t>
            </w:r>
          </w:p>
        </w:tc>
        <w:tc>
          <w:tcPr>
            <w:tcW w:w="314" w:type="pct"/>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8"/>
                <w:szCs w:val="18"/>
              </w:rPr>
            </w:pPr>
            <w:r w:rsidRPr="00E07F5B">
              <w:rPr>
                <w:rFonts w:ascii="宋体" w:hAnsi="宋体" w:cs="Arial"/>
                <w:kern w:val="0"/>
                <w:sz w:val="18"/>
                <w:szCs w:val="18"/>
              </w:rPr>
              <w:t xml:space="preserve">　</w:t>
            </w:r>
          </w:p>
        </w:tc>
        <w:tc>
          <w:tcPr>
            <w:tcW w:w="314" w:type="pct"/>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8"/>
                <w:szCs w:val="18"/>
              </w:rPr>
            </w:pPr>
            <w:r w:rsidRPr="00E07F5B">
              <w:rPr>
                <w:rFonts w:ascii="宋体" w:hAnsi="宋体" w:cs="Arial"/>
                <w:kern w:val="0"/>
                <w:sz w:val="18"/>
                <w:szCs w:val="18"/>
              </w:rPr>
              <w:t xml:space="preserve">　</w:t>
            </w:r>
          </w:p>
        </w:tc>
        <w:tc>
          <w:tcPr>
            <w:tcW w:w="314" w:type="pct"/>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8"/>
                <w:szCs w:val="18"/>
              </w:rPr>
            </w:pPr>
            <w:r w:rsidRPr="00E07F5B">
              <w:rPr>
                <w:rFonts w:ascii="宋体" w:hAnsi="宋体" w:cs="Arial"/>
                <w:kern w:val="0"/>
                <w:sz w:val="18"/>
                <w:szCs w:val="18"/>
              </w:rPr>
              <w:t xml:space="preserve">　</w:t>
            </w:r>
          </w:p>
        </w:tc>
        <w:tc>
          <w:tcPr>
            <w:tcW w:w="314" w:type="pct"/>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8"/>
                <w:szCs w:val="18"/>
              </w:rPr>
            </w:pPr>
            <w:r w:rsidRPr="00E07F5B">
              <w:rPr>
                <w:rFonts w:ascii="宋体" w:hAnsi="宋体" w:cs="Arial"/>
                <w:kern w:val="0"/>
                <w:sz w:val="18"/>
                <w:szCs w:val="18"/>
              </w:rPr>
              <w:t xml:space="preserve">　</w:t>
            </w:r>
          </w:p>
        </w:tc>
        <w:tc>
          <w:tcPr>
            <w:tcW w:w="314" w:type="pct"/>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8"/>
                <w:szCs w:val="18"/>
              </w:rPr>
            </w:pPr>
            <w:r w:rsidRPr="00E07F5B">
              <w:rPr>
                <w:rFonts w:ascii="宋体" w:hAnsi="宋体" w:cs="Arial"/>
                <w:kern w:val="0"/>
                <w:sz w:val="18"/>
                <w:szCs w:val="18"/>
              </w:rPr>
              <w:t xml:space="preserve">　</w:t>
            </w:r>
          </w:p>
        </w:tc>
      </w:tr>
      <w:tr w:rsidR="00E07F5B" w:rsidRPr="00E07F5B" w:rsidTr="00E07F5B">
        <w:trPr>
          <w:trHeight w:val="300"/>
        </w:trPr>
        <w:tc>
          <w:tcPr>
            <w:tcW w:w="4686" w:type="pct"/>
            <w:gridSpan w:val="16"/>
            <w:tcBorders>
              <w:top w:val="nil"/>
              <w:left w:val="nil"/>
              <w:bottom w:val="nil"/>
              <w:right w:val="nil"/>
            </w:tcBorders>
            <w:shd w:val="clear" w:color="000000" w:fill="FFFFFF"/>
            <w:noWrap/>
            <w:vAlign w:val="center"/>
            <w:hideMark/>
          </w:tcPr>
          <w:p w:rsidR="00E07F5B" w:rsidRPr="00E07F5B" w:rsidRDefault="00E07F5B" w:rsidP="00E07F5B">
            <w:pPr>
              <w:jc w:val="left"/>
              <w:rPr>
                <w:rFonts w:ascii="宋体" w:hAnsi="宋体" w:cs="Arial"/>
                <w:kern w:val="0"/>
                <w:sz w:val="20"/>
              </w:rPr>
            </w:pPr>
            <w:r w:rsidRPr="00E07F5B">
              <w:rPr>
                <w:rFonts w:ascii="宋体" w:hAnsi="宋体" w:cs="Arial"/>
                <w:kern w:val="0"/>
                <w:sz w:val="20"/>
              </w:rPr>
              <w:t>注：1.本表依据《政府性基金预算财政拨款收入支出决算表》（</w:t>
            </w:r>
            <w:proofErr w:type="gramStart"/>
            <w:r w:rsidRPr="00E07F5B">
              <w:rPr>
                <w:rFonts w:ascii="宋体" w:hAnsi="宋体" w:cs="Arial"/>
                <w:kern w:val="0"/>
                <w:sz w:val="20"/>
              </w:rPr>
              <w:t>财决</w:t>
            </w:r>
            <w:proofErr w:type="gramEnd"/>
            <w:r w:rsidRPr="00E07F5B">
              <w:rPr>
                <w:rFonts w:ascii="宋体" w:hAnsi="宋体" w:cs="Arial"/>
                <w:kern w:val="0"/>
                <w:sz w:val="20"/>
              </w:rPr>
              <w:t>09表）和《项目收入支出决算表》（</w:t>
            </w:r>
            <w:proofErr w:type="gramStart"/>
            <w:r w:rsidRPr="00E07F5B">
              <w:rPr>
                <w:rFonts w:ascii="宋体" w:hAnsi="宋体" w:cs="Arial"/>
                <w:kern w:val="0"/>
                <w:sz w:val="20"/>
              </w:rPr>
              <w:t>财决</w:t>
            </w:r>
            <w:proofErr w:type="gramEnd"/>
            <w:r w:rsidRPr="00E07F5B">
              <w:rPr>
                <w:rFonts w:ascii="宋体" w:hAnsi="宋体" w:cs="Arial"/>
                <w:kern w:val="0"/>
                <w:sz w:val="20"/>
              </w:rPr>
              <w:t>06表）进行公开。</w:t>
            </w:r>
          </w:p>
        </w:tc>
        <w:tc>
          <w:tcPr>
            <w:tcW w:w="314" w:type="pct"/>
            <w:tcBorders>
              <w:top w:val="nil"/>
              <w:left w:val="nil"/>
              <w:bottom w:val="nil"/>
              <w:right w:val="nil"/>
            </w:tcBorders>
            <w:shd w:val="clear" w:color="000000" w:fill="FFFFFF"/>
            <w:noWrap/>
            <w:vAlign w:val="center"/>
            <w:hideMark/>
          </w:tcPr>
          <w:p w:rsidR="00E07F5B" w:rsidRPr="00E07F5B" w:rsidRDefault="00E07F5B" w:rsidP="00E07F5B">
            <w:pPr>
              <w:jc w:val="left"/>
              <w:rPr>
                <w:rFonts w:ascii="宋体" w:hAnsi="宋体" w:cs="Arial"/>
                <w:kern w:val="0"/>
                <w:sz w:val="20"/>
              </w:rPr>
            </w:pPr>
            <w:r w:rsidRPr="00E07F5B">
              <w:rPr>
                <w:rFonts w:ascii="宋体" w:hAnsi="宋体" w:cs="Arial"/>
                <w:kern w:val="0"/>
                <w:sz w:val="20"/>
              </w:rPr>
              <w:t xml:space="preserve">　</w:t>
            </w:r>
          </w:p>
        </w:tc>
      </w:tr>
      <w:tr w:rsidR="00E07F5B" w:rsidRPr="00E07F5B" w:rsidTr="00E07F5B">
        <w:trPr>
          <w:trHeight w:val="300"/>
        </w:trPr>
        <w:tc>
          <w:tcPr>
            <w:tcW w:w="4686" w:type="pct"/>
            <w:gridSpan w:val="16"/>
            <w:tcBorders>
              <w:top w:val="nil"/>
              <w:left w:val="nil"/>
              <w:bottom w:val="nil"/>
              <w:right w:val="nil"/>
            </w:tcBorders>
            <w:shd w:val="clear" w:color="000000" w:fill="FFFFFF"/>
            <w:noWrap/>
            <w:vAlign w:val="center"/>
            <w:hideMark/>
          </w:tcPr>
          <w:p w:rsidR="00E07F5B" w:rsidRPr="00E07F5B" w:rsidRDefault="00E07F5B" w:rsidP="00E07F5B">
            <w:pPr>
              <w:jc w:val="left"/>
              <w:rPr>
                <w:rFonts w:ascii="宋体" w:hAnsi="宋体" w:cs="Arial"/>
                <w:kern w:val="0"/>
                <w:sz w:val="20"/>
              </w:rPr>
            </w:pPr>
            <w:r w:rsidRPr="00E07F5B">
              <w:rPr>
                <w:rFonts w:ascii="宋体" w:hAnsi="宋体" w:cs="Arial"/>
                <w:kern w:val="0"/>
                <w:sz w:val="20"/>
              </w:rPr>
              <w:t xml:space="preserve">    2.本表</w:t>
            </w:r>
            <w:proofErr w:type="gramStart"/>
            <w:r w:rsidRPr="00E07F5B">
              <w:rPr>
                <w:rFonts w:ascii="宋体" w:hAnsi="宋体" w:cs="Arial"/>
                <w:kern w:val="0"/>
                <w:sz w:val="20"/>
              </w:rPr>
              <w:t>公开到项级</w:t>
            </w:r>
            <w:proofErr w:type="gramEnd"/>
            <w:r w:rsidRPr="00E07F5B">
              <w:rPr>
                <w:rFonts w:ascii="宋体" w:hAnsi="宋体" w:cs="Arial"/>
                <w:kern w:val="0"/>
                <w:sz w:val="20"/>
              </w:rPr>
              <w:t>科目。</w:t>
            </w:r>
          </w:p>
        </w:tc>
        <w:tc>
          <w:tcPr>
            <w:tcW w:w="314" w:type="pct"/>
            <w:tcBorders>
              <w:top w:val="nil"/>
              <w:left w:val="nil"/>
              <w:bottom w:val="nil"/>
              <w:right w:val="nil"/>
            </w:tcBorders>
            <w:shd w:val="clear" w:color="000000" w:fill="FFFFFF"/>
            <w:noWrap/>
            <w:vAlign w:val="center"/>
            <w:hideMark/>
          </w:tcPr>
          <w:p w:rsidR="00E07F5B" w:rsidRPr="00E07F5B" w:rsidRDefault="00E07F5B" w:rsidP="00E07F5B">
            <w:pPr>
              <w:jc w:val="left"/>
              <w:rPr>
                <w:rFonts w:ascii="宋体" w:hAnsi="宋体" w:cs="Arial"/>
                <w:kern w:val="0"/>
                <w:sz w:val="20"/>
              </w:rPr>
            </w:pPr>
            <w:r w:rsidRPr="00E07F5B">
              <w:rPr>
                <w:rFonts w:ascii="宋体" w:hAnsi="宋体" w:cs="Arial"/>
                <w:kern w:val="0"/>
                <w:sz w:val="20"/>
              </w:rPr>
              <w:t xml:space="preserve">　</w:t>
            </w:r>
          </w:p>
        </w:tc>
      </w:tr>
      <w:tr w:rsidR="00E07F5B" w:rsidRPr="00E07F5B" w:rsidTr="00E07F5B">
        <w:trPr>
          <w:trHeight w:val="300"/>
        </w:trPr>
        <w:tc>
          <w:tcPr>
            <w:tcW w:w="4686" w:type="pct"/>
            <w:gridSpan w:val="16"/>
            <w:tcBorders>
              <w:top w:val="nil"/>
              <w:left w:val="nil"/>
              <w:bottom w:val="nil"/>
              <w:right w:val="nil"/>
            </w:tcBorders>
            <w:shd w:val="clear" w:color="000000" w:fill="FFFFFF"/>
            <w:noWrap/>
            <w:vAlign w:val="center"/>
            <w:hideMark/>
          </w:tcPr>
          <w:p w:rsidR="00E07F5B" w:rsidRPr="00E07F5B" w:rsidRDefault="00E07F5B" w:rsidP="00E07F5B">
            <w:pPr>
              <w:jc w:val="left"/>
              <w:rPr>
                <w:rFonts w:ascii="宋体" w:hAnsi="宋体" w:cs="Arial"/>
                <w:kern w:val="0"/>
                <w:sz w:val="20"/>
              </w:rPr>
            </w:pPr>
            <w:r w:rsidRPr="00E07F5B">
              <w:rPr>
                <w:rFonts w:ascii="宋体" w:hAnsi="宋体" w:cs="Arial"/>
                <w:kern w:val="0"/>
                <w:sz w:val="20"/>
              </w:rPr>
              <w:t xml:space="preserve">    3.本表以“万元”为金额单位（保留两位小数）。</w:t>
            </w:r>
          </w:p>
        </w:tc>
        <w:tc>
          <w:tcPr>
            <w:tcW w:w="314" w:type="pct"/>
            <w:tcBorders>
              <w:top w:val="nil"/>
              <w:left w:val="nil"/>
              <w:bottom w:val="nil"/>
              <w:right w:val="nil"/>
            </w:tcBorders>
            <w:shd w:val="clear" w:color="000000" w:fill="FFFFFF"/>
            <w:noWrap/>
            <w:vAlign w:val="center"/>
            <w:hideMark/>
          </w:tcPr>
          <w:p w:rsidR="00E07F5B" w:rsidRPr="00E07F5B" w:rsidRDefault="00E07F5B" w:rsidP="00E07F5B">
            <w:pPr>
              <w:jc w:val="left"/>
              <w:rPr>
                <w:rFonts w:ascii="宋体" w:hAnsi="宋体" w:cs="Arial"/>
                <w:kern w:val="0"/>
                <w:sz w:val="20"/>
              </w:rPr>
            </w:pPr>
            <w:r w:rsidRPr="00E07F5B">
              <w:rPr>
                <w:rFonts w:ascii="宋体" w:hAnsi="宋体" w:cs="Arial"/>
                <w:kern w:val="0"/>
                <w:sz w:val="20"/>
              </w:rPr>
              <w:t xml:space="preserve">　</w:t>
            </w:r>
          </w:p>
        </w:tc>
      </w:tr>
    </w:tbl>
    <w:p w:rsidR="00E07F5B" w:rsidRDefault="00E07F5B">
      <w:pPr>
        <w:widowControl w:val="0"/>
        <w:autoSpaceDE w:val="0"/>
        <w:autoSpaceDN w:val="0"/>
        <w:spacing w:line="540" w:lineRule="exact"/>
        <w:jc w:val="center"/>
        <w:rPr>
          <w:rFonts w:ascii="宋体" w:hAnsi="宋体"/>
          <w:b/>
          <w:sz w:val="36"/>
        </w:rPr>
      </w:pPr>
    </w:p>
    <w:p w:rsidR="00E07F5B" w:rsidRDefault="00E07F5B">
      <w:pPr>
        <w:widowControl w:val="0"/>
        <w:autoSpaceDE w:val="0"/>
        <w:autoSpaceDN w:val="0"/>
        <w:spacing w:line="540" w:lineRule="exact"/>
        <w:jc w:val="center"/>
        <w:rPr>
          <w:rFonts w:ascii="宋体" w:hAnsi="宋体"/>
          <w:b/>
          <w:sz w:val="36"/>
        </w:rPr>
      </w:pPr>
      <w:r w:rsidRPr="00E07F5B">
        <w:rPr>
          <w:rFonts w:ascii="宋体" w:hAnsi="宋体"/>
          <w:b/>
          <w:sz w:val="36"/>
        </w:rPr>
        <w:t>GK08 2018年度财政专户管理资金收入支出决算公开表</w:t>
      </w:r>
    </w:p>
    <w:tbl>
      <w:tblPr>
        <w:tblW w:w="5000" w:type="pct"/>
        <w:tblLook w:val="04A0"/>
      </w:tblPr>
      <w:tblGrid>
        <w:gridCol w:w="397"/>
        <w:gridCol w:w="397"/>
        <w:gridCol w:w="397"/>
        <w:gridCol w:w="828"/>
        <w:gridCol w:w="488"/>
        <w:gridCol w:w="488"/>
        <w:gridCol w:w="488"/>
        <w:gridCol w:w="488"/>
        <w:gridCol w:w="488"/>
        <w:gridCol w:w="488"/>
        <w:gridCol w:w="488"/>
        <w:gridCol w:w="488"/>
        <w:gridCol w:w="488"/>
        <w:gridCol w:w="488"/>
        <w:gridCol w:w="488"/>
        <w:gridCol w:w="488"/>
        <w:gridCol w:w="488"/>
        <w:gridCol w:w="493"/>
      </w:tblGrid>
      <w:tr w:rsidR="00E07F5B" w:rsidRPr="00E07F5B" w:rsidTr="00E07F5B">
        <w:trPr>
          <w:trHeight w:val="300"/>
        </w:trPr>
        <w:tc>
          <w:tcPr>
            <w:tcW w:w="854" w:type="pct"/>
            <w:gridSpan w:val="4"/>
            <w:tcBorders>
              <w:top w:val="single" w:sz="4" w:space="0" w:color="000000"/>
              <w:left w:val="single" w:sz="4" w:space="0" w:color="000000"/>
              <w:bottom w:val="single" w:sz="4" w:space="0" w:color="000000"/>
              <w:right w:val="single" w:sz="4" w:space="0" w:color="000000"/>
            </w:tcBorders>
            <w:shd w:val="clear" w:color="000000" w:fill="C0C0C0"/>
            <w:vAlign w:val="center"/>
            <w:hideMark/>
          </w:tcPr>
          <w:p w:rsidR="00E07F5B" w:rsidRPr="00E07F5B" w:rsidRDefault="00E07F5B" w:rsidP="00E07F5B">
            <w:pPr>
              <w:jc w:val="left"/>
              <w:rPr>
                <w:rFonts w:ascii="宋体" w:hAnsi="宋体" w:cs="Arial"/>
                <w:kern w:val="0"/>
                <w:sz w:val="18"/>
                <w:szCs w:val="18"/>
              </w:rPr>
            </w:pPr>
            <w:r w:rsidRPr="00E07F5B">
              <w:rPr>
                <w:rFonts w:ascii="宋体" w:hAnsi="宋体" w:cs="Arial"/>
                <w:kern w:val="0"/>
                <w:sz w:val="18"/>
                <w:szCs w:val="18"/>
              </w:rPr>
              <w:t>项目</w:t>
            </w:r>
          </w:p>
        </w:tc>
        <w:tc>
          <w:tcPr>
            <w:tcW w:w="888" w:type="pct"/>
            <w:gridSpan w:val="3"/>
            <w:tcBorders>
              <w:top w:val="single" w:sz="4" w:space="0" w:color="000000"/>
              <w:left w:val="nil"/>
              <w:bottom w:val="single" w:sz="4" w:space="0" w:color="000000"/>
              <w:right w:val="single" w:sz="4" w:space="0" w:color="000000"/>
            </w:tcBorders>
            <w:shd w:val="clear" w:color="000000" w:fill="C0C0C0"/>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年初结转和结余</w:t>
            </w:r>
          </w:p>
        </w:tc>
        <w:tc>
          <w:tcPr>
            <w:tcW w:w="888" w:type="pct"/>
            <w:gridSpan w:val="3"/>
            <w:tcBorders>
              <w:top w:val="single" w:sz="4" w:space="0" w:color="000000"/>
              <w:left w:val="nil"/>
              <w:bottom w:val="single" w:sz="4" w:space="0" w:color="000000"/>
              <w:right w:val="single" w:sz="4" w:space="0" w:color="000000"/>
            </w:tcBorders>
            <w:shd w:val="clear" w:color="000000" w:fill="C0C0C0"/>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本年收入</w:t>
            </w:r>
          </w:p>
        </w:tc>
        <w:tc>
          <w:tcPr>
            <w:tcW w:w="888" w:type="pct"/>
            <w:gridSpan w:val="3"/>
            <w:tcBorders>
              <w:top w:val="single" w:sz="4" w:space="0" w:color="000000"/>
              <w:left w:val="nil"/>
              <w:bottom w:val="single" w:sz="4" w:space="0" w:color="000000"/>
              <w:right w:val="single" w:sz="4" w:space="0" w:color="000000"/>
            </w:tcBorders>
            <w:shd w:val="clear" w:color="000000" w:fill="C0C0C0"/>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本年支出</w:t>
            </w:r>
          </w:p>
        </w:tc>
        <w:tc>
          <w:tcPr>
            <w:tcW w:w="296" w:type="pct"/>
            <w:vMerge w:val="restart"/>
            <w:tcBorders>
              <w:top w:val="single" w:sz="4" w:space="0" w:color="000000"/>
              <w:left w:val="nil"/>
              <w:bottom w:val="single" w:sz="4" w:space="0" w:color="000000"/>
              <w:right w:val="single" w:sz="4" w:space="0" w:color="000000"/>
            </w:tcBorders>
            <w:shd w:val="clear" w:color="000000" w:fill="C0C0C0"/>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用事业基金弥补收支差额</w:t>
            </w:r>
          </w:p>
        </w:tc>
        <w:tc>
          <w:tcPr>
            <w:tcW w:w="296" w:type="pct"/>
            <w:vMerge w:val="restart"/>
            <w:tcBorders>
              <w:top w:val="single" w:sz="4" w:space="0" w:color="000000"/>
              <w:left w:val="nil"/>
              <w:bottom w:val="single" w:sz="4" w:space="0" w:color="000000"/>
              <w:right w:val="single" w:sz="4" w:space="0" w:color="000000"/>
            </w:tcBorders>
            <w:shd w:val="clear" w:color="000000" w:fill="C0C0C0"/>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结余分配</w:t>
            </w:r>
          </w:p>
        </w:tc>
        <w:tc>
          <w:tcPr>
            <w:tcW w:w="888" w:type="pct"/>
            <w:gridSpan w:val="3"/>
            <w:tcBorders>
              <w:top w:val="single" w:sz="4" w:space="0" w:color="000000"/>
              <w:left w:val="nil"/>
              <w:bottom w:val="single" w:sz="4" w:space="0" w:color="000000"/>
              <w:right w:val="single" w:sz="4" w:space="0" w:color="000000"/>
            </w:tcBorders>
            <w:shd w:val="clear" w:color="000000" w:fill="C0C0C0"/>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年末结转和结余</w:t>
            </w:r>
          </w:p>
        </w:tc>
      </w:tr>
      <w:tr w:rsidR="00E07F5B" w:rsidRPr="00E07F5B" w:rsidTr="00E07F5B">
        <w:trPr>
          <w:trHeight w:val="330"/>
        </w:trPr>
        <w:tc>
          <w:tcPr>
            <w:tcW w:w="366" w:type="pct"/>
            <w:gridSpan w:val="3"/>
            <w:vMerge w:val="restart"/>
            <w:tcBorders>
              <w:top w:val="nil"/>
              <w:left w:val="single" w:sz="4" w:space="0" w:color="000000"/>
              <w:bottom w:val="single" w:sz="4" w:space="0" w:color="000000"/>
              <w:right w:val="single" w:sz="4" w:space="0" w:color="000000"/>
            </w:tcBorders>
            <w:shd w:val="clear" w:color="000000" w:fill="C0C0C0"/>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支出功能分类科目编码</w:t>
            </w:r>
          </w:p>
        </w:tc>
        <w:tc>
          <w:tcPr>
            <w:tcW w:w="487" w:type="pct"/>
            <w:vMerge w:val="restart"/>
            <w:tcBorders>
              <w:top w:val="nil"/>
              <w:left w:val="nil"/>
              <w:bottom w:val="single" w:sz="4" w:space="0" w:color="000000"/>
              <w:right w:val="single" w:sz="4" w:space="0" w:color="000000"/>
            </w:tcBorders>
            <w:shd w:val="clear" w:color="000000" w:fill="C0C0C0"/>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科目名称</w:t>
            </w:r>
          </w:p>
        </w:tc>
        <w:tc>
          <w:tcPr>
            <w:tcW w:w="296" w:type="pct"/>
            <w:vMerge w:val="restart"/>
            <w:tcBorders>
              <w:top w:val="nil"/>
              <w:left w:val="nil"/>
              <w:bottom w:val="single" w:sz="4" w:space="0" w:color="000000"/>
              <w:right w:val="single" w:sz="4" w:space="0" w:color="000000"/>
            </w:tcBorders>
            <w:shd w:val="clear" w:color="000000" w:fill="C0C0C0"/>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合计</w:t>
            </w:r>
          </w:p>
        </w:tc>
        <w:tc>
          <w:tcPr>
            <w:tcW w:w="296" w:type="pct"/>
            <w:vMerge w:val="restart"/>
            <w:tcBorders>
              <w:top w:val="nil"/>
              <w:left w:val="nil"/>
              <w:bottom w:val="single" w:sz="4" w:space="0" w:color="000000"/>
              <w:right w:val="single" w:sz="4" w:space="0" w:color="000000"/>
            </w:tcBorders>
            <w:shd w:val="clear" w:color="000000" w:fill="C0C0C0"/>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基本支出结转</w:t>
            </w:r>
          </w:p>
        </w:tc>
        <w:tc>
          <w:tcPr>
            <w:tcW w:w="296" w:type="pct"/>
            <w:vMerge w:val="restart"/>
            <w:tcBorders>
              <w:top w:val="nil"/>
              <w:left w:val="nil"/>
              <w:bottom w:val="single" w:sz="4" w:space="0" w:color="000000"/>
              <w:right w:val="single" w:sz="4" w:space="0" w:color="000000"/>
            </w:tcBorders>
            <w:shd w:val="clear" w:color="000000" w:fill="C0C0C0"/>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项目支出结转和结余</w:t>
            </w:r>
          </w:p>
        </w:tc>
        <w:tc>
          <w:tcPr>
            <w:tcW w:w="296" w:type="pct"/>
            <w:vMerge w:val="restart"/>
            <w:tcBorders>
              <w:top w:val="nil"/>
              <w:left w:val="nil"/>
              <w:bottom w:val="single" w:sz="4" w:space="0" w:color="000000"/>
              <w:right w:val="single" w:sz="4" w:space="0" w:color="000000"/>
            </w:tcBorders>
            <w:shd w:val="clear" w:color="000000" w:fill="C0C0C0"/>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合计</w:t>
            </w:r>
          </w:p>
        </w:tc>
        <w:tc>
          <w:tcPr>
            <w:tcW w:w="296" w:type="pct"/>
            <w:vMerge w:val="restart"/>
            <w:tcBorders>
              <w:top w:val="nil"/>
              <w:left w:val="nil"/>
              <w:bottom w:val="single" w:sz="4" w:space="0" w:color="000000"/>
              <w:right w:val="single" w:sz="4" w:space="0" w:color="000000"/>
            </w:tcBorders>
            <w:shd w:val="clear" w:color="000000" w:fill="C0C0C0"/>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基本支出</w:t>
            </w:r>
          </w:p>
        </w:tc>
        <w:tc>
          <w:tcPr>
            <w:tcW w:w="296" w:type="pct"/>
            <w:vMerge w:val="restart"/>
            <w:tcBorders>
              <w:top w:val="nil"/>
              <w:left w:val="nil"/>
              <w:bottom w:val="single" w:sz="4" w:space="0" w:color="000000"/>
              <w:right w:val="single" w:sz="4" w:space="0" w:color="000000"/>
            </w:tcBorders>
            <w:shd w:val="clear" w:color="000000" w:fill="C0C0C0"/>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项目支出</w:t>
            </w:r>
          </w:p>
        </w:tc>
        <w:tc>
          <w:tcPr>
            <w:tcW w:w="296" w:type="pct"/>
            <w:vMerge w:val="restart"/>
            <w:tcBorders>
              <w:top w:val="nil"/>
              <w:left w:val="nil"/>
              <w:bottom w:val="single" w:sz="4" w:space="0" w:color="000000"/>
              <w:right w:val="single" w:sz="4" w:space="0" w:color="000000"/>
            </w:tcBorders>
            <w:shd w:val="clear" w:color="000000" w:fill="C0C0C0"/>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合计</w:t>
            </w:r>
          </w:p>
        </w:tc>
        <w:tc>
          <w:tcPr>
            <w:tcW w:w="296" w:type="pct"/>
            <w:vMerge w:val="restart"/>
            <w:tcBorders>
              <w:top w:val="nil"/>
              <w:left w:val="nil"/>
              <w:bottom w:val="single" w:sz="4" w:space="0" w:color="000000"/>
              <w:right w:val="single" w:sz="4" w:space="0" w:color="000000"/>
            </w:tcBorders>
            <w:shd w:val="clear" w:color="000000" w:fill="C0C0C0"/>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基本支出</w:t>
            </w:r>
          </w:p>
        </w:tc>
        <w:tc>
          <w:tcPr>
            <w:tcW w:w="296" w:type="pct"/>
            <w:vMerge w:val="restart"/>
            <w:tcBorders>
              <w:top w:val="nil"/>
              <w:left w:val="nil"/>
              <w:bottom w:val="single" w:sz="4" w:space="0" w:color="000000"/>
              <w:right w:val="single" w:sz="4" w:space="0" w:color="000000"/>
            </w:tcBorders>
            <w:shd w:val="clear" w:color="000000" w:fill="C0C0C0"/>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项目支出</w:t>
            </w:r>
          </w:p>
        </w:tc>
        <w:tc>
          <w:tcPr>
            <w:tcW w:w="296" w:type="pct"/>
            <w:vMerge/>
            <w:tcBorders>
              <w:top w:val="single" w:sz="4" w:space="0" w:color="000000"/>
              <w:left w:val="nil"/>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8"/>
                <w:szCs w:val="18"/>
              </w:rPr>
            </w:pPr>
          </w:p>
        </w:tc>
        <w:tc>
          <w:tcPr>
            <w:tcW w:w="296" w:type="pct"/>
            <w:vMerge/>
            <w:tcBorders>
              <w:top w:val="single" w:sz="4" w:space="0" w:color="000000"/>
              <w:left w:val="nil"/>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8"/>
                <w:szCs w:val="18"/>
              </w:rPr>
            </w:pPr>
          </w:p>
        </w:tc>
        <w:tc>
          <w:tcPr>
            <w:tcW w:w="296" w:type="pct"/>
            <w:vMerge w:val="restart"/>
            <w:tcBorders>
              <w:top w:val="nil"/>
              <w:left w:val="nil"/>
              <w:bottom w:val="single" w:sz="4" w:space="0" w:color="000000"/>
              <w:right w:val="single" w:sz="4" w:space="0" w:color="000000"/>
            </w:tcBorders>
            <w:shd w:val="clear" w:color="000000" w:fill="C0C0C0"/>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合计</w:t>
            </w:r>
          </w:p>
        </w:tc>
        <w:tc>
          <w:tcPr>
            <w:tcW w:w="296" w:type="pct"/>
            <w:vMerge w:val="restart"/>
            <w:tcBorders>
              <w:top w:val="nil"/>
              <w:left w:val="nil"/>
              <w:bottom w:val="single" w:sz="4" w:space="0" w:color="000000"/>
              <w:right w:val="single" w:sz="4" w:space="0" w:color="000000"/>
            </w:tcBorders>
            <w:shd w:val="clear" w:color="000000" w:fill="C0C0C0"/>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基本支出结转</w:t>
            </w:r>
          </w:p>
        </w:tc>
        <w:tc>
          <w:tcPr>
            <w:tcW w:w="296" w:type="pct"/>
            <w:vMerge w:val="restart"/>
            <w:tcBorders>
              <w:top w:val="nil"/>
              <w:left w:val="nil"/>
              <w:bottom w:val="single" w:sz="4" w:space="0" w:color="000000"/>
              <w:right w:val="single" w:sz="4" w:space="0" w:color="000000"/>
            </w:tcBorders>
            <w:shd w:val="clear" w:color="000000" w:fill="C0C0C0"/>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项目支出结转和结余</w:t>
            </w:r>
          </w:p>
        </w:tc>
      </w:tr>
      <w:tr w:rsidR="00E07F5B" w:rsidRPr="00E07F5B" w:rsidTr="00E07F5B">
        <w:trPr>
          <w:trHeight w:val="330"/>
        </w:trPr>
        <w:tc>
          <w:tcPr>
            <w:tcW w:w="366" w:type="pct"/>
            <w:gridSpan w:val="3"/>
            <w:vMerge/>
            <w:tcBorders>
              <w:top w:val="nil"/>
              <w:left w:val="single" w:sz="4" w:space="0" w:color="000000"/>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8"/>
                <w:szCs w:val="18"/>
              </w:rPr>
            </w:pPr>
          </w:p>
        </w:tc>
        <w:tc>
          <w:tcPr>
            <w:tcW w:w="487" w:type="pct"/>
            <w:vMerge/>
            <w:tcBorders>
              <w:top w:val="nil"/>
              <w:left w:val="nil"/>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8"/>
                <w:szCs w:val="18"/>
              </w:rPr>
            </w:pPr>
          </w:p>
        </w:tc>
        <w:tc>
          <w:tcPr>
            <w:tcW w:w="296" w:type="pct"/>
            <w:vMerge/>
            <w:tcBorders>
              <w:top w:val="nil"/>
              <w:left w:val="nil"/>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8"/>
                <w:szCs w:val="18"/>
              </w:rPr>
            </w:pPr>
          </w:p>
        </w:tc>
        <w:tc>
          <w:tcPr>
            <w:tcW w:w="296" w:type="pct"/>
            <w:vMerge/>
            <w:tcBorders>
              <w:top w:val="nil"/>
              <w:left w:val="nil"/>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8"/>
                <w:szCs w:val="18"/>
              </w:rPr>
            </w:pPr>
          </w:p>
        </w:tc>
        <w:tc>
          <w:tcPr>
            <w:tcW w:w="296" w:type="pct"/>
            <w:vMerge/>
            <w:tcBorders>
              <w:top w:val="nil"/>
              <w:left w:val="nil"/>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8"/>
                <w:szCs w:val="18"/>
              </w:rPr>
            </w:pPr>
          </w:p>
        </w:tc>
        <w:tc>
          <w:tcPr>
            <w:tcW w:w="296" w:type="pct"/>
            <w:vMerge/>
            <w:tcBorders>
              <w:top w:val="nil"/>
              <w:left w:val="nil"/>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8"/>
                <w:szCs w:val="18"/>
              </w:rPr>
            </w:pPr>
          </w:p>
        </w:tc>
        <w:tc>
          <w:tcPr>
            <w:tcW w:w="296" w:type="pct"/>
            <w:vMerge/>
            <w:tcBorders>
              <w:top w:val="nil"/>
              <w:left w:val="nil"/>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8"/>
                <w:szCs w:val="18"/>
              </w:rPr>
            </w:pPr>
          </w:p>
        </w:tc>
        <w:tc>
          <w:tcPr>
            <w:tcW w:w="296" w:type="pct"/>
            <w:vMerge/>
            <w:tcBorders>
              <w:top w:val="nil"/>
              <w:left w:val="nil"/>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8"/>
                <w:szCs w:val="18"/>
              </w:rPr>
            </w:pPr>
          </w:p>
        </w:tc>
        <w:tc>
          <w:tcPr>
            <w:tcW w:w="296" w:type="pct"/>
            <w:vMerge/>
            <w:tcBorders>
              <w:top w:val="nil"/>
              <w:left w:val="nil"/>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8"/>
                <w:szCs w:val="18"/>
              </w:rPr>
            </w:pPr>
          </w:p>
        </w:tc>
        <w:tc>
          <w:tcPr>
            <w:tcW w:w="296" w:type="pct"/>
            <w:vMerge/>
            <w:tcBorders>
              <w:top w:val="nil"/>
              <w:left w:val="nil"/>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8"/>
                <w:szCs w:val="18"/>
              </w:rPr>
            </w:pPr>
          </w:p>
        </w:tc>
        <w:tc>
          <w:tcPr>
            <w:tcW w:w="296" w:type="pct"/>
            <w:vMerge/>
            <w:tcBorders>
              <w:top w:val="nil"/>
              <w:left w:val="nil"/>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8"/>
                <w:szCs w:val="18"/>
              </w:rPr>
            </w:pPr>
          </w:p>
        </w:tc>
        <w:tc>
          <w:tcPr>
            <w:tcW w:w="296" w:type="pct"/>
            <w:vMerge/>
            <w:tcBorders>
              <w:top w:val="single" w:sz="4" w:space="0" w:color="000000"/>
              <w:left w:val="nil"/>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8"/>
                <w:szCs w:val="18"/>
              </w:rPr>
            </w:pPr>
          </w:p>
        </w:tc>
        <w:tc>
          <w:tcPr>
            <w:tcW w:w="296" w:type="pct"/>
            <w:vMerge/>
            <w:tcBorders>
              <w:top w:val="single" w:sz="4" w:space="0" w:color="000000"/>
              <w:left w:val="nil"/>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8"/>
                <w:szCs w:val="18"/>
              </w:rPr>
            </w:pPr>
          </w:p>
        </w:tc>
        <w:tc>
          <w:tcPr>
            <w:tcW w:w="296" w:type="pct"/>
            <w:vMerge/>
            <w:tcBorders>
              <w:top w:val="nil"/>
              <w:left w:val="nil"/>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8"/>
                <w:szCs w:val="18"/>
              </w:rPr>
            </w:pPr>
          </w:p>
        </w:tc>
        <w:tc>
          <w:tcPr>
            <w:tcW w:w="296" w:type="pct"/>
            <w:vMerge/>
            <w:tcBorders>
              <w:top w:val="nil"/>
              <w:left w:val="nil"/>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8"/>
                <w:szCs w:val="18"/>
              </w:rPr>
            </w:pPr>
          </w:p>
        </w:tc>
        <w:tc>
          <w:tcPr>
            <w:tcW w:w="296" w:type="pct"/>
            <w:vMerge/>
            <w:tcBorders>
              <w:top w:val="nil"/>
              <w:left w:val="nil"/>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8"/>
                <w:szCs w:val="18"/>
              </w:rPr>
            </w:pPr>
          </w:p>
        </w:tc>
      </w:tr>
      <w:tr w:rsidR="00E07F5B" w:rsidRPr="00E07F5B" w:rsidTr="00E07F5B">
        <w:trPr>
          <w:trHeight w:val="420"/>
        </w:trPr>
        <w:tc>
          <w:tcPr>
            <w:tcW w:w="366" w:type="pct"/>
            <w:gridSpan w:val="3"/>
            <w:vMerge/>
            <w:tcBorders>
              <w:top w:val="nil"/>
              <w:left w:val="single" w:sz="4" w:space="0" w:color="000000"/>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8"/>
                <w:szCs w:val="18"/>
              </w:rPr>
            </w:pPr>
          </w:p>
        </w:tc>
        <w:tc>
          <w:tcPr>
            <w:tcW w:w="487" w:type="pct"/>
            <w:vMerge/>
            <w:tcBorders>
              <w:top w:val="nil"/>
              <w:left w:val="nil"/>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8"/>
                <w:szCs w:val="18"/>
              </w:rPr>
            </w:pPr>
          </w:p>
        </w:tc>
        <w:tc>
          <w:tcPr>
            <w:tcW w:w="296" w:type="pct"/>
            <w:vMerge/>
            <w:tcBorders>
              <w:top w:val="nil"/>
              <w:left w:val="nil"/>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8"/>
                <w:szCs w:val="18"/>
              </w:rPr>
            </w:pPr>
          </w:p>
        </w:tc>
        <w:tc>
          <w:tcPr>
            <w:tcW w:w="296" w:type="pct"/>
            <w:vMerge/>
            <w:tcBorders>
              <w:top w:val="nil"/>
              <w:left w:val="nil"/>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8"/>
                <w:szCs w:val="18"/>
              </w:rPr>
            </w:pPr>
          </w:p>
        </w:tc>
        <w:tc>
          <w:tcPr>
            <w:tcW w:w="296" w:type="pct"/>
            <w:vMerge/>
            <w:tcBorders>
              <w:top w:val="nil"/>
              <w:left w:val="nil"/>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8"/>
                <w:szCs w:val="18"/>
              </w:rPr>
            </w:pPr>
          </w:p>
        </w:tc>
        <w:tc>
          <w:tcPr>
            <w:tcW w:w="296" w:type="pct"/>
            <w:vMerge/>
            <w:tcBorders>
              <w:top w:val="nil"/>
              <w:left w:val="nil"/>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8"/>
                <w:szCs w:val="18"/>
              </w:rPr>
            </w:pPr>
          </w:p>
        </w:tc>
        <w:tc>
          <w:tcPr>
            <w:tcW w:w="296" w:type="pct"/>
            <w:vMerge/>
            <w:tcBorders>
              <w:top w:val="nil"/>
              <w:left w:val="nil"/>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8"/>
                <w:szCs w:val="18"/>
              </w:rPr>
            </w:pPr>
          </w:p>
        </w:tc>
        <w:tc>
          <w:tcPr>
            <w:tcW w:w="296" w:type="pct"/>
            <w:vMerge/>
            <w:tcBorders>
              <w:top w:val="nil"/>
              <w:left w:val="nil"/>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8"/>
                <w:szCs w:val="18"/>
              </w:rPr>
            </w:pPr>
          </w:p>
        </w:tc>
        <w:tc>
          <w:tcPr>
            <w:tcW w:w="296" w:type="pct"/>
            <w:vMerge/>
            <w:tcBorders>
              <w:top w:val="nil"/>
              <w:left w:val="nil"/>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8"/>
                <w:szCs w:val="18"/>
              </w:rPr>
            </w:pPr>
          </w:p>
        </w:tc>
        <w:tc>
          <w:tcPr>
            <w:tcW w:w="296" w:type="pct"/>
            <w:vMerge/>
            <w:tcBorders>
              <w:top w:val="nil"/>
              <w:left w:val="nil"/>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8"/>
                <w:szCs w:val="18"/>
              </w:rPr>
            </w:pPr>
          </w:p>
        </w:tc>
        <w:tc>
          <w:tcPr>
            <w:tcW w:w="296" w:type="pct"/>
            <w:vMerge/>
            <w:tcBorders>
              <w:top w:val="nil"/>
              <w:left w:val="nil"/>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8"/>
                <w:szCs w:val="18"/>
              </w:rPr>
            </w:pPr>
          </w:p>
        </w:tc>
        <w:tc>
          <w:tcPr>
            <w:tcW w:w="296" w:type="pct"/>
            <w:vMerge/>
            <w:tcBorders>
              <w:top w:val="single" w:sz="4" w:space="0" w:color="000000"/>
              <w:left w:val="nil"/>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8"/>
                <w:szCs w:val="18"/>
              </w:rPr>
            </w:pPr>
          </w:p>
        </w:tc>
        <w:tc>
          <w:tcPr>
            <w:tcW w:w="296" w:type="pct"/>
            <w:vMerge/>
            <w:tcBorders>
              <w:top w:val="single" w:sz="4" w:space="0" w:color="000000"/>
              <w:left w:val="nil"/>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8"/>
                <w:szCs w:val="18"/>
              </w:rPr>
            </w:pPr>
          </w:p>
        </w:tc>
        <w:tc>
          <w:tcPr>
            <w:tcW w:w="296" w:type="pct"/>
            <w:vMerge/>
            <w:tcBorders>
              <w:top w:val="nil"/>
              <w:left w:val="nil"/>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8"/>
                <w:szCs w:val="18"/>
              </w:rPr>
            </w:pPr>
          </w:p>
        </w:tc>
        <w:tc>
          <w:tcPr>
            <w:tcW w:w="296" w:type="pct"/>
            <w:vMerge/>
            <w:tcBorders>
              <w:top w:val="nil"/>
              <w:left w:val="nil"/>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8"/>
                <w:szCs w:val="18"/>
              </w:rPr>
            </w:pPr>
          </w:p>
        </w:tc>
        <w:tc>
          <w:tcPr>
            <w:tcW w:w="296" w:type="pct"/>
            <w:vMerge/>
            <w:tcBorders>
              <w:top w:val="nil"/>
              <w:left w:val="nil"/>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8"/>
                <w:szCs w:val="18"/>
              </w:rPr>
            </w:pPr>
          </w:p>
        </w:tc>
      </w:tr>
      <w:tr w:rsidR="00E07F5B" w:rsidRPr="00E07F5B" w:rsidTr="00E07F5B">
        <w:trPr>
          <w:trHeight w:val="285"/>
        </w:trPr>
        <w:tc>
          <w:tcPr>
            <w:tcW w:w="122" w:type="pct"/>
            <w:vMerge w:val="restart"/>
            <w:tcBorders>
              <w:top w:val="nil"/>
              <w:left w:val="single" w:sz="4" w:space="0" w:color="000000"/>
              <w:bottom w:val="single" w:sz="4" w:space="0" w:color="000000"/>
              <w:right w:val="single" w:sz="4" w:space="0" w:color="000000"/>
            </w:tcBorders>
            <w:shd w:val="clear" w:color="000000" w:fill="C0C0C0"/>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类</w:t>
            </w:r>
          </w:p>
        </w:tc>
        <w:tc>
          <w:tcPr>
            <w:tcW w:w="122" w:type="pct"/>
            <w:vMerge w:val="restart"/>
            <w:tcBorders>
              <w:top w:val="nil"/>
              <w:left w:val="nil"/>
              <w:bottom w:val="single" w:sz="4" w:space="0" w:color="000000"/>
              <w:right w:val="single" w:sz="4" w:space="0" w:color="000000"/>
            </w:tcBorders>
            <w:shd w:val="clear" w:color="000000" w:fill="C0C0C0"/>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款</w:t>
            </w:r>
          </w:p>
        </w:tc>
        <w:tc>
          <w:tcPr>
            <w:tcW w:w="122" w:type="pct"/>
            <w:vMerge w:val="restart"/>
            <w:tcBorders>
              <w:top w:val="nil"/>
              <w:left w:val="nil"/>
              <w:bottom w:val="single" w:sz="4" w:space="0" w:color="000000"/>
              <w:right w:val="single" w:sz="4" w:space="0" w:color="000000"/>
            </w:tcBorders>
            <w:shd w:val="clear" w:color="000000" w:fill="C0C0C0"/>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项</w:t>
            </w:r>
          </w:p>
        </w:tc>
        <w:tc>
          <w:tcPr>
            <w:tcW w:w="487" w:type="pct"/>
            <w:tcBorders>
              <w:top w:val="nil"/>
              <w:left w:val="nil"/>
              <w:bottom w:val="single" w:sz="4" w:space="0" w:color="000000"/>
              <w:right w:val="single" w:sz="4" w:space="0" w:color="000000"/>
            </w:tcBorders>
            <w:shd w:val="clear" w:color="000000" w:fill="C0C0C0"/>
            <w:vAlign w:val="center"/>
            <w:hideMark/>
          </w:tcPr>
          <w:p w:rsidR="00E07F5B" w:rsidRPr="00E07F5B" w:rsidRDefault="00E07F5B" w:rsidP="00E07F5B">
            <w:pPr>
              <w:jc w:val="left"/>
              <w:rPr>
                <w:rFonts w:ascii="宋体" w:hAnsi="宋体" w:cs="Arial"/>
                <w:kern w:val="0"/>
                <w:sz w:val="18"/>
                <w:szCs w:val="18"/>
              </w:rPr>
            </w:pPr>
            <w:r w:rsidRPr="00E07F5B">
              <w:rPr>
                <w:rFonts w:ascii="宋体" w:hAnsi="宋体" w:cs="Arial"/>
                <w:kern w:val="0"/>
                <w:sz w:val="18"/>
                <w:szCs w:val="18"/>
              </w:rPr>
              <w:t>栏次</w:t>
            </w:r>
          </w:p>
        </w:tc>
        <w:tc>
          <w:tcPr>
            <w:tcW w:w="296" w:type="pct"/>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1</w:t>
            </w:r>
          </w:p>
        </w:tc>
        <w:tc>
          <w:tcPr>
            <w:tcW w:w="296" w:type="pct"/>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2</w:t>
            </w:r>
          </w:p>
        </w:tc>
        <w:tc>
          <w:tcPr>
            <w:tcW w:w="296" w:type="pct"/>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3</w:t>
            </w:r>
          </w:p>
        </w:tc>
        <w:tc>
          <w:tcPr>
            <w:tcW w:w="296" w:type="pct"/>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4</w:t>
            </w:r>
          </w:p>
        </w:tc>
        <w:tc>
          <w:tcPr>
            <w:tcW w:w="296" w:type="pct"/>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5</w:t>
            </w:r>
          </w:p>
        </w:tc>
        <w:tc>
          <w:tcPr>
            <w:tcW w:w="296" w:type="pct"/>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6</w:t>
            </w:r>
          </w:p>
        </w:tc>
        <w:tc>
          <w:tcPr>
            <w:tcW w:w="296" w:type="pct"/>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7</w:t>
            </w:r>
          </w:p>
        </w:tc>
        <w:tc>
          <w:tcPr>
            <w:tcW w:w="296" w:type="pct"/>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8</w:t>
            </w:r>
          </w:p>
        </w:tc>
        <w:tc>
          <w:tcPr>
            <w:tcW w:w="296" w:type="pct"/>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9</w:t>
            </w:r>
          </w:p>
        </w:tc>
        <w:tc>
          <w:tcPr>
            <w:tcW w:w="296" w:type="pct"/>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10</w:t>
            </w:r>
          </w:p>
        </w:tc>
        <w:tc>
          <w:tcPr>
            <w:tcW w:w="296" w:type="pct"/>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11</w:t>
            </w:r>
          </w:p>
        </w:tc>
        <w:tc>
          <w:tcPr>
            <w:tcW w:w="296" w:type="pct"/>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12</w:t>
            </w:r>
          </w:p>
        </w:tc>
        <w:tc>
          <w:tcPr>
            <w:tcW w:w="296" w:type="pct"/>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13</w:t>
            </w:r>
          </w:p>
        </w:tc>
        <w:tc>
          <w:tcPr>
            <w:tcW w:w="296" w:type="pct"/>
            <w:tcBorders>
              <w:top w:val="nil"/>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14</w:t>
            </w:r>
          </w:p>
        </w:tc>
      </w:tr>
      <w:tr w:rsidR="00E07F5B" w:rsidRPr="00E07F5B" w:rsidTr="00E07F5B">
        <w:trPr>
          <w:trHeight w:val="285"/>
        </w:trPr>
        <w:tc>
          <w:tcPr>
            <w:tcW w:w="122" w:type="pct"/>
            <w:vMerge/>
            <w:tcBorders>
              <w:top w:val="nil"/>
              <w:left w:val="single" w:sz="4" w:space="0" w:color="000000"/>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8"/>
                <w:szCs w:val="18"/>
              </w:rPr>
            </w:pPr>
          </w:p>
        </w:tc>
        <w:tc>
          <w:tcPr>
            <w:tcW w:w="122" w:type="pct"/>
            <w:vMerge/>
            <w:tcBorders>
              <w:top w:val="nil"/>
              <w:left w:val="nil"/>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8"/>
                <w:szCs w:val="18"/>
              </w:rPr>
            </w:pPr>
          </w:p>
        </w:tc>
        <w:tc>
          <w:tcPr>
            <w:tcW w:w="122" w:type="pct"/>
            <w:vMerge/>
            <w:tcBorders>
              <w:top w:val="nil"/>
              <w:left w:val="nil"/>
              <w:bottom w:val="single" w:sz="4" w:space="0" w:color="000000"/>
              <w:right w:val="single" w:sz="4" w:space="0" w:color="000000"/>
            </w:tcBorders>
            <w:vAlign w:val="center"/>
            <w:hideMark/>
          </w:tcPr>
          <w:p w:rsidR="00E07F5B" w:rsidRPr="00E07F5B" w:rsidRDefault="00E07F5B" w:rsidP="00E07F5B">
            <w:pPr>
              <w:jc w:val="left"/>
              <w:rPr>
                <w:rFonts w:ascii="宋体" w:hAnsi="宋体" w:cs="Arial"/>
                <w:kern w:val="0"/>
                <w:sz w:val="18"/>
                <w:szCs w:val="18"/>
              </w:rPr>
            </w:pPr>
          </w:p>
        </w:tc>
        <w:tc>
          <w:tcPr>
            <w:tcW w:w="487" w:type="pct"/>
            <w:tcBorders>
              <w:top w:val="nil"/>
              <w:left w:val="nil"/>
              <w:bottom w:val="single" w:sz="4" w:space="0" w:color="000000"/>
              <w:right w:val="single" w:sz="4" w:space="0" w:color="000000"/>
            </w:tcBorders>
            <w:shd w:val="clear" w:color="000000" w:fill="C0C0C0"/>
            <w:vAlign w:val="center"/>
            <w:hideMark/>
          </w:tcPr>
          <w:p w:rsidR="00E07F5B" w:rsidRPr="00E07F5B" w:rsidRDefault="00E07F5B" w:rsidP="00E07F5B">
            <w:pPr>
              <w:jc w:val="center"/>
              <w:rPr>
                <w:rFonts w:ascii="宋体" w:hAnsi="宋体" w:cs="Arial"/>
                <w:kern w:val="0"/>
                <w:sz w:val="18"/>
                <w:szCs w:val="18"/>
              </w:rPr>
            </w:pPr>
            <w:r w:rsidRPr="00E07F5B">
              <w:rPr>
                <w:rFonts w:ascii="宋体" w:hAnsi="宋体" w:cs="Arial"/>
                <w:kern w:val="0"/>
                <w:sz w:val="18"/>
                <w:szCs w:val="18"/>
              </w:rPr>
              <w:t>合计</w:t>
            </w:r>
          </w:p>
        </w:tc>
        <w:tc>
          <w:tcPr>
            <w:tcW w:w="296" w:type="pct"/>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8"/>
                <w:szCs w:val="18"/>
              </w:rPr>
            </w:pPr>
            <w:r w:rsidRPr="00E07F5B">
              <w:rPr>
                <w:rFonts w:ascii="宋体" w:hAnsi="宋体" w:cs="Arial"/>
                <w:kern w:val="0"/>
                <w:sz w:val="18"/>
                <w:szCs w:val="18"/>
              </w:rPr>
              <w:t xml:space="preserve">　</w:t>
            </w:r>
          </w:p>
        </w:tc>
        <w:tc>
          <w:tcPr>
            <w:tcW w:w="296" w:type="pct"/>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8"/>
                <w:szCs w:val="18"/>
              </w:rPr>
            </w:pPr>
            <w:r w:rsidRPr="00E07F5B">
              <w:rPr>
                <w:rFonts w:ascii="宋体" w:hAnsi="宋体" w:cs="Arial"/>
                <w:kern w:val="0"/>
                <w:sz w:val="18"/>
                <w:szCs w:val="18"/>
              </w:rPr>
              <w:t xml:space="preserve">　</w:t>
            </w:r>
          </w:p>
        </w:tc>
        <w:tc>
          <w:tcPr>
            <w:tcW w:w="296" w:type="pct"/>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8"/>
                <w:szCs w:val="18"/>
              </w:rPr>
            </w:pPr>
            <w:r w:rsidRPr="00E07F5B">
              <w:rPr>
                <w:rFonts w:ascii="宋体" w:hAnsi="宋体" w:cs="Arial"/>
                <w:kern w:val="0"/>
                <w:sz w:val="18"/>
                <w:szCs w:val="18"/>
              </w:rPr>
              <w:t xml:space="preserve">　</w:t>
            </w:r>
          </w:p>
        </w:tc>
        <w:tc>
          <w:tcPr>
            <w:tcW w:w="296" w:type="pct"/>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8"/>
                <w:szCs w:val="18"/>
              </w:rPr>
            </w:pPr>
            <w:r w:rsidRPr="00E07F5B">
              <w:rPr>
                <w:rFonts w:ascii="宋体" w:hAnsi="宋体" w:cs="Arial"/>
                <w:kern w:val="0"/>
                <w:sz w:val="18"/>
                <w:szCs w:val="18"/>
              </w:rPr>
              <w:t xml:space="preserve">　</w:t>
            </w:r>
          </w:p>
        </w:tc>
        <w:tc>
          <w:tcPr>
            <w:tcW w:w="296" w:type="pct"/>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8"/>
                <w:szCs w:val="18"/>
              </w:rPr>
            </w:pPr>
            <w:r w:rsidRPr="00E07F5B">
              <w:rPr>
                <w:rFonts w:ascii="宋体" w:hAnsi="宋体" w:cs="Arial"/>
                <w:kern w:val="0"/>
                <w:sz w:val="18"/>
                <w:szCs w:val="18"/>
              </w:rPr>
              <w:t xml:space="preserve">　</w:t>
            </w:r>
          </w:p>
        </w:tc>
        <w:tc>
          <w:tcPr>
            <w:tcW w:w="296" w:type="pct"/>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8"/>
                <w:szCs w:val="18"/>
              </w:rPr>
            </w:pPr>
            <w:r w:rsidRPr="00E07F5B">
              <w:rPr>
                <w:rFonts w:ascii="宋体" w:hAnsi="宋体" w:cs="Arial"/>
                <w:kern w:val="0"/>
                <w:sz w:val="18"/>
                <w:szCs w:val="18"/>
              </w:rPr>
              <w:t xml:space="preserve">　</w:t>
            </w:r>
          </w:p>
        </w:tc>
        <w:tc>
          <w:tcPr>
            <w:tcW w:w="296" w:type="pct"/>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8"/>
                <w:szCs w:val="18"/>
              </w:rPr>
            </w:pPr>
            <w:r w:rsidRPr="00E07F5B">
              <w:rPr>
                <w:rFonts w:ascii="宋体" w:hAnsi="宋体" w:cs="Arial"/>
                <w:kern w:val="0"/>
                <w:sz w:val="18"/>
                <w:szCs w:val="18"/>
              </w:rPr>
              <w:t xml:space="preserve">　</w:t>
            </w:r>
          </w:p>
        </w:tc>
        <w:tc>
          <w:tcPr>
            <w:tcW w:w="296" w:type="pct"/>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8"/>
                <w:szCs w:val="18"/>
              </w:rPr>
            </w:pPr>
            <w:r w:rsidRPr="00E07F5B">
              <w:rPr>
                <w:rFonts w:ascii="宋体" w:hAnsi="宋体" w:cs="Arial"/>
                <w:kern w:val="0"/>
                <w:sz w:val="18"/>
                <w:szCs w:val="18"/>
              </w:rPr>
              <w:t xml:space="preserve">　</w:t>
            </w:r>
          </w:p>
        </w:tc>
        <w:tc>
          <w:tcPr>
            <w:tcW w:w="296" w:type="pct"/>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8"/>
                <w:szCs w:val="18"/>
              </w:rPr>
            </w:pPr>
            <w:r w:rsidRPr="00E07F5B">
              <w:rPr>
                <w:rFonts w:ascii="宋体" w:hAnsi="宋体" w:cs="Arial"/>
                <w:kern w:val="0"/>
                <w:sz w:val="18"/>
                <w:szCs w:val="18"/>
              </w:rPr>
              <w:t xml:space="preserve">　</w:t>
            </w:r>
          </w:p>
        </w:tc>
        <w:tc>
          <w:tcPr>
            <w:tcW w:w="296" w:type="pct"/>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8"/>
                <w:szCs w:val="18"/>
              </w:rPr>
            </w:pPr>
            <w:r w:rsidRPr="00E07F5B">
              <w:rPr>
                <w:rFonts w:ascii="宋体" w:hAnsi="宋体" w:cs="Arial"/>
                <w:kern w:val="0"/>
                <w:sz w:val="18"/>
                <w:szCs w:val="18"/>
              </w:rPr>
              <w:t xml:space="preserve">　</w:t>
            </w:r>
          </w:p>
        </w:tc>
        <w:tc>
          <w:tcPr>
            <w:tcW w:w="296" w:type="pct"/>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8"/>
                <w:szCs w:val="18"/>
              </w:rPr>
            </w:pPr>
            <w:r w:rsidRPr="00E07F5B">
              <w:rPr>
                <w:rFonts w:ascii="宋体" w:hAnsi="宋体" w:cs="Arial"/>
                <w:kern w:val="0"/>
                <w:sz w:val="18"/>
                <w:szCs w:val="18"/>
              </w:rPr>
              <w:t xml:space="preserve">　</w:t>
            </w:r>
          </w:p>
        </w:tc>
        <w:tc>
          <w:tcPr>
            <w:tcW w:w="296" w:type="pct"/>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8"/>
                <w:szCs w:val="18"/>
              </w:rPr>
            </w:pPr>
            <w:r w:rsidRPr="00E07F5B">
              <w:rPr>
                <w:rFonts w:ascii="宋体" w:hAnsi="宋体" w:cs="Arial"/>
                <w:kern w:val="0"/>
                <w:sz w:val="18"/>
                <w:szCs w:val="18"/>
              </w:rPr>
              <w:t xml:space="preserve">　</w:t>
            </w:r>
          </w:p>
        </w:tc>
        <w:tc>
          <w:tcPr>
            <w:tcW w:w="296" w:type="pct"/>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8"/>
                <w:szCs w:val="18"/>
              </w:rPr>
            </w:pPr>
            <w:r w:rsidRPr="00E07F5B">
              <w:rPr>
                <w:rFonts w:ascii="宋体" w:hAnsi="宋体" w:cs="Arial"/>
                <w:kern w:val="0"/>
                <w:sz w:val="18"/>
                <w:szCs w:val="18"/>
              </w:rPr>
              <w:t xml:space="preserve">　</w:t>
            </w:r>
          </w:p>
        </w:tc>
        <w:tc>
          <w:tcPr>
            <w:tcW w:w="296" w:type="pct"/>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8"/>
                <w:szCs w:val="18"/>
              </w:rPr>
            </w:pPr>
            <w:r w:rsidRPr="00E07F5B">
              <w:rPr>
                <w:rFonts w:ascii="宋体" w:hAnsi="宋体" w:cs="Arial"/>
                <w:kern w:val="0"/>
                <w:sz w:val="18"/>
                <w:szCs w:val="18"/>
              </w:rPr>
              <w:t xml:space="preserve">　</w:t>
            </w:r>
          </w:p>
        </w:tc>
      </w:tr>
      <w:tr w:rsidR="00E07F5B" w:rsidRPr="00E07F5B" w:rsidTr="00E07F5B">
        <w:trPr>
          <w:trHeight w:val="285"/>
        </w:trPr>
        <w:tc>
          <w:tcPr>
            <w:tcW w:w="366"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E07F5B" w:rsidRPr="00E07F5B" w:rsidRDefault="00E07F5B" w:rsidP="00E07F5B">
            <w:pPr>
              <w:jc w:val="left"/>
              <w:rPr>
                <w:rFonts w:ascii="宋体" w:hAnsi="宋体" w:cs="Arial"/>
                <w:kern w:val="0"/>
                <w:sz w:val="18"/>
                <w:szCs w:val="18"/>
              </w:rPr>
            </w:pPr>
            <w:r w:rsidRPr="00E07F5B">
              <w:rPr>
                <w:rFonts w:ascii="宋体" w:hAnsi="宋体" w:cs="Arial"/>
                <w:kern w:val="0"/>
                <w:sz w:val="18"/>
                <w:szCs w:val="18"/>
              </w:rPr>
              <w:t xml:space="preserve">　</w:t>
            </w:r>
          </w:p>
        </w:tc>
        <w:tc>
          <w:tcPr>
            <w:tcW w:w="487" w:type="pct"/>
            <w:tcBorders>
              <w:top w:val="nil"/>
              <w:left w:val="nil"/>
              <w:bottom w:val="single" w:sz="4" w:space="0" w:color="000000"/>
              <w:right w:val="single" w:sz="4" w:space="0" w:color="000000"/>
            </w:tcBorders>
            <w:shd w:val="clear" w:color="000000" w:fill="CCFFFF"/>
            <w:noWrap/>
            <w:vAlign w:val="center"/>
            <w:hideMark/>
          </w:tcPr>
          <w:p w:rsidR="00E07F5B" w:rsidRPr="00E07F5B" w:rsidRDefault="00E07F5B" w:rsidP="00E07F5B">
            <w:pPr>
              <w:jc w:val="left"/>
              <w:rPr>
                <w:rFonts w:ascii="宋体" w:hAnsi="宋体" w:cs="Arial"/>
                <w:kern w:val="0"/>
                <w:sz w:val="18"/>
                <w:szCs w:val="18"/>
              </w:rPr>
            </w:pPr>
            <w:r w:rsidRPr="00E07F5B">
              <w:rPr>
                <w:rFonts w:ascii="宋体" w:hAnsi="宋体" w:cs="Arial"/>
                <w:kern w:val="0"/>
                <w:sz w:val="18"/>
                <w:szCs w:val="18"/>
              </w:rPr>
              <w:t xml:space="preserve">　</w:t>
            </w:r>
          </w:p>
        </w:tc>
        <w:tc>
          <w:tcPr>
            <w:tcW w:w="296" w:type="pct"/>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8"/>
                <w:szCs w:val="18"/>
              </w:rPr>
            </w:pPr>
            <w:r w:rsidRPr="00E07F5B">
              <w:rPr>
                <w:rFonts w:ascii="宋体" w:hAnsi="宋体" w:cs="Arial"/>
                <w:kern w:val="0"/>
                <w:sz w:val="18"/>
                <w:szCs w:val="18"/>
              </w:rPr>
              <w:t xml:space="preserve">　</w:t>
            </w:r>
          </w:p>
        </w:tc>
        <w:tc>
          <w:tcPr>
            <w:tcW w:w="296" w:type="pct"/>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8"/>
                <w:szCs w:val="18"/>
              </w:rPr>
            </w:pPr>
            <w:r w:rsidRPr="00E07F5B">
              <w:rPr>
                <w:rFonts w:ascii="宋体" w:hAnsi="宋体" w:cs="Arial"/>
                <w:kern w:val="0"/>
                <w:sz w:val="18"/>
                <w:szCs w:val="18"/>
              </w:rPr>
              <w:t xml:space="preserve">　</w:t>
            </w:r>
          </w:p>
        </w:tc>
        <w:tc>
          <w:tcPr>
            <w:tcW w:w="296" w:type="pct"/>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8"/>
                <w:szCs w:val="18"/>
              </w:rPr>
            </w:pPr>
            <w:r w:rsidRPr="00E07F5B">
              <w:rPr>
                <w:rFonts w:ascii="宋体" w:hAnsi="宋体" w:cs="Arial"/>
                <w:kern w:val="0"/>
                <w:sz w:val="18"/>
                <w:szCs w:val="18"/>
              </w:rPr>
              <w:t xml:space="preserve">　</w:t>
            </w:r>
          </w:p>
        </w:tc>
        <w:tc>
          <w:tcPr>
            <w:tcW w:w="296" w:type="pct"/>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8"/>
                <w:szCs w:val="18"/>
              </w:rPr>
            </w:pPr>
            <w:r w:rsidRPr="00E07F5B">
              <w:rPr>
                <w:rFonts w:ascii="宋体" w:hAnsi="宋体" w:cs="Arial"/>
                <w:kern w:val="0"/>
                <w:sz w:val="18"/>
                <w:szCs w:val="18"/>
              </w:rPr>
              <w:t xml:space="preserve">　</w:t>
            </w:r>
          </w:p>
        </w:tc>
        <w:tc>
          <w:tcPr>
            <w:tcW w:w="296" w:type="pct"/>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8"/>
                <w:szCs w:val="18"/>
              </w:rPr>
            </w:pPr>
            <w:r w:rsidRPr="00E07F5B">
              <w:rPr>
                <w:rFonts w:ascii="宋体" w:hAnsi="宋体" w:cs="Arial"/>
                <w:kern w:val="0"/>
                <w:sz w:val="18"/>
                <w:szCs w:val="18"/>
              </w:rPr>
              <w:t xml:space="preserve">　</w:t>
            </w:r>
          </w:p>
        </w:tc>
        <w:tc>
          <w:tcPr>
            <w:tcW w:w="296" w:type="pct"/>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8"/>
                <w:szCs w:val="18"/>
              </w:rPr>
            </w:pPr>
            <w:r w:rsidRPr="00E07F5B">
              <w:rPr>
                <w:rFonts w:ascii="宋体" w:hAnsi="宋体" w:cs="Arial"/>
                <w:kern w:val="0"/>
                <w:sz w:val="18"/>
                <w:szCs w:val="18"/>
              </w:rPr>
              <w:t xml:space="preserve">　</w:t>
            </w:r>
          </w:p>
        </w:tc>
        <w:tc>
          <w:tcPr>
            <w:tcW w:w="296" w:type="pct"/>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8"/>
                <w:szCs w:val="18"/>
              </w:rPr>
            </w:pPr>
            <w:r w:rsidRPr="00E07F5B">
              <w:rPr>
                <w:rFonts w:ascii="宋体" w:hAnsi="宋体" w:cs="Arial"/>
                <w:kern w:val="0"/>
                <w:sz w:val="18"/>
                <w:szCs w:val="18"/>
              </w:rPr>
              <w:t xml:space="preserve">　</w:t>
            </w:r>
          </w:p>
        </w:tc>
        <w:tc>
          <w:tcPr>
            <w:tcW w:w="296" w:type="pct"/>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8"/>
                <w:szCs w:val="18"/>
              </w:rPr>
            </w:pPr>
            <w:r w:rsidRPr="00E07F5B">
              <w:rPr>
                <w:rFonts w:ascii="宋体" w:hAnsi="宋体" w:cs="Arial"/>
                <w:kern w:val="0"/>
                <w:sz w:val="18"/>
                <w:szCs w:val="18"/>
              </w:rPr>
              <w:t xml:space="preserve">　</w:t>
            </w:r>
          </w:p>
        </w:tc>
        <w:tc>
          <w:tcPr>
            <w:tcW w:w="296" w:type="pct"/>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8"/>
                <w:szCs w:val="18"/>
              </w:rPr>
            </w:pPr>
            <w:r w:rsidRPr="00E07F5B">
              <w:rPr>
                <w:rFonts w:ascii="宋体" w:hAnsi="宋体" w:cs="Arial"/>
                <w:kern w:val="0"/>
                <w:sz w:val="18"/>
                <w:szCs w:val="18"/>
              </w:rPr>
              <w:t xml:space="preserve">　</w:t>
            </w:r>
          </w:p>
        </w:tc>
        <w:tc>
          <w:tcPr>
            <w:tcW w:w="296" w:type="pct"/>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8"/>
                <w:szCs w:val="18"/>
              </w:rPr>
            </w:pPr>
            <w:r w:rsidRPr="00E07F5B">
              <w:rPr>
                <w:rFonts w:ascii="宋体" w:hAnsi="宋体" w:cs="Arial"/>
                <w:kern w:val="0"/>
                <w:sz w:val="18"/>
                <w:szCs w:val="18"/>
              </w:rPr>
              <w:t xml:space="preserve">　</w:t>
            </w:r>
          </w:p>
        </w:tc>
        <w:tc>
          <w:tcPr>
            <w:tcW w:w="296" w:type="pct"/>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8"/>
                <w:szCs w:val="18"/>
              </w:rPr>
            </w:pPr>
            <w:r w:rsidRPr="00E07F5B">
              <w:rPr>
                <w:rFonts w:ascii="宋体" w:hAnsi="宋体" w:cs="Arial"/>
                <w:kern w:val="0"/>
                <w:sz w:val="18"/>
                <w:szCs w:val="18"/>
              </w:rPr>
              <w:t xml:space="preserve">　</w:t>
            </w:r>
          </w:p>
        </w:tc>
        <w:tc>
          <w:tcPr>
            <w:tcW w:w="296" w:type="pct"/>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8"/>
                <w:szCs w:val="18"/>
              </w:rPr>
            </w:pPr>
            <w:r w:rsidRPr="00E07F5B">
              <w:rPr>
                <w:rFonts w:ascii="宋体" w:hAnsi="宋体" w:cs="Arial"/>
                <w:kern w:val="0"/>
                <w:sz w:val="18"/>
                <w:szCs w:val="18"/>
              </w:rPr>
              <w:t xml:space="preserve">　</w:t>
            </w:r>
          </w:p>
        </w:tc>
        <w:tc>
          <w:tcPr>
            <w:tcW w:w="296" w:type="pct"/>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8"/>
                <w:szCs w:val="18"/>
              </w:rPr>
            </w:pPr>
            <w:r w:rsidRPr="00E07F5B">
              <w:rPr>
                <w:rFonts w:ascii="宋体" w:hAnsi="宋体" w:cs="Arial"/>
                <w:kern w:val="0"/>
                <w:sz w:val="18"/>
                <w:szCs w:val="18"/>
              </w:rPr>
              <w:t xml:space="preserve">　</w:t>
            </w:r>
          </w:p>
        </w:tc>
        <w:tc>
          <w:tcPr>
            <w:tcW w:w="296" w:type="pct"/>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18"/>
                <w:szCs w:val="18"/>
              </w:rPr>
            </w:pPr>
            <w:r w:rsidRPr="00E07F5B">
              <w:rPr>
                <w:rFonts w:ascii="宋体" w:hAnsi="宋体" w:cs="Arial"/>
                <w:kern w:val="0"/>
                <w:sz w:val="18"/>
                <w:szCs w:val="18"/>
              </w:rPr>
              <w:t xml:space="preserve">　</w:t>
            </w:r>
          </w:p>
        </w:tc>
      </w:tr>
      <w:tr w:rsidR="00E07F5B" w:rsidRPr="00E07F5B" w:rsidTr="00E07F5B">
        <w:trPr>
          <w:trHeight w:val="300"/>
        </w:trPr>
        <w:tc>
          <w:tcPr>
            <w:tcW w:w="5000" w:type="pct"/>
            <w:gridSpan w:val="18"/>
            <w:tcBorders>
              <w:top w:val="nil"/>
              <w:left w:val="nil"/>
              <w:bottom w:val="nil"/>
              <w:right w:val="nil"/>
            </w:tcBorders>
            <w:shd w:val="clear" w:color="000000" w:fill="FFFFFF"/>
            <w:noWrap/>
            <w:vAlign w:val="center"/>
            <w:hideMark/>
          </w:tcPr>
          <w:p w:rsidR="00E07F5B" w:rsidRPr="00E07F5B" w:rsidRDefault="00E07F5B" w:rsidP="00E07F5B">
            <w:pPr>
              <w:jc w:val="left"/>
              <w:rPr>
                <w:rFonts w:ascii="宋体" w:hAnsi="宋体" w:cs="Arial"/>
                <w:kern w:val="0"/>
                <w:sz w:val="20"/>
              </w:rPr>
            </w:pPr>
            <w:r w:rsidRPr="00E07F5B">
              <w:rPr>
                <w:rFonts w:ascii="宋体" w:hAnsi="宋体" w:cs="Arial"/>
                <w:kern w:val="0"/>
                <w:sz w:val="20"/>
              </w:rPr>
              <w:t>注：1.本表依据《财政专户管理资金收入支出决算表》（</w:t>
            </w:r>
            <w:proofErr w:type="gramStart"/>
            <w:r w:rsidRPr="00E07F5B">
              <w:rPr>
                <w:rFonts w:ascii="宋体" w:hAnsi="宋体" w:cs="Arial"/>
                <w:kern w:val="0"/>
                <w:sz w:val="20"/>
              </w:rPr>
              <w:t>财决</w:t>
            </w:r>
            <w:proofErr w:type="gramEnd"/>
            <w:r w:rsidRPr="00E07F5B">
              <w:rPr>
                <w:rFonts w:ascii="宋体" w:hAnsi="宋体" w:cs="Arial"/>
                <w:kern w:val="0"/>
                <w:sz w:val="20"/>
              </w:rPr>
              <w:t>11表）进行公开。</w:t>
            </w:r>
          </w:p>
        </w:tc>
      </w:tr>
      <w:tr w:rsidR="00E07F5B" w:rsidRPr="00E07F5B" w:rsidTr="00E07F5B">
        <w:trPr>
          <w:trHeight w:val="300"/>
        </w:trPr>
        <w:tc>
          <w:tcPr>
            <w:tcW w:w="5000" w:type="pct"/>
            <w:gridSpan w:val="18"/>
            <w:tcBorders>
              <w:top w:val="nil"/>
              <w:left w:val="nil"/>
              <w:bottom w:val="nil"/>
              <w:right w:val="nil"/>
            </w:tcBorders>
            <w:shd w:val="clear" w:color="000000" w:fill="FFFFFF"/>
            <w:noWrap/>
            <w:vAlign w:val="center"/>
            <w:hideMark/>
          </w:tcPr>
          <w:p w:rsidR="00E07F5B" w:rsidRPr="00E07F5B" w:rsidRDefault="00E07F5B" w:rsidP="00E07F5B">
            <w:pPr>
              <w:jc w:val="left"/>
              <w:rPr>
                <w:rFonts w:ascii="宋体" w:hAnsi="宋体" w:cs="Arial"/>
                <w:kern w:val="0"/>
                <w:sz w:val="20"/>
              </w:rPr>
            </w:pPr>
            <w:r w:rsidRPr="00E07F5B">
              <w:rPr>
                <w:rFonts w:ascii="宋体" w:hAnsi="宋体" w:cs="Arial"/>
                <w:kern w:val="0"/>
                <w:sz w:val="20"/>
              </w:rPr>
              <w:t xml:space="preserve">    2.本表</w:t>
            </w:r>
            <w:proofErr w:type="gramStart"/>
            <w:r w:rsidRPr="00E07F5B">
              <w:rPr>
                <w:rFonts w:ascii="宋体" w:hAnsi="宋体" w:cs="Arial"/>
                <w:kern w:val="0"/>
                <w:sz w:val="20"/>
              </w:rPr>
              <w:t>公开到项级</w:t>
            </w:r>
            <w:proofErr w:type="gramEnd"/>
            <w:r w:rsidRPr="00E07F5B">
              <w:rPr>
                <w:rFonts w:ascii="宋体" w:hAnsi="宋体" w:cs="Arial"/>
                <w:kern w:val="0"/>
                <w:sz w:val="20"/>
              </w:rPr>
              <w:t>科目。</w:t>
            </w:r>
          </w:p>
        </w:tc>
      </w:tr>
      <w:tr w:rsidR="00E07F5B" w:rsidRPr="00E07F5B" w:rsidTr="00E07F5B">
        <w:trPr>
          <w:trHeight w:val="300"/>
        </w:trPr>
        <w:tc>
          <w:tcPr>
            <w:tcW w:w="5000" w:type="pct"/>
            <w:gridSpan w:val="18"/>
            <w:tcBorders>
              <w:top w:val="nil"/>
              <w:left w:val="nil"/>
              <w:bottom w:val="nil"/>
              <w:right w:val="nil"/>
            </w:tcBorders>
            <w:shd w:val="clear" w:color="000000" w:fill="FFFFFF"/>
            <w:noWrap/>
            <w:vAlign w:val="center"/>
            <w:hideMark/>
          </w:tcPr>
          <w:p w:rsidR="00E07F5B" w:rsidRPr="00E07F5B" w:rsidRDefault="00E07F5B" w:rsidP="00E07F5B">
            <w:pPr>
              <w:jc w:val="left"/>
              <w:rPr>
                <w:rFonts w:ascii="宋体" w:hAnsi="宋体" w:cs="Arial"/>
                <w:kern w:val="0"/>
                <w:sz w:val="20"/>
              </w:rPr>
            </w:pPr>
            <w:r w:rsidRPr="00E07F5B">
              <w:rPr>
                <w:rFonts w:ascii="宋体" w:hAnsi="宋体" w:cs="Arial"/>
                <w:kern w:val="0"/>
                <w:sz w:val="20"/>
              </w:rPr>
              <w:t xml:space="preserve">    3.本表以“万元”为金额单位（保留两位小数）。</w:t>
            </w:r>
          </w:p>
        </w:tc>
      </w:tr>
    </w:tbl>
    <w:p w:rsidR="00E07F5B" w:rsidRPr="00E07F5B" w:rsidRDefault="00E07F5B">
      <w:pPr>
        <w:widowControl w:val="0"/>
        <w:autoSpaceDE w:val="0"/>
        <w:autoSpaceDN w:val="0"/>
        <w:spacing w:line="540" w:lineRule="exact"/>
        <w:jc w:val="center"/>
        <w:rPr>
          <w:rFonts w:ascii="宋体" w:hAnsi="宋体"/>
          <w:b/>
          <w:sz w:val="36"/>
        </w:rPr>
      </w:pPr>
    </w:p>
    <w:p w:rsidR="00E07F5B" w:rsidRDefault="00E07F5B">
      <w:pPr>
        <w:widowControl w:val="0"/>
        <w:autoSpaceDE w:val="0"/>
        <w:autoSpaceDN w:val="0"/>
        <w:spacing w:line="540" w:lineRule="exact"/>
        <w:jc w:val="center"/>
        <w:rPr>
          <w:rFonts w:ascii="宋体" w:hAnsi="宋体"/>
          <w:b/>
          <w:sz w:val="36"/>
        </w:rPr>
      </w:pPr>
    </w:p>
    <w:p w:rsidR="00E07F5B" w:rsidRDefault="00E07F5B">
      <w:pPr>
        <w:widowControl w:val="0"/>
        <w:autoSpaceDE w:val="0"/>
        <w:autoSpaceDN w:val="0"/>
        <w:spacing w:line="540" w:lineRule="exact"/>
        <w:jc w:val="center"/>
        <w:rPr>
          <w:rFonts w:ascii="宋体" w:hAnsi="宋体"/>
          <w:b/>
          <w:sz w:val="36"/>
        </w:rPr>
      </w:pPr>
    </w:p>
    <w:p w:rsidR="00E07F5B" w:rsidRDefault="00E07F5B">
      <w:pPr>
        <w:widowControl w:val="0"/>
        <w:autoSpaceDE w:val="0"/>
        <w:autoSpaceDN w:val="0"/>
        <w:spacing w:line="540" w:lineRule="exact"/>
        <w:jc w:val="center"/>
        <w:rPr>
          <w:rFonts w:ascii="宋体" w:hAnsi="宋体"/>
          <w:b/>
          <w:sz w:val="36"/>
        </w:rPr>
      </w:pPr>
      <w:r w:rsidRPr="00E07F5B">
        <w:rPr>
          <w:rFonts w:ascii="宋体" w:hAnsi="宋体"/>
          <w:b/>
          <w:sz w:val="36"/>
        </w:rPr>
        <w:lastRenderedPageBreak/>
        <w:t>GK09 2018年度一般公共预算财政拨款“三公”经费支出决算</w:t>
      </w:r>
    </w:p>
    <w:tbl>
      <w:tblPr>
        <w:tblW w:w="5000" w:type="pct"/>
        <w:tblLook w:val="04A0"/>
      </w:tblPr>
      <w:tblGrid>
        <w:gridCol w:w="3692"/>
        <w:gridCol w:w="2582"/>
        <w:gridCol w:w="2582"/>
      </w:tblGrid>
      <w:tr w:rsidR="00E07F5B" w:rsidRPr="00E07F5B" w:rsidTr="00E07F5B">
        <w:trPr>
          <w:trHeight w:val="495"/>
        </w:trPr>
        <w:tc>
          <w:tcPr>
            <w:tcW w:w="2084" w:type="pct"/>
            <w:tcBorders>
              <w:top w:val="single" w:sz="4" w:space="0" w:color="000000"/>
              <w:left w:val="single" w:sz="4" w:space="0" w:color="000000"/>
              <w:bottom w:val="single" w:sz="4" w:space="0" w:color="000000"/>
              <w:right w:val="single" w:sz="4" w:space="0" w:color="000000"/>
            </w:tcBorders>
            <w:shd w:val="clear" w:color="000000" w:fill="C0C0C0"/>
            <w:noWrap/>
            <w:vAlign w:val="center"/>
            <w:hideMark/>
          </w:tcPr>
          <w:p w:rsidR="00E07F5B" w:rsidRPr="00E07F5B" w:rsidRDefault="00E07F5B" w:rsidP="00E07F5B">
            <w:pPr>
              <w:jc w:val="center"/>
              <w:rPr>
                <w:rFonts w:ascii="宋体" w:hAnsi="宋体" w:cs="Arial"/>
                <w:b/>
                <w:bCs/>
                <w:kern w:val="0"/>
                <w:sz w:val="24"/>
                <w:szCs w:val="24"/>
              </w:rPr>
            </w:pPr>
            <w:r w:rsidRPr="00E07F5B">
              <w:rPr>
                <w:rFonts w:ascii="宋体" w:hAnsi="宋体" w:cs="Arial"/>
                <w:b/>
                <w:bCs/>
                <w:kern w:val="0"/>
                <w:sz w:val="24"/>
                <w:szCs w:val="24"/>
              </w:rPr>
              <w:t>项    目</w:t>
            </w:r>
          </w:p>
        </w:tc>
        <w:tc>
          <w:tcPr>
            <w:tcW w:w="1458" w:type="pct"/>
            <w:tcBorders>
              <w:top w:val="single" w:sz="4" w:space="0" w:color="000000"/>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center"/>
              <w:rPr>
                <w:rFonts w:ascii="宋体" w:hAnsi="宋体" w:cs="Arial"/>
                <w:b/>
                <w:bCs/>
                <w:kern w:val="0"/>
                <w:sz w:val="24"/>
                <w:szCs w:val="24"/>
              </w:rPr>
            </w:pPr>
            <w:r w:rsidRPr="00E07F5B">
              <w:rPr>
                <w:rFonts w:ascii="宋体" w:hAnsi="宋体" w:cs="Arial"/>
                <w:b/>
                <w:bCs/>
                <w:kern w:val="0"/>
                <w:sz w:val="24"/>
                <w:szCs w:val="24"/>
              </w:rPr>
              <w:t>2018年预算数</w:t>
            </w:r>
          </w:p>
        </w:tc>
        <w:tc>
          <w:tcPr>
            <w:tcW w:w="1458" w:type="pct"/>
            <w:tcBorders>
              <w:top w:val="single" w:sz="4" w:space="0" w:color="000000"/>
              <w:left w:val="nil"/>
              <w:bottom w:val="single" w:sz="4" w:space="0" w:color="000000"/>
              <w:right w:val="single" w:sz="4" w:space="0" w:color="000000"/>
            </w:tcBorders>
            <w:shd w:val="clear" w:color="000000" w:fill="C0C0C0"/>
            <w:noWrap/>
            <w:vAlign w:val="center"/>
            <w:hideMark/>
          </w:tcPr>
          <w:p w:rsidR="00E07F5B" w:rsidRPr="00E07F5B" w:rsidRDefault="00E07F5B" w:rsidP="00E07F5B">
            <w:pPr>
              <w:jc w:val="center"/>
              <w:rPr>
                <w:rFonts w:ascii="宋体" w:hAnsi="宋体" w:cs="Arial"/>
                <w:b/>
                <w:bCs/>
                <w:kern w:val="0"/>
                <w:sz w:val="24"/>
                <w:szCs w:val="24"/>
              </w:rPr>
            </w:pPr>
            <w:r w:rsidRPr="00E07F5B">
              <w:rPr>
                <w:rFonts w:ascii="宋体" w:hAnsi="宋体" w:cs="Arial"/>
                <w:b/>
                <w:bCs/>
                <w:kern w:val="0"/>
                <w:sz w:val="24"/>
                <w:szCs w:val="24"/>
              </w:rPr>
              <w:t>2018年决算数</w:t>
            </w:r>
          </w:p>
        </w:tc>
      </w:tr>
      <w:tr w:rsidR="00E07F5B" w:rsidRPr="00E07F5B" w:rsidTr="00E07F5B">
        <w:trPr>
          <w:trHeight w:val="495"/>
        </w:trPr>
        <w:tc>
          <w:tcPr>
            <w:tcW w:w="2084" w:type="pct"/>
            <w:tcBorders>
              <w:top w:val="nil"/>
              <w:left w:val="single" w:sz="4" w:space="0" w:color="000000"/>
              <w:bottom w:val="single" w:sz="4" w:space="0" w:color="000000"/>
              <w:right w:val="single" w:sz="4" w:space="0" w:color="000000"/>
            </w:tcBorders>
            <w:shd w:val="clear" w:color="000000" w:fill="C0C0C0"/>
            <w:noWrap/>
            <w:vAlign w:val="center"/>
            <w:hideMark/>
          </w:tcPr>
          <w:p w:rsidR="00E07F5B" w:rsidRPr="00E07F5B" w:rsidRDefault="00E07F5B" w:rsidP="00E07F5B">
            <w:pPr>
              <w:jc w:val="center"/>
              <w:rPr>
                <w:rFonts w:ascii="宋体" w:hAnsi="宋体" w:cs="Arial"/>
                <w:b/>
                <w:bCs/>
                <w:kern w:val="0"/>
                <w:sz w:val="24"/>
                <w:szCs w:val="24"/>
              </w:rPr>
            </w:pPr>
            <w:r w:rsidRPr="00E07F5B">
              <w:rPr>
                <w:rFonts w:ascii="宋体" w:hAnsi="宋体" w:cs="Arial"/>
                <w:b/>
                <w:bCs/>
                <w:kern w:val="0"/>
                <w:sz w:val="24"/>
                <w:szCs w:val="24"/>
              </w:rPr>
              <w:t>合    计</w:t>
            </w:r>
          </w:p>
        </w:tc>
        <w:tc>
          <w:tcPr>
            <w:tcW w:w="1458" w:type="pct"/>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b/>
                <w:bCs/>
                <w:kern w:val="0"/>
                <w:sz w:val="24"/>
                <w:szCs w:val="24"/>
              </w:rPr>
            </w:pPr>
            <w:r w:rsidRPr="00E07F5B">
              <w:rPr>
                <w:rFonts w:ascii="宋体" w:hAnsi="宋体" w:cs="Arial"/>
                <w:b/>
                <w:bCs/>
                <w:kern w:val="0"/>
                <w:sz w:val="24"/>
                <w:szCs w:val="24"/>
              </w:rPr>
              <w:t>2.70</w:t>
            </w:r>
          </w:p>
        </w:tc>
        <w:tc>
          <w:tcPr>
            <w:tcW w:w="1458" w:type="pct"/>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b/>
                <w:bCs/>
                <w:kern w:val="0"/>
                <w:sz w:val="24"/>
                <w:szCs w:val="24"/>
              </w:rPr>
            </w:pPr>
            <w:r w:rsidRPr="00E07F5B">
              <w:rPr>
                <w:rFonts w:ascii="宋体" w:hAnsi="宋体" w:cs="Arial"/>
                <w:b/>
                <w:bCs/>
                <w:kern w:val="0"/>
                <w:sz w:val="24"/>
                <w:szCs w:val="24"/>
              </w:rPr>
              <w:t>2.70</w:t>
            </w:r>
          </w:p>
        </w:tc>
      </w:tr>
      <w:tr w:rsidR="00E07F5B" w:rsidRPr="00E07F5B" w:rsidTr="00E07F5B">
        <w:trPr>
          <w:trHeight w:val="495"/>
        </w:trPr>
        <w:tc>
          <w:tcPr>
            <w:tcW w:w="2084" w:type="pct"/>
            <w:tcBorders>
              <w:top w:val="nil"/>
              <w:left w:val="single" w:sz="4" w:space="0" w:color="000000"/>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20"/>
              </w:rPr>
            </w:pPr>
            <w:r w:rsidRPr="00E07F5B">
              <w:rPr>
                <w:rFonts w:ascii="宋体" w:hAnsi="宋体" w:cs="Arial"/>
                <w:kern w:val="0"/>
                <w:sz w:val="20"/>
              </w:rPr>
              <w:t>1、因公出国（境）费</w:t>
            </w:r>
          </w:p>
        </w:tc>
        <w:tc>
          <w:tcPr>
            <w:tcW w:w="1458" w:type="pct"/>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24"/>
                <w:szCs w:val="24"/>
              </w:rPr>
            </w:pPr>
            <w:r w:rsidRPr="00E07F5B">
              <w:rPr>
                <w:rFonts w:ascii="宋体" w:hAnsi="宋体" w:cs="Arial"/>
                <w:kern w:val="0"/>
                <w:sz w:val="24"/>
                <w:szCs w:val="24"/>
              </w:rPr>
              <w:t>0.00</w:t>
            </w:r>
          </w:p>
        </w:tc>
        <w:tc>
          <w:tcPr>
            <w:tcW w:w="1458" w:type="pct"/>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24"/>
                <w:szCs w:val="24"/>
              </w:rPr>
            </w:pPr>
            <w:r w:rsidRPr="00E07F5B">
              <w:rPr>
                <w:rFonts w:ascii="宋体" w:hAnsi="宋体" w:cs="Arial"/>
                <w:kern w:val="0"/>
                <w:sz w:val="24"/>
                <w:szCs w:val="24"/>
              </w:rPr>
              <w:t>0.00</w:t>
            </w:r>
          </w:p>
        </w:tc>
      </w:tr>
      <w:tr w:rsidR="00E07F5B" w:rsidRPr="00E07F5B" w:rsidTr="00E07F5B">
        <w:trPr>
          <w:trHeight w:val="495"/>
        </w:trPr>
        <w:tc>
          <w:tcPr>
            <w:tcW w:w="2084" w:type="pct"/>
            <w:tcBorders>
              <w:top w:val="nil"/>
              <w:left w:val="single" w:sz="4" w:space="0" w:color="000000"/>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20"/>
              </w:rPr>
            </w:pPr>
            <w:r w:rsidRPr="00E07F5B">
              <w:rPr>
                <w:rFonts w:ascii="宋体" w:hAnsi="宋体" w:cs="Arial"/>
                <w:kern w:val="0"/>
                <w:sz w:val="20"/>
              </w:rPr>
              <w:t>2、公务接待费</w:t>
            </w:r>
          </w:p>
        </w:tc>
        <w:tc>
          <w:tcPr>
            <w:tcW w:w="1458" w:type="pct"/>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24"/>
                <w:szCs w:val="24"/>
              </w:rPr>
            </w:pPr>
            <w:r w:rsidRPr="00E07F5B">
              <w:rPr>
                <w:rFonts w:ascii="宋体" w:hAnsi="宋体" w:cs="Arial"/>
                <w:kern w:val="0"/>
                <w:sz w:val="24"/>
                <w:szCs w:val="24"/>
              </w:rPr>
              <w:t>0.00</w:t>
            </w:r>
          </w:p>
        </w:tc>
        <w:tc>
          <w:tcPr>
            <w:tcW w:w="1458" w:type="pct"/>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24"/>
                <w:szCs w:val="24"/>
              </w:rPr>
            </w:pPr>
            <w:r w:rsidRPr="00E07F5B">
              <w:rPr>
                <w:rFonts w:ascii="宋体" w:hAnsi="宋体" w:cs="Arial"/>
                <w:kern w:val="0"/>
                <w:sz w:val="24"/>
                <w:szCs w:val="24"/>
              </w:rPr>
              <w:t>0.00</w:t>
            </w:r>
          </w:p>
        </w:tc>
      </w:tr>
      <w:tr w:rsidR="00E07F5B" w:rsidRPr="00E07F5B" w:rsidTr="00E07F5B">
        <w:trPr>
          <w:trHeight w:val="495"/>
        </w:trPr>
        <w:tc>
          <w:tcPr>
            <w:tcW w:w="2084" w:type="pct"/>
            <w:tcBorders>
              <w:top w:val="nil"/>
              <w:left w:val="single" w:sz="4" w:space="0" w:color="000000"/>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20"/>
              </w:rPr>
            </w:pPr>
            <w:r w:rsidRPr="00E07F5B">
              <w:rPr>
                <w:rFonts w:ascii="宋体" w:hAnsi="宋体" w:cs="Arial"/>
                <w:kern w:val="0"/>
                <w:sz w:val="20"/>
              </w:rPr>
              <w:t>3、公务用车购置及运行费</w:t>
            </w:r>
          </w:p>
        </w:tc>
        <w:tc>
          <w:tcPr>
            <w:tcW w:w="1458" w:type="pct"/>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24"/>
                <w:szCs w:val="24"/>
              </w:rPr>
            </w:pPr>
            <w:r w:rsidRPr="00E07F5B">
              <w:rPr>
                <w:rFonts w:ascii="宋体" w:hAnsi="宋体" w:cs="Arial"/>
                <w:kern w:val="0"/>
                <w:sz w:val="24"/>
                <w:szCs w:val="24"/>
              </w:rPr>
              <w:t>2.70</w:t>
            </w:r>
          </w:p>
        </w:tc>
        <w:tc>
          <w:tcPr>
            <w:tcW w:w="1458" w:type="pct"/>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24"/>
                <w:szCs w:val="24"/>
              </w:rPr>
            </w:pPr>
            <w:r w:rsidRPr="00E07F5B">
              <w:rPr>
                <w:rFonts w:ascii="宋体" w:hAnsi="宋体" w:cs="Arial"/>
                <w:kern w:val="0"/>
                <w:sz w:val="24"/>
                <w:szCs w:val="24"/>
              </w:rPr>
              <w:t>2.70</w:t>
            </w:r>
          </w:p>
        </w:tc>
      </w:tr>
      <w:tr w:rsidR="00E07F5B" w:rsidRPr="00E07F5B" w:rsidTr="00E07F5B">
        <w:trPr>
          <w:trHeight w:val="495"/>
        </w:trPr>
        <w:tc>
          <w:tcPr>
            <w:tcW w:w="2084" w:type="pct"/>
            <w:tcBorders>
              <w:top w:val="nil"/>
              <w:left w:val="single" w:sz="4" w:space="0" w:color="000000"/>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20"/>
              </w:rPr>
            </w:pPr>
            <w:r w:rsidRPr="00E07F5B">
              <w:rPr>
                <w:rFonts w:ascii="宋体" w:hAnsi="宋体" w:cs="Arial"/>
                <w:kern w:val="0"/>
                <w:sz w:val="20"/>
              </w:rPr>
              <w:t>其中: （1）公务用车运行维护费</w:t>
            </w:r>
          </w:p>
        </w:tc>
        <w:tc>
          <w:tcPr>
            <w:tcW w:w="1458" w:type="pct"/>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24"/>
                <w:szCs w:val="24"/>
              </w:rPr>
            </w:pPr>
            <w:r w:rsidRPr="00E07F5B">
              <w:rPr>
                <w:rFonts w:ascii="宋体" w:hAnsi="宋体" w:cs="Arial"/>
                <w:kern w:val="0"/>
                <w:sz w:val="24"/>
                <w:szCs w:val="24"/>
              </w:rPr>
              <w:t>2.70</w:t>
            </w:r>
          </w:p>
        </w:tc>
        <w:tc>
          <w:tcPr>
            <w:tcW w:w="1458" w:type="pct"/>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24"/>
                <w:szCs w:val="24"/>
              </w:rPr>
            </w:pPr>
            <w:r w:rsidRPr="00E07F5B">
              <w:rPr>
                <w:rFonts w:ascii="宋体" w:hAnsi="宋体" w:cs="Arial"/>
                <w:kern w:val="0"/>
                <w:sz w:val="24"/>
                <w:szCs w:val="24"/>
              </w:rPr>
              <w:t>2.70</w:t>
            </w:r>
          </w:p>
        </w:tc>
      </w:tr>
      <w:tr w:rsidR="00E07F5B" w:rsidRPr="00E07F5B" w:rsidTr="00E07F5B">
        <w:trPr>
          <w:trHeight w:val="495"/>
        </w:trPr>
        <w:tc>
          <w:tcPr>
            <w:tcW w:w="2084" w:type="pct"/>
            <w:tcBorders>
              <w:top w:val="nil"/>
              <w:left w:val="single" w:sz="4" w:space="0" w:color="000000"/>
              <w:bottom w:val="single" w:sz="4" w:space="0" w:color="000000"/>
              <w:right w:val="single" w:sz="4" w:space="0" w:color="000000"/>
            </w:tcBorders>
            <w:shd w:val="clear" w:color="000000" w:fill="C0C0C0"/>
            <w:noWrap/>
            <w:vAlign w:val="center"/>
            <w:hideMark/>
          </w:tcPr>
          <w:p w:rsidR="00E07F5B" w:rsidRPr="00E07F5B" w:rsidRDefault="00E07F5B" w:rsidP="00E07F5B">
            <w:pPr>
              <w:jc w:val="left"/>
              <w:rPr>
                <w:rFonts w:ascii="宋体" w:hAnsi="宋体" w:cs="Arial"/>
                <w:kern w:val="0"/>
                <w:sz w:val="20"/>
              </w:rPr>
            </w:pPr>
            <w:r w:rsidRPr="00E07F5B">
              <w:rPr>
                <w:rFonts w:ascii="宋体" w:hAnsi="宋体" w:cs="Arial"/>
                <w:kern w:val="0"/>
                <w:sz w:val="20"/>
              </w:rPr>
              <w:t xml:space="preserve">      （2）公务用车购置费</w:t>
            </w:r>
          </w:p>
        </w:tc>
        <w:tc>
          <w:tcPr>
            <w:tcW w:w="1458" w:type="pct"/>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24"/>
                <w:szCs w:val="24"/>
              </w:rPr>
            </w:pPr>
            <w:r w:rsidRPr="00E07F5B">
              <w:rPr>
                <w:rFonts w:ascii="宋体" w:hAnsi="宋体" w:cs="Arial"/>
                <w:kern w:val="0"/>
                <w:sz w:val="24"/>
                <w:szCs w:val="24"/>
              </w:rPr>
              <w:t>0.00</w:t>
            </w:r>
          </w:p>
        </w:tc>
        <w:tc>
          <w:tcPr>
            <w:tcW w:w="1458" w:type="pct"/>
            <w:tcBorders>
              <w:top w:val="nil"/>
              <w:left w:val="nil"/>
              <w:bottom w:val="single" w:sz="4" w:space="0" w:color="000000"/>
              <w:right w:val="single" w:sz="4" w:space="0" w:color="000000"/>
            </w:tcBorders>
            <w:shd w:val="clear" w:color="000000" w:fill="FFFFFF"/>
            <w:noWrap/>
            <w:vAlign w:val="center"/>
            <w:hideMark/>
          </w:tcPr>
          <w:p w:rsidR="00E07F5B" w:rsidRPr="00E07F5B" w:rsidRDefault="00E07F5B" w:rsidP="00E07F5B">
            <w:pPr>
              <w:jc w:val="right"/>
              <w:rPr>
                <w:rFonts w:ascii="宋体" w:hAnsi="宋体" w:cs="Arial"/>
                <w:kern w:val="0"/>
                <w:sz w:val="24"/>
                <w:szCs w:val="24"/>
              </w:rPr>
            </w:pPr>
            <w:r w:rsidRPr="00E07F5B">
              <w:rPr>
                <w:rFonts w:ascii="宋体" w:hAnsi="宋体" w:cs="Arial"/>
                <w:kern w:val="0"/>
                <w:sz w:val="24"/>
                <w:szCs w:val="24"/>
              </w:rPr>
              <w:t>0.00</w:t>
            </w:r>
          </w:p>
        </w:tc>
      </w:tr>
      <w:tr w:rsidR="00E07F5B" w:rsidRPr="00E07F5B" w:rsidTr="00E07F5B">
        <w:trPr>
          <w:trHeight w:val="300"/>
        </w:trPr>
        <w:tc>
          <w:tcPr>
            <w:tcW w:w="5000" w:type="pct"/>
            <w:gridSpan w:val="3"/>
            <w:tcBorders>
              <w:top w:val="nil"/>
              <w:left w:val="nil"/>
              <w:bottom w:val="nil"/>
              <w:right w:val="nil"/>
            </w:tcBorders>
            <w:shd w:val="clear" w:color="000000" w:fill="FFFFFF"/>
            <w:noWrap/>
            <w:vAlign w:val="center"/>
            <w:hideMark/>
          </w:tcPr>
          <w:p w:rsidR="00E07F5B" w:rsidRPr="00E07F5B" w:rsidRDefault="00E07F5B" w:rsidP="00E07F5B">
            <w:pPr>
              <w:jc w:val="left"/>
              <w:rPr>
                <w:rFonts w:ascii="宋体" w:hAnsi="宋体" w:cs="Arial"/>
                <w:kern w:val="0"/>
                <w:sz w:val="20"/>
              </w:rPr>
            </w:pPr>
            <w:r w:rsidRPr="00E07F5B">
              <w:rPr>
                <w:rFonts w:ascii="宋体" w:hAnsi="宋体" w:cs="Arial"/>
                <w:kern w:val="0"/>
                <w:sz w:val="20"/>
              </w:rPr>
              <w:t xml:space="preserve"> 注：本表反映部门本年度财政专户管理资金收入支出及结转和结余情况。</w:t>
            </w:r>
          </w:p>
        </w:tc>
      </w:tr>
    </w:tbl>
    <w:p w:rsidR="00E07F5B" w:rsidRPr="00E07F5B" w:rsidRDefault="00E07F5B">
      <w:pPr>
        <w:widowControl w:val="0"/>
        <w:autoSpaceDE w:val="0"/>
        <w:autoSpaceDN w:val="0"/>
        <w:spacing w:line="540" w:lineRule="exact"/>
        <w:jc w:val="center"/>
        <w:rPr>
          <w:rFonts w:ascii="宋体" w:hAnsi="宋体"/>
          <w:b/>
          <w:sz w:val="36"/>
        </w:rPr>
      </w:pPr>
    </w:p>
    <w:p w:rsidR="00E07F5B" w:rsidRDefault="00E07F5B">
      <w:pPr>
        <w:widowControl w:val="0"/>
        <w:autoSpaceDE w:val="0"/>
        <w:autoSpaceDN w:val="0"/>
        <w:spacing w:line="540" w:lineRule="exact"/>
        <w:jc w:val="center"/>
        <w:rPr>
          <w:rFonts w:ascii="宋体" w:hAnsi="宋体"/>
          <w:b/>
          <w:sz w:val="36"/>
        </w:rPr>
      </w:pPr>
    </w:p>
    <w:p w:rsidR="00E07F5B" w:rsidRDefault="00E07F5B">
      <w:pPr>
        <w:widowControl w:val="0"/>
        <w:autoSpaceDE w:val="0"/>
        <w:autoSpaceDN w:val="0"/>
        <w:spacing w:line="540" w:lineRule="exact"/>
        <w:jc w:val="center"/>
        <w:rPr>
          <w:rFonts w:ascii="宋体" w:hAnsi="宋体"/>
          <w:b/>
          <w:sz w:val="36"/>
        </w:rPr>
      </w:pPr>
    </w:p>
    <w:p w:rsidR="00E07F5B" w:rsidRDefault="00E07F5B">
      <w:pPr>
        <w:widowControl w:val="0"/>
        <w:autoSpaceDE w:val="0"/>
        <w:autoSpaceDN w:val="0"/>
        <w:spacing w:line="540" w:lineRule="exact"/>
        <w:jc w:val="center"/>
        <w:rPr>
          <w:rFonts w:ascii="宋体" w:hAnsi="宋体"/>
          <w:b/>
          <w:sz w:val="36"/>
        </w:rPr>
      </w:pPr>
    </w:p>
    <w:p w:rsidR="00E07F5B" w:rsidRDefault="00E07F5B">
      <w:pPr>
        <w:widowControl w:val="0"/>
        <w:autoSpaceDE w:val="0"/>
        <w:autoSpaceDN w:val="0"/>
        <w:spacing w:line="540" w:lineRule="exact"/>
        <w:jc w:val="center"/>
        <w:rPr>
          <w:rFonts w:ascii="宋体" w:hAnsi="宋体"/>
          <w:b/>
          <w:sz w:val="36"/>
        </w:rPr>
      </w:pPr>
    </w:p>
    <w:p w:rsidR="00E07F5B" w:rsidRDefault="00E07F5B">
      <w:pPr>
        <w:widowControl w:val="0"/>
        <w:autoSpaceDE w:val="0"/>
        <w:autoSpaceDN w:val="0"/>
        <w:spacing w:line="540" w:lineRule="exact"/>
        <w:jc w:val="center"/>
        <w:rPr>
          <w:rFonts w:ascii="宋体" w:hAnsi="宋体"/>
          <w:b/>
          <w:sz w:val="36"/>
        </w:rPr>
      </w:pPr>
    </w:p>
    <w:p w:rsidR="00E07F5B" w:rsidRDefault="00E07F5B">
      <w:pPr>
        <w:widowControl w:val="0"/>
        <w:autoSpaceDE w:val="0"/>
        <w:autoSpaceDN w:val="0"/>
        <w:spacing w:line="540" w:lineRule="exact"/>
        <w:jc w:val="center"/>
        <w:rPr>
          <w:rFonts w:ascii="宋体" w:hAnsi="宋体"/>
          <w:b/>
          <w:sz w:val="36"/>
        </w:rPr>
      </w:pPr>
    </w:p>
    <w:p w:rsidR="00E07F5B" w:rsidRDefault="00E07F5B">
      <w:pPr>
        <w:widowControl w:val="0"/>
        <w:autoSpaceDE w:val="0"/>
        <w:autoSpaceDN w:val="0"/>
        <w:spacing w:line="540" w:lineRule="exact"/>
        <w:jc w:val="center"/>
        <w:rPr>
          <w:rFonts w:ascii="宋体" w:hAnsi="宋体"/>
          <w:b/>
          <w:sz w:val="36"/>
        </w:rPr>
      </w:pPr>
    </w:p>
    <w:p w:rsidR="00E07F5B" w:rsidRDefault="00E07F5B">
      <w:pPr>
        <w:widowControl w:val="0"/>
        <w:autoSpaceDE w:val="0"/>
        <w:autoSpaceDN w:val="0"/>
        <w:spacing w:line="540" w:lineRule="exact"/>
        <w:jc w:val="center"/>
        <w:rPr>
          <w:rFonts w:ascii="宋体" w:hAnsi="宋体"/>
          <w:b/>
          <w:sz w:val="36"/>
        </w:rPr>
      </w:pPr>
    </w:p>
    <w:p w:rsidR="00E07F5B" w:rsidRDefault="00E07F5B">
      <w:pPr>
        <w:widowControl w:val="0"/>
        <w:autoSpaceDE w:val="0"/>
        <w:autoSpaceDN w:val="0"/>
        <w:spacing w:line="540" w:lineRule="exact"/>
        <w:jc w:val="center"/>
        <w:rPr>
          <w:rFonts w:ascii="宋体" w:hAnsi="宋体"/>
          <w:b/>
          <w:sz w:val="36"/>
        </w:rPr>
      </w:pPr>
    </w:p>
    <w:p w:rsidR="00E07F5B" w:rsidRDefault="00E07F5B">
      <w:pPr>
        <w:widowControl w:val="0"/>
        <w:autoSpaceDE w:val="0"/>
        <w:autoSpaceDN w:val="0"/>
        <w:spacing w:line="540" w:lineRule="exact"/>
        <w:jc w:val="center"/>
        <w:rPr>
          <w:rFonts w:ascii="宋体" w:hAnsi="宋体"/>
          <w:b/>
          <w:sz w:val="36"/>
        </w:rPr>
      </w:pPr>
    </w:p>
    <w:p w:rsidR="00E07F5B" w:rsidRDefault="00E07F5B">
      <w:pPr>
        <w:widowControl w:val="0"/>
        <w:autoSpaceDE w:val="0"/>
        <w:autoSpaceDN w:val="0"/>
        <w:spacing w:line="540" w:lineRule="exact"/>
        <w:jc w:val="center"/>
        <w:rPr>
          <w:rFonts w:ascii="宋体" w:hAnsi="宋体"/>
          <w:b/>
          <w:sz w:val="36"/>
        </w:rPr>
      </w:pPr>
    </w:p>
    <w:p w:rsidR="00E07F5B" w:rsidRDefault="00E07F5B">
      <w:pPr>
        <w:widowControl w:val="0"/>
        <w:autoSpaceDE w:val="0"/>
        <w:autoSpaceDN w:val="0"/>
        <w:spacing w:line="540" w:lineRule="exact"/>
        <w:jc w:val="center"/>
        <w:rPr>
          <w:rFonts w:ascii="宋体" w:hAnsi="宋体"/>
          <w:b/>
          <w:sz w:val="36"/>
        </w:rPr>
      </w:pPr>
    </w:p>
    <w:p w:rsidR="00E07F5B" w:rsidRDefault="00E07F5B">
      <w:pPr>
        <w:widowControl w:val="0"/>
        <w:autoSpaceDE w:val="0"/>
        <w:autoSpaceDN w:val="0"/>
        <w:spacing w:line="540" w:lineRule="exact"/>
        <w:jc w:val="center"/>
        <w:rPr>
          <w:rFonts w:ascii="宋体" w:hAnsi="宋体"/>
          <w:b/>
          <w:sz w:val="36"/>
        </w:rPr>
      </w:pPr>
    </w:p>
    <w:p w:rsidR="000B6CEE" w:rsidRDefault="003E3021">
      <w:pPr>
        <w:widowControl w:val="0"/>
        <w:autoSpaceDE w:val="0"/>
        <w:autoSpaceDN w:val="0"/>
        <w:spacing w:line="540" w:lineRule="exact"/>
        <w:jc w:val="center"/>
        <w:rPr>
          <w:rFonts w:eastAsia="Times New Roman" w:hint="default"/>
          <w:b/>
          <w:sz w:val="36"/>
        </w:rPr>
      </w:pPr>
      <w:r>
        <w:rPr>
          <w:rFonts w:ascii="宋体" w:hAnsi="宋体"/>
          <w:b/>
          <w:sz w:val="36"/>
        </w:rPr>
        <w:lastRenderedPageBreak/>
        <w:t xml:space="preserve">第三部分 </w:t>
      </w:r>
      <w:r>
        <w:rPr>
          <w:rFonts w:ascii="楷体_GB2312" w:eastAsia="楷体_GB2312" w:hAnsi="楷体_GB2312"/>
          <w:b/>
          <w:i/>
          <w:sz w:val="36"/>
        </w:rPr>
        <w:t>交通局</w:t>
      </w:r>
      <w:r>
        <w:rPr>
          <w:rFonts w:ascii="宋体" w:hAnsi="宋体"/>
          <w:b/>
          <w:sz w:val="36"/>
        </w:rPr>
        <w:t>2018年度部门决算情况说明</w:t>
      </w:r>
    </w:p>
    <w:p w:rsidR="000B6CEE" w:rsidRDefault="000B6CEE">
      <w:pPr>
        <w:widowControl w:val="0"/>
        <w:autoSpaceDE w:val="0"/>
        <w:autoSpaceDN w:val="0"/>
        <w:spacing w:line="540" w:lineRule="exact"/>
        <w:rPr>
          <w:rFonts w:eastAsia="Times New Roman" w:hint="default"/>
          <w:b/>
          <w:sz w:val="36"/>
        </w:rPr>
      </w:pPr>
    </w:p>
    <w:p w:rsidR="000B6CEE" w:rsidRDefault="003E3021">
      <w:pPr>
        <w:widowControl w:val="0"/>
        <w:autoSpaceDE w:val="0"/>
        <w:autoSpaceDN w:val="0"/>
        <w:spacing w:line="540" w:lineRule="exact"/>
        <w:ind w:firstLine="627"/>
        <w:rPr>
          <w:rFonts w:eastAsia="Times New Roman" w:hint="default"/>
          <w:sz w:val="32"/>
        </w:rPr>
      </w:pPr>
      <w:r>
        <w:rPr>
          <w:rFonts w:ascii="黑体" w:eastAsia="黑体" w:hAnsi="黑体"/>
          <w:sz w:val="32"/>
        </w:rPr>
        <w:t>一、收入支出决算总体情况</w:t>
      </w:r>
    </w:p>
    <w:p w:rsidR="000B6CEE" w:rsidRDefault="003E3021">
      <w:pPr>
        <w:widowControl w:val="0"/>
        <w:autoSpaceDE w:val="0"/>
        <w:autoSpaceDN w:val="0"/>
        <w:spacing w:line="540" w:lineRule="exact"/>
        <w:ind w:firstLine="660"/>
        <w:rPr>
          <w:rFonts w:eastAsia="Times New Roman" w:hint="default"/>
          <w:b/>
          <w:sz w:val="32"/>
        </w:rPr>
      </w:pPr>
      <w:r>
        <w:rPr>
          <w:rFonts w:ascii="楷体_GB2312" w:eastAsia="楷体_GB2312" w:hAnsi="楷体_GB2312"/>
          <w:b/>
          <w:sz w:val="32"/>
        </w:rPr>
        <w:t>（一）收入总计</w:t>
      </w:r>
      <w:r>
        <w:rPr>
          <w:rFonts w:ascii="仿宋_GB2312" w:eastAsia="仿宋_GB2312" w:hAnsi="仿宋_GB2312"/>
          <w:sz w:val="32"/>
        </w:rPr>
        <w:t>530.7</w:t>
      </w:r>
      <w:r>
        <w:rPr>
          <w:rFonts w:ascii="楷体_GB2312" w:eastAsia="楷体_GB2312" w:hAnsi="楷体_GB2312"/>
          <w:b/>
          <w:sz w:val="32"/>
        </w:rPr>
        <w:t>万元，包括：</w:t>
      </w:r>
    </w:p>
    <w:p w:rsidR="000B6CEE" w:rsidRDefault="003E3021">
      <w:pPr>
        <w:widowControl w:val="0"/>
        <w:autoSpaceDE w:val="0"/>
        <w:autoSpaceDN w:val="0"/>
        <w:spacing w:line="540" w:lineRule="exact"/>
        <w:ind w:firstLine="660"/>
        <w:rPr>
          <w:rFonts w:eastAsia="Times New Roman" w:hint="default"/>
          <w:sz w:val="32"/>
        </w:rPr>
      </w:pPr>
      <w:r>
        <w:rPr>
          <w:rFonts w:ascii="仿宋_GB2312" w:eastAsia="仿宋_GB2312" w:hAnsi="仿宋_GB2312"/>
          <w:sz w:val="32"/>
        </w:rPr>
        <w:t>1.财政拨款收入530.7万元，其中：一般公共预算财政拨款收入530.7万元，政府性基金预算财政拨款收入0万元。</w:t>
      </w:r>
    </w:p>
    <w:p w:rsidR="000B6CEE" w:rsidRDefault="003E3021">
      <w:pPr>
        <w:widowControl w:val="0"/>
        <w:autoSpaceDE w:val="0"/>
        <w:autoSpaceDN w:val="0"/>
        <w:spacing w:line="540" w:lineRule="exact"/>
        <w:ind w:firstLine="660"/>
        <w:rPr>
          <w:rFonts w:eastAsia="Times New Roman" w:hint="default"/>
          <w:sz w:val="32"/>
        </w:rPr>
      </w:pPr>
      <w:r>
        <w:rPr>
          <w:rFonts w:ascii="仿宋_GB2312" w:eastAsia="仿宋_GB2312" w:hAnsi="仿宋_GB2312"/>
          <w:sz w:val="32"/>
        </w:rPr>
        <w:t>2.上级补助收入0万元，主要是XX等收入。</w:t>
      </w:r>
    </w:p>
    <w:p w:rsidR="000B6CEE" w:rsidRDefault="003E3021">
      <w:pPr>
        <w:widowControl w:val="0"/>
        <w:autoSpaceDE w:val="0"/>
        <w:autoSpaceDN w:val="0"/>
        <w:spacing w:line="540" w:lineRule="exact"/>
        <w:ind w:firstLine="660"/>
        <w:rPr>
          <w:rFonts w:eastAsia="Times New Roman" w:hint="default"/>
          <w:sz w:val="32"/>
        </w:rPr>
      </w:pPr>
      <w:r>
        <w:rPr>
          <w:rFonts w:ascii="仿宋_GB2312" w:eastAsia="仿宋_GB2312" w:hAnsi="仿宋_GB2312"/>
          <w:sz w:val="32"/>
        </w:rPr>
        <w:t>3.事业收入0万元，主要是XX等收入。</w:t>
      </w:r>
    </w:p>
    <w:p w:rsidR="000B6CEE" w:rsidRDefault="003E3021">
      <w:pPr>
        <w:widowControl w:val="0"/>
        <w:autoSpaceDE w:val="0"/>
        <w:autoSpaceDN w:val="0"/>
        <w:spacing w:line="540" w:lineRule="exact"/>
        <w:ind w:firstLine="660"/>
        <w:rPr>
          <w:rFonts w:eastAsia="Times New Roman" w:hint="default"/>
          <w:sz w:val="32"/>
        </w:rPr>
      </w:pPr>
      <w:r>
        <w:rPr>
          <w:rFonts w:ascii="仿宋_GB2312" w:eastAsia="仿宋_GB2312" w:hAnsi="仿宋_GB2312"/>
          <w:sz w:val="32"/>
        </w:rPr>
        <w:t>4.经营收入0万元，主要是XX等收入。</w:t>
      </w:r>
    </w:p>
    <w:p w:rsidR="000B6CEE" w:rsidRDefault="003E3021">
      <w:pPr>
        <w:widowControl w:val="0"/>
        <w:autoSpaceDE w:val="0"/>
        <w:autoSpaceDN w:val="0"/>
        <w:spacing w:line="540" w:lineRule="exact"/>
        <w:ind w:firstLine="660"/>
        <w:rPr>
          <w:rFonts w:eastAsia="Times New Roman" w:hint="default"/>
          <w:sz w:val="32"/>
        </w:rPr>
      </w:pPr>
      <w:r>
        <w:rPr>
          <w:rFonts w:ascii="仿宋_GB2312" w:eastAsia="仿宋_GB2312" w:hAnsi="仿宋_GB2312"/>
          <w:sz w:val="32"/>
        </w:rPr>
        <w:t>5.附属单位上缴收入0万元，主要是XX等收入。</w:t>
      </w:r>
    </w:p>
    <w:p w:rsidR="000B6CEE" w:rsidRDefault="003E3021">
      <w:pPr>
        <w:widowControl w:val="0"/>
        <w:autoSpaceDE w:val="0"/>
        <w:autoSpaceDN w:val="0"/>
        <w:spacing w:line="540" w:lineRule="exact"/>
        <w:ind w:firstLine="660"/>
        <w:rPr>
          <w:rFonts w:eastAsia="Times New Roman" w:hint="default"/>
          <w:sz w:val="32"/>
        </w:rPr>
      </w:pPr>
      <w:r>
        <w:rPr>
          <w:rFonts w:ascii="仿宋_GB2312" w:eastAsia="仿宋_GB2312" w:hAnsi="仿宋_GB2312"/>
          <w:sz w:val="32"/>
        </w:rPr>
        <w:t>6.其他收入0万元，主要是XX等收入。</w:t>
      </w:r>
    </w:p>
    <w:p w:rsidR="000B6CEE" w:rsidRDefault="003E3021">
      <w:pPr>
        <w:widowControl w:val="0"/>
        <w:autoSpaceDE w:val="0"/>
        <w:autoSpaceDN w:val="0"/>
        <w:spacing w:line="540" w:lineRule="exact"/>
        <w:ind w:firstLine="660"/>
        <w:rPr>
          <w:rFonts w:eastAsia="Times New Roman" w:hint="default"/>
          <w:sz w:val="32"/>
        </w:rPr>
      </w:pPr>
      <w:r>
        <w:rPr>
          <w:rFonts w:ascii="仿宋_GB2312" w:eastAsia="仿宋_GB2312" w:hAnsi="仿宋_GB2312"/>
          <w:sz w:val="32"/>
        </w:rPr>
        <w:t>7.用事业基金弥补收支差额0万元，主要是XX等。</w:t>
      </w:r>
    </w:p>
    <w:p w:rsidR="000B6CEE" w:rsidRDefault="003E3021">
      <w:pPr>
        <w:widowControl w:val="0"/>
        <w:autoSpaceDE w:val="0"/>
        <w:autoSpaceDN w:val="0"/>
        <w:spacing w:line="540" w:lineRule="exact"/>
        <w:ind w:firstLine="660"/>
        <w:rPr>
          <w:rFonts w:ascii="仿宋_GB2312" w:eastAsia="仿宋_GB2312" w:hAnsi="仿宋_GB2312" w:hint="default"/>
          <w:sz w:val="32"/>
        </w:rPr>
      </w:pPr>
      <w:r>
        <w:rPr>
          <w:rFonts w:ascii="仿宋_GB2312" w:eastAsia="仿宋_GB2312" w:hAnsi="仿宋_GB2312"/>
          <w:sz w:val="32"/>
        </w:rPr>
        <w:t>8.上年结转和结余0万元，主要是</w:t>
      </w:r>
      <w:r>
        <w:rPr>
          <w:rFonts w:ascii="仿宋_GB2312" w:eastAsia="仿宋_GB2312" w:hAnsi="仿宋_GB2312"/>
          <w:i/>
          <w:sz w:val="32"/>
        </w:rPr>
        <w:t>XX</w:t>
      </w:r>
      <w:r>
        <w:rPr>
          <w:rFonts w:ascii="仿宋_GB2312" w:eastAsia="仿宋_GB2312" w:hAnsi="仿宋_GB2312"/>
          <w:sz w:val="32"/>
        </w:rPr>
        <w:t>等。</w:t>
      </w:r>
    </w:p>
    <w:p w:rsidR="000B6CEE" w:rsidRDefault="003E3021">
      <w:pPr>
        <w:spacing w:line="540" w:lineRule="exact"/>
        <w:ind w:firstLine="660"/>
        <w:rPr>
          <w:rFonts w:ascii="仿宋" w:eastAsia="仿宋" w:hAnsi="仿宋" w:hint="default"/>
          <w:sz w:val="32"/>
        </w:rPr>
      </w:pPr>
      <w:r w:rsidRPr="00E07F5B">
        <w:rPr>
          <w:rFonts w:ascii="仿宋_GB2312" w:eastAsia="仿宋_GB2312" w:hAnsi="宋体"/>
          <w:sz w:val="32"/>
        </w:rPr>
        <w:t>与上年相比，今年收入增加483.06万元，提高1013%，主要原因：项目</w:t>
      </w:r>
      <w:r w:rsidRPr="00E07F5B">
        <w:rPr>
          <w:rFonts w:ascii="仿宋" w:eastAsia="仿宋" w:hAnsi="仿宋"/>
          <w:sz w:val="32"/>
        </w:rPr>
        <w:t>收入增加。</w:t>
      </w:r>
    </w:p>
    <w:p w:rsidR="000B6CEE" w:rsidRDefault="000B6CEE">
      <w:pPr>
        <w:widowControl w:val="0"/>
        <w:autoSpaceDE w:val="0"/>
        <w:autoSpaceDN w:val="0"/>
        <w:spacing w:line="540" w:lineRule="exact"/>
        <w:ind w:firstLine="660"/>
        <w:rPr>
          <w:rFonts w:eastAsia="Times New Roman" w:hint="default"/>
          <w:sz w:val="32"/>
        </w:rPr>
      </w:pPr>
    </w:p>
    <w:p w:rsidR="000B6CEE" w:rsidRDefault="003E3021">
      <w:pPr>
        <w:widowControl w:val="0"/>
        <w:autoSpaceDE w:val="0"/>
        <w:autoSpaceDN w:val="0"/>
        <w:spacing w:line="540" w:lineRule="exact"/>
        <w:ind w:firstLine="660"/>
        <w:rPr>
          <w:rFonts w:eastAsia="Times New Roman" w:hint="default"/>
          <w:b/>
          <w:sz w:val="32"/>
        </w:rPr>
      </w:pPr>
      <w:r>
        <w:rPr>
          <w:rFonts w:ascii="楷体_GB2312" w:eastAsia="楷体_GB2312" w:hAnsi="楷体_GB2312"/>
          <w:b/>
          <w:sz w:val="32"/>
        </w:rPr>
        <w:t>（二）支出总计</w:t>
      </w:r>
      <w:r>
        <w:rPr>
          <w:rFonts w:ascii="仿宋_GB2312" w:eastAsia="仿宋_GB2312" w:hAnsi="仿宋_GB2312"/>
          <w:sz w:val="32"/>
        </w:rPr>
        <w:t>58.4</w:t>
      </w:r>
      <w:r>
        <w:rPr>
          <w:rFonts w:ascii="楷体_GB2312" w:eastAsia="楷体_GB2312" w:hAnsi="楷体_GB2312"/>
          <w:b/>
          <w:sz w:val="32"/>
        </w:rPr>
        <w:t>万元，包括：</w:t>
      </w:r>
    </w:p>
    <w:p w:rsidR="000B6CEE" w:rsidRDefault="003E3021">
      <w:pPr>
        <w:widowControl w:val="0"/>
        <w:autoSpaceDE w:val="0"/>
        <w:autoSpaceDN w:val="0"/>
        <w:spacing w:line="540" w:lineRule="exact"/>
        <w:ind w:firstLine="660"/>
        <w:rPr>
          <w:rFonts w:eastAsia="Times New Roman" w:hint="default"/>
          <w:sz w:val="32"/>
        </w:rPr>
      </w:pPr>
      <w:r>
        <w:rPr>
          <w:rFonts w:ascii="仿宋_GB2312" w:eastAsia="仿宋_GB2312" w:hAnsi="仿宋_GB2312"/>
          <w:sz w:val="32"/>
        </w:rPr>
        <w:t>1.基本支出58.4万元，主要是为保障机构正常运转、完成日常工作任务而发生的各项支出，其中：工资福利支出50.5万元，对个人和家庭的补助支出0万元，商品和服务支出7.9万元。</w:t>
      </w:r>
    </w:p>
    <w:p w:rsidR="000B6CEE" w:rsidRDefault="003E3021">
      <w:pPr>
        <w:widowControl w:val="0"/>
        <w:autoSpaceDE w:val="0"/>
        <w:autoSpaceDN w:val="0"/>
        <w:spacing w:line="540" w:lineRule="exact"/>
        <w:ind w:firstLine="660"/>
        <w:rPr>
          <w:rFonts w:eastAsia="Times New Roman" w:hint="default"/>
          <w:sz w:val="32"/>
        </w:rPr>
      </w:pPr>
      <w:r>
        <w:rPr>
          <w:rFonts w:ascii="仿宋_GB2312" w:eastAsia="仿宋_GB2312" w:hAnsi="仿宋_GB2312"/>
          <w:sz w:val="32"/>
        </w:rPr>
        <w:t>2.项目支出0万元，主要包括XX等业务支出。</w:t>
      </w:r>
    </w:p>
    <w:p w:rsidR="000B6CEE" w:rsidRDefault="003E3021">
      <w:pPr>
        <w:widowControl w:val="0"/>
        <w:autoSpaceDE w:val="0"/>
        <w:autoSpaceDN w:val="0"/>
        <w:spacing w:line="540" w:lineRule="exact"/>
        <w:ind w:firstLine="660"/>
        <w:rPr>
          <w:rFonts w:eastAsia="Times New Roman" w:hint="default"/>
          <w:sz w:val="32"/>
        </w:rPr>
      </w:pPr>
      <w:r>
        <w:rPr>
          <w:rFonts w:ascii="仿宋_GB2312" w:eastAsia="仿宋_GB2312" w:hAnsi="仿宋_GB2312"/>
          <w:sz w:val="32"/>
        </w:rPr>
        <w:t>3.上缴上级支出*0万元，主要包括XX等业务支出。</w:t>
      </w:r>
    </w:p>
    <w:p w:rsidR="000B6CEE" w:rsidRDefault="003E3021">
      <w:pPr>
        <w:widowControl w:val="0"/>
        <w:autoSpaceDE w:val="0"/>
        <w:autoSpaceDN w:val="0"/>
        <w:spacing w:line="540" w:lineRule="exact"/>
        <w:ind w:firstLine="660"/>
        <w:rPr>
          <w:rFonts w:eastAsia="Times New Roman" w:hint="default"/>
          <w:sz w:val="32"/>
        </w:rPr>
      </w:pPr>
      <w:r>
        <w:rPr>
          <w:rFonts w:ascii="仿宋_GB2312" w:eastAsia="仿宋_GB2312" w:hAnsi="仿宋_GB2312"/>
          <w:sz w:val="32"/>
        </w:rPr>
        <w:t>4.经营支出0万元，主要包括XX等业务支出。</w:t>
      </w:r>
    </w:p>
    <w:p w:rsidR="000B6CEE" w:rsidRDefault="003E3021">
      <w:pPr>
        <w:widowControl w:val="0"/>
        <w:autoSpaceDE w:val="0"/>
        <w:autoSpaceDN w:val="0"/>
        <w:spacing w:line="540" w:lineRule="exact"/>
        <w:ind w:firstLine="660"/>
        <w:rPr>
          <w:rFonts w:ascii="仿宋_GB2312" w:eastAsia="仿宋_GB2312" w:hAnsi="仿宋_GB2312" w:hint="default"/>
          <w:sz w:val="32"/>
        </w:rPr>
      </w:pPr>
      <w:r>
        <w:rPr>
          <w:rFonts w:ascii="仿宋_GB2312" w:eastAsia="仿宋_GB2312" w:hAnsi="仿宋_GB2312"/>
          <w:sz w:val="32"/>
        </w:rPr>
        <w:t>5.对附属单位补助支出0万元，主要包括XX等业务支出。</w:t>
      </w:r>
    </w:p>
    <w:p w:rsidR="000B6CEE" w:rsidRPr="00E07F5B" w:rsidRDefault="003E3021">
      <w:pPr>
        <w:spacing w:line="540" w:lineRule="exact"/>
        <w:ind w:firstLine="660"/>
        <w:rPr>
          <w:rFonts w:ascii="仿宋_GB2312" w:eastAsia="仿宋_GB2312" w:hAnsi="宋体" w:hint="default"/>
          <w:sz w:val="32"/>
        </w:rPr>
      </w:pPr>
      <w:r w:rsidRPr="00E07F5B">
        <w:rPr>
          <w:rFonts w:ascii="仿宋_GB2312" w:eastAsia="仿宋_GB2312" w:hAnsi="宋体"/>
          <w:sz w:val="32"/>
        </w:rPr>
        <w:lastRenderedPageBreak/>
        <w:t>与上年相比，今年支出增加10.58万元，提高22.11%，主要原因：人员经费支出增加，车辆运行维护费增加。</w:t>
      </w:r>
    </w:p>
    <w:p w:rsidR="000B6CEE" w:rsidRDefault="003E3021">
      <w:pPr>
        <w:widowControl w:val="0"/>
        <w:autoSpaceDE w:val="0"/>
        <w:autoSpaceDN w:val="0"/>
        <w:spacing w:line="540" w:lineRule="exact"/>
        <w:ind w:firstLine="660"/>
        <w:rPr>
          <w:rFonts w:eastAsia="Times New Roman" w:hint="default"/>
          <w:b/>
          <w:sz w:val="32"/>
        </w:rPr>
      </w:pPr>
      <w:r>
        <w:rPr>
          <w:rFonts w:ascii="楷体_GB2312" w:eastAsia="楷体_GB2312" w:hAnsi="楷体_GB2312"/>
          <w:b/>
          <w:sz w:val="32"/>
        </w:rPr>
        <w:t>（三）年末结转和结余</w:t>
      </w:r>
      <w:r>
        <w:rPr>
          <w:rFonts w:ascii="仿宋_GB2312" w:eastAsia="仿宋_GB2312" w:hAnsi="仿宋_GB2312"/>
          <w:sz w:val="32"/>
        </w:rPr>
        <w:t>472.3</w:t>
      </w:r>
      <w:r>
        <w:rPr>
          <w:rFonts w:ascii="楷体_GB2312" w:eastAsia="楷体_GB2312" w:hAnsi="楷体_GB2312"/>
          <w:b/>
          <w:sz w:val="32"/>
        </w:rPr>
        <w:t>万元</w:t>
      </w:r>
    </w:p>
    <w:p w:rsidR="000B6CEE" w:rsidRDefault="003E3021">
      <w:pPr>
        <w:widowControl w:val="0"/>
        <w:autoSpaceDE w:val="0"/>
        <w:autoSpaceDN w:val="0"/>
        <w:spacing w:line="540" w:lineRule="exact"/>
        <w:ind w:firstLine="660"/>
        <w:rPr>
          <w:rFonts w:ascii="仿宋_GB2312" w:eastAsia="仿宋_GB2312" w:hAnsi="仿宋_GB2312" w:hint="default"/>
          <w:sz w:val="32"/>
        </w:rPr>
      </w:pPr>
      <w:r>
        <w:rPr>
          <w:rFonts w:ascii="仿宋_GB2312" w:eastAsia="仿宋_GB2312" w:hAnsi="仿宋_GB2312"/>
          <w:sz w:val="32"/>
        </w:rPr>
        <w:t>主要是项目支出等原因形成的结余。</w:t>
      </w:r>
    </w:p>
    <w:p w:rsidR="000B6CEE" w:rsidRPr="00E07F5B" w:rsidRDefault="003E3021">
      <w:pPr>
        <w:spacing w:line="540" w:lineRule="exact"/>
        <w:ind w:firstLine="660"/>
        <w:rPr>
          <w:rFonts w:ascii="仿宋_GB2312" w:eastAsia="仿宋_GB2312" w:hAnsi="仿宋_GB2312" w:hint="default"/>
          <w:sz w:val="32"/>
        </w:rPr>
      </w:pPr>
      <w:r w:rsidRPr="00E07F5B">
        <w:rPr>
          <w:rFonts w:ascii="仿宋_GB2312" w:eastAsia="仿宋_GB2312" w:hAnsi="宋体"/>
          <w:sz w:val="32"/>
        </w:rPr>
        <w:t>与上年相比，今年增加结转结余472.3万元，主要原因：</w:t>
      </w:r>
      <w:r w:rsidRPr="00E07F5B">
        <w:rPr>
          <w:rFonts w:ascii="仿宋_GB2312" w:eastAsia="仿宋_GB2312" w:hAnsi="仿宋_GB2312"/>
          <w:sz w:val="32"/>
        </w:rPr>
        <w:t>项目支出结转结余。</w:t>
      </w:r>
    </w:p>
    <w:p w:rsidR="000B6CEE" w:rsidRPr="00E07F5B" w:rsidRDefault="000B6CEE">
      <w:pPr>
        <w:widowControl w:val="0"/>
        <w:autoSpaceDE w:val="0"/>
        <w:autoSpaceDN w:val="0"/>
        <w:spacing w:line="540" w:lineRule="exact"/>
        <w:ind w:firstLine="660"/>
        <w:rPr>
          <w:rFonts w:eastAsia="Times New Roman" w:hint="default"/>
          <w:sz w:val="32"/>
        </w:rPr>
      </w:pPr>
    </w:p>
    <w:p w:rsidR="000B6CEE" w:rsidRDefault="003E3021">
      <w:pPr>
        <w:widowControl w:val="0"/>
        <w:autoSpaceDE w:val="0"/>
        <w:autoSpaceDN w:val="0"/>
        <w:spacing w:line="540" w:lineRule="exact"/>
        <w:ind w:firstLine="660"/>
        <w:rPr>
          <w:rFonts w:eastAsia="Times New Roman" w:hint="default"/>
          <w:sz w:val="32"/>
        </w:rPr>
      </w:pPr>
      <w:r w:rsidRPr="00E07F5B">
        <w:rPr>
          <w:rFonts w:ascii="黑体" w:eastAsia="黑体" w:hAnsi="黑体"/>
          <w:b/>
          <w:sz w:val="32"/>
        </w:rPr>
        <w:t>二、财政拨款支出决算情况</w:t>
      </w:r>
    </w:p>
    <w:p w:rsidR="000B6CEE" w:rsidRDefault="003E3021">
      <w:pPr>
        <w:widowControl w:val="0"/>
        <w:autoSpaceDE w:val="0"/>
        <w:autoSpaceDN w:val="0"/>
        <w:spacing w:line="540" w:lineRule="exact"/>
        <w:ind w:firstLine="660"/>
        <w:rPr>
          <w:rFonts w:eastAsia="Times New Roman" w:hint="default"/>
          <w:b/>
          <w:sz w:val="32"/>
        </w:rPr>
      </w:pPr>
      <w:r>
        <w:rPr>
          <w:rFonts w:ascii="楷体_GB2312" w:eastAsia="楷体_GB2312" w:hAnsi="楷体_GB2312"/>
          <w:b/>
          <w:sz w:val="32"/>
        </w:rPr>
        <w:t>（一）总体情况</w:t>
      </w:r>
    </w:p>
    <w:p w:rsidR="000B6CEE" w:rsidRDefault="003E3021">
      <w:pPr>
        <w:widowControl w:val="0"/>
        <w:autoSpaceDE w:val="0"/>
        <w:autoSpaceDN w:val="0"/>
        <w:spacing w:line="540" w:lineRule="exact"/>
        <w:ind w:firstLine="660"/>
        <w:rPr>
          <w:rFonts w:eastAsia="Times New Roman" w:hint="default"/>
          <w:sz w:val="32"/>
        </w:rPr>
      </w:pPr>
      <w:r>
        <w:rPr>
          <w:rFonts w:ascii="仿宋_GB2312" w:eastAsia="仿宋_GB2312" w:hAnsi="仿宋_GB2312"/>
          <w:sz w:val="32"/>
        </w:rPr>
        <w:t>财政拨款支出决算反映</w:t>
      </w:r>
      <w:r>
        <w:rPr>
          <w:rFonts w:ascii="楷体_GB2312" w:eastAsia="楷体_GB2312" w:hAnsi="楷体_GB2312"/>
          <w:b/>
          <w:i/>
          <w:sz w:val="36"/>
        </w:rPr>
        <w:t>交通局</w:t>
      </w:r>
      <w:r>
        <w:rPr>
          <w:rFonts w:ascii="仿宋_GB2312" w:eastAsia="仿宋_GB2312" w:hAnsi="仿宋_GB2312"/>
          <w:sz w:val="32"/>
        </w:rPr>
        <w:t>2018年整体财政拨款支出情况，既包括使用当年财政拨款发生的支出，也包括使用以前年度财政拨款结转和结余资金发生的支出。2018年度财政拨款支出530.7万元，其中：基本支出58.4万元，项目支出0万元。</w:t>
      </w:r>
    </w:p>
    <w:p w:rsidR="000B6CEE" w:rsidRDefault="003E3021">
      <w:pPr>
        <w:widowControl w:val="0"/>
        <w:autoSpaceDE w:val="0"/>
        <w:autoSpaceDN w:val="0"/>
        <w:spacing w:line="540" w:lineRule="exact"/>
        <w:ind w:firstLine="660"/>
        <w:rPr>
          <w:rFonts w:eastAsia="Times New Roman" w:hint="default"/>
          <w:b/>
          <w:sz w:val="32"/>
        </w:rPr>
      </w:pPr>
      <w:r>
        <w:rPr>
          <w:rFonts w:ascii="楷体_GB2312" w:eastAsia="楷体_GB2312" w:hAnsi="楷体_GB2312"/>
          <w:b/>
          <w:sz w:val="32"/>
        </w:rPr>
        <w:t>（二）具体情况</w:t>
      </w:r>
    </w:p>
    <w:p w:rsidR="000B6CEE" w:rsidRDefault="003E3021">
      <w:pPr>
        <w:widowControl w:val="0"/>
        <w:autoSpaceDE w:val="0"/>
        <w:autoSpaceDN w:val="0"/>
        <w:spacing w:line="540" w:lineRule="exact"/>
        <w:ind w:firstLine="660"/>
        <w:rPr>
          <w:rFonts w:eastAsia="Times New Roman" w:hint="default"/>
          <w:sz w:val="32"/>
        </w:rPr>
      </w:pPr>
      <w:r>
        <w:rPr>
          <w:rFonts w:ascii="仿宋_GB2312" w:eastAsia="仿宋_GB2312" w:hAnsi="仿宋_GB2312"/>
          <w:sz w:val="32"/>
        </w:rPr>
        <w:t>2018年度财政拨款支出58.4万元，按支出功能分类科目分，包括</w:t>
      </w:r>
      <w:r w:rsidR="00314F19" w:rsidRPr="00314F19">
        <w:rPr>
          <w:rFonts w:ascii="仿宋_GB2312" w:eastAsia="仿宋_GB2312" w:hAnsi="仿宋_GB2312"/>
          <w:sz w:val="32"/>
        </w:rPr>
        <w:t>交通运输支出</w:t>
      </w:r>
      <w:r w:rsidR="00314F19" w:rsidRPr="00314F19">
        <w:rPr>
          <w:rFonts w:ascii="仿宋_GB2312" w:eastAsia="仿宋_GB2312" w:hAnsi="仿宋_GB2312" w:hint="default"/>
          <w:sz w:val="32"/>
        </w:rPr>
        <w:t>54.98</w:t>
      </w:r>
      <w:r w:rsidR="00314F19">
        <w:rPr>
          <w:rFonts w:ascii="仿宋_GB2312" w:eastAsia="仿宋_GB2312" w:hAnsi="仿宋_GB2312"/>
          <w:sz w:val="32"/>
        </w:rPr>
        <w:t>万元，</w:t>
      </w:r>
      <w:r w:rsidR="00314F19" w:rsidRPr="00314F19">
        <w:rPr>
          <w:rFonts w:ascii="仿宋_GB2312" w:eastAsia="仿宋_GB2312" w:hAnsi="仿宋_GB2312"/>
          <w:sz w:val="32"/>
        </w:rPr>
        <w:t>住房保障支出</w:t>
      </w:r>
      <w:r w:rsidR="00314F19" w:rsidRPr="00314F19">
        <w:rPr>
          <w:rFonts w:ascii="仿宋_GB2312" w:eastAsia="仿宋_GB2312" w:hAnsi="仿宋_GB2312" w:hint="default"/>
          <w:sz w:val="32"/>
        </w:rPr>
        <w:t>3.43</w:t>
      </w:r>
      <w:r w:rsidR="00314F19">
        <w:rPr>
          <w:rFonts w:ascii="仿宋_GB2312" w:eastAsia="仿宋_GB2312" w:hAnsi="仿宋_GB2312"/>
          <w:sz w:val="32"/>
        </w:rPr>
        <w:t>万元</w:t>
      </w:r>
      <w:r>
        <w:rPr>
          <w:rFonts w:ascii="仿宋_GB2312" w:eastAsia="仿宋_GB2312" w:hAnsi="仿宋_GB2312"/>
          <w:sz w:val="32"/>
        </w:rPr>
        <w:t>。</w:t>
      </w:r>
    </w:p>
    <w:p w:rsidR="000B6CEE" w:rsidRDefault="003E3021">
      <w:pPr>
        <w:widowControl w:val="0"/>
        <w:autoSpaceDE w:val="0"/>
        <w:autoSpaceDN w:val="0"/>
        <w:spacing w:line="540" w:lineRule="exact"/>
        <w:ind w:firstLine="660"/>
        <w:rPr>
          <w:rFonts w:eastAsia="Times New Roman" w:hint="default"/>
          <w:sz w:val="32"/>
        </w:rPr>
      </w:pPr>
      <w:r>
        <w:rPr>
          <w:rFonts w:ascii="仿宋_GB2312" w:eastAsia="仿宋_GB2312" w:hAnsi="仿宋_GB2312"/>
          <w:sz w:val="32"/>
        </w:rPr>
        <w:t>1.</w:t>
      </w:r>
      <w:r w:rsidR="00314F19" w:rsidRPr="00314F19">
        <w:rPr>
          <w:rFonts w:ascii="仿宋_GB2312" w:eastAsia="仿宋_GB2312" w:hAnsi="仿宋_GB2312"/>
          <w:sz w:val="32"/>
        </w:rPr>
        <w:t xml:space="preserve"> 交通运输支出</w:t>
      </w:r>
      <w:r w:rsidR="00314F19" w:rsidRPr="00314F19">
        <w:rPr>
          <w:rFonts w:ascii="仿宋_GB2312" w:eastAsia="仿宋_GB2312" w:hAnsi="仿宋_GB2312" w:hint="default"/>
          <w:sz w:val="32"/>
        </w:rPr>
        <w:t>54.98</w:t>
      </w:r>
      <w:r w:rsidR="00314F19">
        <w:rPr>
          <w:rFonts w:ascii="仿宋_GB2312" w:eastAsia="仿宋_GB2312" w:hAnsi="仿宋_GB2312"/>
          <w:sz w:val="32"/>
        </w:rPr>
        <w:t>万元，</w:t>
      </w:r>
      <w:r>
        <w:rPr>
          <w:rFonts w:ascii="仿宋_GB2312" w:eastAsia="仿宋_GB2312" w:hAnsi="仿宋_GB2312"/>
          <w:sz w:val="32"/>
        </w:rPr>
        <w:t>包括：</w:t>
      </w:r>
    </w:p>
    <w:p w:rsidR="000B6CEE" w:rsidRDefault="003E3021">
      <w:pPr>
        <w:widowControl w:val="0"/>
        <w:autoSpaceDE w:val="0"/>
        <w:autoSpaceDN w:val="0"/>
        <w:spacing w:line="540" w:lineRule="exact"/>
        <w:ind w:firstLine="660"/>
        <w:rPr>
          <w:rFonts w:eastAsia="Times New Roman" w:hint="default"/>
          <w:sz w:val="32"/>
        </w:rPr>
      </w:pPr>
      <w:r>
        <w:rPr>
          <w:rFonts w:ascii="仿宋_GB2312" w:eastAsia="仿宋_GB2312" w:hAnsi="仿宋_GB2312"/>
          <w:sz w:val="32"/>
        </w:rPr>
        <w:t>（1）行政运行</w:t>
      </w:r>
      <w:r w:rsidR="00314F19" w:rsidRPr="00314F19">
        <w:rPr>
          <w:rFonts w:ascii="仿宋_GB2312" w:eastAsia="仿宋_GB2312" w:hAnsi="仿宋_GB2312" w:hint="default"/>
          <w:sz w:val="32"/>
        </w:rPr>
        <w:t>54.98</w:t>
      </w:r>
      <w:r>
        <w:rPr>
          <w:rFonts w:ascii="仿宋_GB2312" w:eastAsia="仿宋_GB2312" w:hAnsi="仿宋_GB2312"/>
          <w:sz w:val="32"/>
        </w:rPr>
        <w:t>万元，主要是</w:t>
      </w:r>
      <w:r w:rsidR="00314F19">
        <w:rPr>
          <w:rFonts w:ascii="仿宋_GB2312" w:eastAsia="仿宋_GB2312" w:hAnsi="仿宋_GB2312"/>
          <w:sz w:val="32"/>
        </w:rPr>
        <w:t>日常经费</w:t>
      </w:r>
      <w:r>
        <w:rPr>
          <w:rFonts w:ascii="仿宋_GB2312" w:eastAsia="仿宋_GB2312" w:hAnsi="仿宋_GB2312"/>
          <w:sz w:val="32"/>
        </w:rPr>
        <w:t>等支出。</w:t>
      </w:r>
    </w:p>
    <w:p w:rsidR="000B6CEE" w:rsidRDefault="003E3021">
      <w:pPr>
        <w:widowControl w:val="0"/>
        <w:autoSpaceDE w:val="0"/>
        <w:autoSpaceDN w:val="0"/>
        <w:spacing w:line="540" w:lineRule="exact"/>
        <w:ind w:firstLine="660"/>
        <w:rPr>
          <w:rFonts w:ascii="仿宋_GB2312" w:eastAsia="仿宋_GB2312" w:hAnsi="仿宋_GB2312"/>
          <w:sz w:val="32"/>
        </w:rPr>
      </w:pPr>
      <w:r>
        <w:rPr>
          <w:rFonts w:ascii="仿宋_GB2312" w:eastAsia="仿宋_GB2312" w:hAnsi="仿宋_GB2312"/>
          <w:sz w:val="32"/>
        </w:rPr>
        <w:t>2.</w:t>
      </w:r>
      <w:r w:rsidR="00314F19" w:rsidRPr="00314F19">
        <w:rPr>
          <w:rFonts w:ascii="仿宋_GB2312" w:eastAsia="仿宋_GB2312" w:hAnsi="仿宋_GB2312"/>
          <w:sz w:val="32"/>
        </w:rPr>
        <w:t xml:space="preserve"> 住房保障支出</w:t>
      </w:r>
      <w:r w:rsidR="00314F19" w:rsidRPr="00314F19">
        <w:rPr>
          <w:rFonts w:ascii="仿宋_GB2312" w:eastAsia="仿宋_GB2312" w:hAnsi="仿宋_GB2312" w:hint="default"/>
          <w:sz w:val="32"/>
        </w:rPr>
        <w:t>3.43</w:t>
      </w:r>
      <w:r w:rsidR="00314F19">
        <w:rPr>
          <w:rFonts w:ascii="仿宋_GB2312" w:eastAsia="仿宋_GB2312" w:hAnsi="仿宋_GB2312"/>
          <w:sz w:val="32"/>
        </w:rPr>
        <w:t>万元，</w:t>
      </w:r>
      <w:r>
        <w:rPr>
          <w:rFonts w:ascii="仿宋_GB2312" w:eastAsia="仿宋_GB2312" w:hAnsi="仿宋_GB2312"/>
          <w:sz w:val="32"/>
        </w:rPr>
        <w:t>包括：</w:t>
      </w:r>
    </w:p>
    <w:p w:rsidR="00314F19" w:rsidRDefault="00314F19">
      <w:pPr>
        <w:widowControl w:val="0"/>
        <w:autoSpaceDE w:val="0"/>
        <w:autoSpaceDN w:val="0"/>
        <w:spacing w:line="540" w:lineRule="exact"/>
        <w:ind w:firstLine="660"/>
        <w:rPr>
          <w:rFonts w:eastAsia="Times New Roman" w:hint="default"/>
          <w:sz w:val="32"/>
        </w:rPr>
      </w:pPr>
      <w:r>
        <w:rPr>
          <w:rFonts w:ascii="仿宋_GB2312" w:eastAsia="仿宋_GB2312" w:hAnsi="仿宋_GB2312"/>
          <w:sz w:val="32"/>
        </w:rPr>
        <w:t>（1）</w:t>
      </w:r>
      <w:r w:rsidRPr="00314F19">
        <w:rPr>
          <w:rFonts w:ascii="仿宋_GB2312" w:eastAsia="仿宋_GB2312" w:hAnsi="仿宋_GB2312"/>
          <w:sz w:val="32"/>
        </w:rPr>
        <w:t>住房改革支出</w:t>
      </w:r>
      <w:r w:rsidRPr="00314F19">
        <w:rPr>
          <w:rFonts w:ascii="仿宋_GB2312" w:eastAsia="仿宋_GB2312" w:hAnsi="仿宋_GB2312" w:hint="default"/>
          <w:sz w:val="32"/>
        </w:rPr>
        <w:t>3.43</w:t>
      </w:r>
      <w:r>
        <w:rPr>
          <w:rFonts w:ascii="仿宋_GB2312" w:eastAsia="仿宋_GB2312" w:hAnsi="仿宋_GB2312"/>
          <w:sz w:val="32"/>
        </w:rPr>
        <w:t>万元，主要是</w:t>
      </w:r>
      <w:r w:rsidRPr="00314F19">
        <w:rPr>
          <w:rFonts w:ascii="仿宋_GB2312" w:eastAsia="仿宋_GB2312" w:hAnsi="仿宋_GB2312"/>
          <w:sz w:val="32"/>
        </w:rPr>
        <w:t>住房公积金</w:t>
      </w:r>
      <w:r>
        <w:rPr>
          <w:rFonts w:ascii="仿宋_GB2312" w:eastAsia="仿宋_GB2312" w:hAnsi="仿宋_GB2312"/>
          <w:sz w:val="32"/>
        </w:rPr>
        <w:t>。</w:t>
      </w:r>
    </w:p>
    <w:p w:rsidR="000B6CEE" w:rsidRDefault="003E3021">
      <w:pPr>
        <w:widowControl w:val="0"/>
        <w:autoSpaceDE w:val="0"/>
        <w:autoSpaceDN w:val="0"/>
        <w:spacing w:line="540" w:lineRule="exact"/>
        <w:ind w:firstLine="660"/>
        <w:rPr>
          <w:rFonts w:eastAsia="Times New Roman" w:hint="default"/>
          <w:sz w:val="32"/>
        </w:rPr>
      </w:pPr>
      <w:r>
        <w:rPr>
          <w:rFonts w:ascii="黑体" w:eastAsia="黑体" w:hAnsi="黑体"/>
          <w:sz w:val="32"/>
        </w:rPr>
        <w:t>三、一般公共预算财政拨款</w:t>
      </w:r>
      <w:r>
        <w:rPr>
          <w:rFonts w:eastAsia="Times New Roman" w:hint="default"/>
          <w:sz w:val="32"/>
        </w:rPr>
        <w:t>“</w:t>
      </w:r>
      <w:r>
        <w:rPr>
          <w:rFonts w:ascii="黑体" w:eastAsia="黑体" w:hAnsi="黑体"/>
          <w:sz w:val="32"/>
        </w:rPr>
        <w:t>三公</w:t>
      </w:r>
      <w:r>
        <w:rPr>
          <w:rFonts w:eastAsia="Times New Roman" w:hint="default"/>
          <w:sz w:val="32"/>
        </w:rPr>
        <w:t>”</w:t>
      </w:r>
      <w:r>
        <w:rPr>
          <w:rFonts w:ascii="黑体" w:eastAsia="黑体" w:hAnsi="黑体"/>
          <w:sz w:val="32"/>
        </w:rPr>
        <w:t>经费支出决算情况</w:t>
      </w:r>
    </w:p>
    <w:p w:rsidR="000B6CEE" w:rsidRDefault="003E3021">
      <w:pPr>
        <w:widowControl w:val="0"/>
        <w:autoSpaceDE w:val="0"/>
        <w:autoSpaceDN w:val="0"/>
        <w:spacing w:line="540" w:lineRule="exact"/>
        <w:ind w:firstLine="645"/>
        <w:rPr>
          <w:rFonts w:eastAsia="Times New Roman" w:hint="default"/>
          <w:sz w:val="32"/>
        </w:rPr>
      </w:pPr>
      <w:r>
        <w:rPr>
          <w:rFonts w:ascii="仿宋_GB2312" w:eastAsia="仿宋_GB2312" w:hAnsi="仿宋_GB2312"/>
          <w:sz w:val="32"/>
        </w:rPr>
        <w:t>2018年度一般公共预算财政拨款安排的</w:t>
      </w:r>
      <w:r>
        <w:rPr>
          <w:rFonts w:eastAsia="Times New Roman" w:hint="default"/>
          <w:sz w:val="32"/>
        </w:rPr>
        <w:t>“</w:t>
      </w:r>
      <w:r>
        <w:rPr>
          <w:rFonts w:ascii="仿宋_GB2312" w:eastAsia="仿宋_GB2312" w:hAnsi="仿宋_GB2312"/>
          <w:sz w:val="32"/>
        </w:rPr>
        <w:t>三公</w:t>
      </w:r>
      <w:r>
        <w:rPr>
          <w:rFonts w:eastAsia="Times New Roman" w:hint="default"/>
          <w:sz w:val="32"/>
        </w:rPr>
        <w:t>”</w:t>
      </w:r>
      <w:r>
        <w:rPr>
          <w:rFonts w:ascii="仿宋_GB2312" w:eastAsia="仿宋_GB2312" w:hAnsi="仿宋_GB2312"/>
          <w:sz w:val="32"/>
        </w:rPr>
        <w:t>经费支出2.7</w:t>
      </w:r>
      <w:bookmarkStart w:id="0" w:name="_GoBack"/>
      <w:bookmarkEnd w:id="0"/>
      <w:r>
        <w:rPr>
          <w:rFonts w:ascii="仿宋_GB2312" w:eastAsia="仿宋_GB2312" w:hAnsi="仿宋_GB2312"/>
          <w:sz w:val="32"/>
        </w:rPr>
        <w:t>万元，其中：因公出国（境）费0万元，公务接待费0万元，公务用车购置及运行维护费2.7万元。2018年度</w:t>
      </w:r>
      <w:r>
        <w:rPr>
          <w:rFonts w:eastAsia="Times New Roman" w:hint="default"/>
          <w:sz w:val="32"/>
        </w:rPr>
        <w:t>“</w:t>
      </w:r>
      <w:r>
        <w:rPr>
          <w:rFonts w:ascii="仿宋_GB2312" w:eastAsia="仿宋_GB2312" w:hAnsi="仿宋_GB2312"/>
          <w:sz w:val="32"/>
        </w:rPr>
        <w:t>三公</w:t>
      </w:r>
      <w:r>
        <w:rPr>
          <w:rFonts w:eastAsia="Times New Roman" w:hint="default"/>
          <w:sz w:val="32"/>
        </w:rPr>
        <w:t>”</w:t>
      </w:r>
      <w:r>
        <w:rPr>
          <w:rFonts w:ascii="仿宋_GB2312" w:eastAsia="仿宋_GB2312" w:hAnsi="仿宋_GB2312"/>
          <w:sz w:val="32"/>
        </w:rPr>
        <w:t>经费支出</w:t>
      </w:r>
      <w:r>
        <w:rPr>
          <w:rFonts w:ascii="仿宋_GB2312" w:eastAsia="仿宋_GB2312" w:hAnsi="仿宋_GB2312"/>
          <w:sz w:val="32"/>
        </w:rPr>
        <w:lastRenderedPageBreak/>
        <w:t>比2017年增加2.57万元，增长1.95%，主要是</w:t>
      </w:r>
      <w:r>
        <w:rPr>
          <w:rFonts w:ascii="仿宋_GB2312" w:eastAsia="仿宋_GB2312" w:hAnsi="仿宋"/>
          <w:color w:val="000000"/>
          <w:sz w:val="32"/>
        </w:rPr>
        <w:t>增加公路养护车辆支出</w:t>
      </w:r>
      <w:r>
        <w:rPr>
          <w:rFonts w:ascii="仿宋_GB2312" w:eastAsia="仿宋_GB2312" w:hAnsi="仿宋_GB2312"/>
          <w:sz w:val="32"/>
        </w:rPr>
        <w:t>。</w:t>
      </w:r>
    </w:p>
    <w:p w:rsidR="000B6CEE" w:rsidRDefault="003E3021">
      <w:pPr>
        <w:widowControl w:val="0"/>
        <w:autoSpaceDE w:val="0"/>
        <w:autoSpaceDN w:val="0"/>
        <w:spacing w:line="540" w:lineRule="exact"/>
        <w:ind w:firstLine="645"/>
        <w:rPr>
          <w:rFonts w:eastAsia="Times New Roman" w:hint="default"/>
          <w:sz w:val="32"/>
        </w:rPr>
      </w:pPr>
      <w:r>
        <w:rPr>
          <w:rFonts w:ascii="仿宋_GB2312" w:eastAsia="仿宋_GB2312" w:hAnsi="仿宋_GB2312"/>
          <w:sz w:val="32"/>
        </w:rPr>
        <w:t>1.因公出国（境）费0万元，主要用于XX等，2018年参加出国（境）团组0个，累计0人次。</w:t>
      </w:r>
    </w:p>
    <w:p w:rsidR="000B6CEE" w:rsidRDefault="003E3021">
      <w:pPr>
        <w:widowControl w:val="0"/>
        <w:autoSpaceDE w:val="0"/>
        <w:autoSpaceDN w:val="0"/>
        <w:spacing w:line="540" w:lineRule="exact"/>
        <w:ind w:firstLine="645"/>
        <w:rPr>
          <w:rFonts w:eastAsia="Times New Roman" w:hint="default"/>
          <w:sz w:val="32"/>
        </w:rPr>
      </w:pPr>
      <w:r>
        <w:rPr>
          <w:rFonts w:ascii="仿宋_GB2312" w:eastAsia="仿宋_GB2312" w:hAnsi="仿宋_GB2312"/>
          <w:sz w:val="32"/>
        </w:rPr>
        <w:t>2.公务接待费0万元，主要用于XX等，2018年国内公务接待累计0批次，0人，0万元。</w:t>
      </w:r>
    </w:p>
    <w:p w:rsidR="000B6CEE" w:rsidRDefault="003E3021">
      <w:pPr>
        <w:widowControl w:val="0"/>
        <w:autoSpaceDE w:val="0"/>
        <w:autoSpaceDN w:val="0"/>
        <w:spacing w:line="540" w:lineRule="exact"/>
        <w:ind w:firstLine="645"/>
        <w:rPr>
          <w:rFonts w:eastAsia="Times New Roman" w:hint="default"/>
          <w:sz w:val="32"/>
        </w:rPr>
      </w:pPr>
      <w:r>
        <w:rPr>
          <w:rFonts w:ascii="仿宋_GB2312" w:eastAsia="仿宋_GB2312" w:hAnsi="仿宋_GB2312"/>
          <w:sz w:val="32"/>
        </w:rPr>
        <w:t>3.公务用车购置及运行维护费2.7万元，其中：公务用车购置费0万元，公务用车运行维护费2.7万元。2018年购置公务用车0辆，年末应急保障车保有量2辆。</w:t>
      </w:r>
    </w:p>
    <w:p w:rsidR="000B6CEE" w:rsidRDefault="003E3021">
      <w:pPr>
        <w:widowControl w:val="0"/>
        <w:autoSpaceDE w:val="0"/>
        <w:autoSpaceDN w:val="0"/>
        <w:spacing w:line="540" w:lineRule="exact"/>
        <w:ind w:firstLine="640"/>
        <w:rPr>
          <w:rFonts w:eastAsia="Times New Roman" w:hint="default"/>
          <w:sz w:val="32"/>
        </w:rPr>
      </w:pPr>
      <w:r>
        <w:rPr>
          <w:rFonts w:ascii="黑体" w:eastAsia="黑体" w:hAnsi="黑体"/>
          <w:sz w:val="32"/>
        </w:rPr>
        <w:t>四、其他重要事项的情况说明</w:t>
      </w:r>
    </w:p>
    <w:p w:rsidR="000B6CEE" w:rsidRDefault="003E3021">
      <w:pPr>
        <w:widowControl w:val="0"/>
        <w:autoSpaceDE w:val="0"/>
        <w:autoSpaceDN w:val="0"/>
        <w:spacing w:line="540" w:lineRule="exact"/>
        <w:ind w:firstLine="640"/>
        <w:rPr>
          <w:rFonts w:eastAsia="Times New Roman" w:hint="default"/>
          <w:b/>
          <w:sz w:val="32"/>
        </w:rPr>
      </w:pPr>
      <w:r>
        <w:rPr>
          <w:rFonts w:ascii="楷体_GB2312" w:eastAsia="楷体_GB2312" w:hAnsi="楷体_GB2312"/>
          <w:b/>
          <w:sz w:val="32"/>
        </w:rPr>
        <w:t>（一）机关运行经费支出情况</w:t>
      </w:r>
    </w:p>
    <w:p w:rsidR="000B6CEE" w:rsidRDefault="003E3021">
      <w:pPr>
        <w:widowControl w:val="0"/>
        <w:autoSpaceDE w:val="0"/>
        <w:autoSpaceDN w:val="0"/>
        <w:spacing w:line="540" w:lineRule="exact"/>
        <w:ind w:firstLine="640"/>
        <w:rPr>
          <w:rFonts w:eastAsia="Times New Roman" w:hint="default"/>
          <w:sz w:val="32"/>
        </w:rPr>
      </w:pPr>
      <w:r>
        <w:rPr>
          <w:rFonts w:ascii="仿宋_GB2312" w:eastAsia="仿宋_GB2312" w:hAnsi="仿宋_GB2312"/>
          <w:sz w:val="32"/>
        </w:rPr>
        <w:t>2018年</w:t>
      </w:r>
      <w:r>
        <w:rPr>
          <w:rFonts w:ascii="楷体_GB2312" w:eastAsia="楷体_GB2312" w:hAnsi="楷体_GB2312"/>
          <w:b/>
          <w:i/>
          <w:sz w:val="36"/>
        </w:rPr>
        <w:t>交通局</w:t>
      </w:r>
      <w:r>
        <w:rPr>
          <w:rFonts w:ascii="仿宋_GB2312" w:eastAsia="仿宋_GB2312" w:hAnsi="仿宋_GB2312"/>
          <w:sz w:val="32"/>
        </w:rPr>
        <w:t>机关运行经费支出7.88万元，比2017年增加3.43万元，77.28%，主要原因是车辆运行维护费增加。</w:t>
      </w:r>
    </w:p>
    <w:p w:rsidR="000B6CEE" w:rsidRDefault="003E3021">
      <w:pPr>
        <w:widowControl w:val="0"/>
        <w:autoSpaceDE w:val="0"/>
        <w:autoSpaceDN w:val="0"/>
        <w:spacing w:line="540" w:lineRule="exact"/>
        <w:ind w:firstLine="640"/>
        <w:rPr>
          <w:rFonts w:eastAsia="Times New Roman" w:hint="default"/>
          <w:b/>
          <w:sz w:val="32"/>
        </w:rPr>
      </w:pPr>
      <w:r>
        <w:rPr>
          <w:rFonts w:ascii="楷体_GB2312" w:eastAsia="楷体_GB2312" w:hAnsi="楷体_GB2312"/>
          <w:b/>
          <w:sz w:val="32"/>
        </w:rPr>
        <w:t>（二）政府采购支出情况</w:t>
      </w:r>
    </w:p>
    <w:p w:rsidR="000B6CEE" w:rsidRDefault="003E3021">
      <w:pPr>
        <w:widowControl w:val="0"/>
        <w:autoSpaceDE w:val="0"/>
        <w:autoSpaceDN w:val="0"/>
        <w:spacing w:line="540" w:lineRule="exact"/>
        <w:ind w:firstLine="640"/>
        <w:rPr>
          <w:rFonts w:eastAsia="Times New Roman" w:hint="default"/>
          <w:sz w:val="32"/>
        </w:rPr>
      </w:pPr>
      <w:r>
        <w:rPr>
          <w:rFonts w:ascii="仿宋_GB2312" w:eastAsia="仿宋_GB2312" w:hAnsi="仿宋_GB2312"/>
          <w:sz w:val="32"/>
        </w:rPr>
        <w:t>2018年</w:t>
      </w:r>
      <w:r>
        <w:rPr>
          <w:rFonts w:ascii="楷体_GB2312" w:eastAsia="楷体_GB2312" w:hAnsi="楷体_GB2312"/>
          <w:b/>
          <w:i/>
          <w:sz w:val="36"/>
        </w:rPr>
        <w:t>交通局</w:t>
      </w:r>
      <w:r>
        <w:rPr>
          <w:rFonts w:ascii="仿宋_GB2312" w:eastAsia="仿宋_GB2312" w:hAnsi="仿宋_GB2312"/>
          <w:sz w:val="32"/>
        </w:rPr>
        <w:t>政府采购支出总额0万元，其中：政府采购货物支出0万元，政府采购工程支出0万元，政府采购服务支出0万元。授予中小企业合同金额0万元，占政府采购支出总额的0%，其中：授予小</w:t>
      </w:r>
      <w:proofErr w:type="gramStart"/>
      <w:r>
        <w:rPr>
          <w:rFonts w:ascii="仿宋_GB2312" w:eastAsia="仿宋_GB2312" w:hAnsi="仿宋_GB2312"/>
          <w:sz w:val="32"/>
        </w:rPr>
        <w:t>微企业</w:t>
      </w:r>
      <w:proofErr w:type="gramEnd"/>
      <w:r>
        <w:rPr>
          <w:rFonts w:ascii="仿宋_GB2312" w:eastAsia="仿宋_GB2312" w:hAnsi="仿宋_GB2312"/>
          <w:sz w:val="32"/>
        </w:rPr>
        <w:t>合同金额0万元，占政府采购支出总额的0%。</w:t>
      </w:r>
    </w:p>
    <w:p w:rsidR="000B6CEE" w:rsidRDefault="003E3021">
      <w:pPr>
        <w:widowControl w:val="0"/>
        <w:autoSpaceDE w:val="0"/>
        <w:autoSpaceDN w:val="0"/>
        <w:spacing w:line="540" w:lineRule="exact"/>
        <w:ind w:firstLine="640"/>
        <w:rPr>
          <w:rFonts w:eastAsia="Times New Roman" w:hint="default"/>
          <w:b/>
          <w:sz w:val="32"/>
        </w:rPr>
      </w:pPr>
      <w:r>
        <w:rPr>
          <w:rFonts w:ascii="楷体_GB2312" w:eastAsia="楷体_GB2312" w:hAnsi="楷体_GB2312"/>
          <w:b/>
          <w:sz w:val="32"/>
        </w:rPr>
        <w:t>（三）国有资产占用情况</w:t>
      </w:r>
    </w:p>
    <w:p w:rsidR="000B6CEE" w:rsidRDefault="003E3021">
      <w:pPr>
        <w:widowControl w:val="0"/>
        <w:autoSpaceDE w:val="0"/>
        <w:autoSpaceDN w:val="0"/>
        <w:spacing w:line="540" w:lineRule="exact"/>
        <w:ind w:firstLine="640"/>
        <w:rPr>
          <w:rFonts w:eastAsia="Times New Roman" w:hint="default"/>
          <w:sz w:val="32"/>
        </w:rPr>
      </w:pPr>
      <w:r>
        <w:rPr>
          <w:rFonts w:ascii="仿宋_GB2312" w:eastAsia="仿宋_GB2312" w:hAnsi="仿宋_GB2312"/>
          <w:sz w:val="32"/>
        </w:rPr>
        <w:t>截至2018年12月31日，</w:t>
      </w:r>
      <w:r>
        <w:rPr>
          <w:rFonts w:ascii="楷体_GB2312" w:eastAsia="楷体_GB2312" w:hAnsi="楷体_GB2312"/>
          <w:b/>
          <w:i/>
          <w:sz w:val="36"/>
        </w:rPr>
        <w:t>交通局</w:t>
      </w:r>
      <w:r>
        <w:rPr>
          <w:rFonts w:ascii="仿宋_GB2312" w:eastAsia="仿宋_GB2312" w:hAnsi="仿宋_GB2312"/>
          <w:sz w:val="32"/>
        </w:rPr>
        <w:t>共有车辆2辆，其中：副省级以上领导干部用车0辆，一般公务用车0辆，一般执法执勤用车0辆，特种专业技术用车0辆，应急保障用车2辆；单位价值200万元以上大型设备0台（套）。</w:t>
      </w:r>
    </w:p>
    <w:p w:rsidR="000B6CEE" w:rsidRDefault="003E3021">
      <w:pPr>
        <w:widowControl w:val="0"/>
        <w:autoSpaceDE w:val="0"/>
        <w:autoSpaceDN w:val="0"/>
        <w:spacing w:line="540" w:lineRule="exact"/>
        <w:ind w:firstLine="720"/>
        <w:rPr>
          <w:rFonts w:eastAsia="Times New Roman" w:hint="default"/>
          <w:b/>
          <w:sz w:val="32"/>
        </w:rPr>
      </w:pPr>
      <w:r>
        <w:rPr>
          <w:rFonts w:ascii="楷体_GB2312" w:eastAsia="楷体_GB2312" w:hAnsi="楷体_GB2312"/>
          <w:b/>
          <w:sz w:val="32"/>
        </w:rPr>
        <w:t>（四）预算绩效管理工作开展情况</w:t>
      </w:r>
    </w:p>
    <w:p w:rsidR="00314F19" w:rsidRDefault="00314F19" w:rsidP="00314F19">
      <w:pPr>
        <w:widowControl w:val="0"/>
        <w:autoSpaceDE w:val="0"/>
        <w:autoSpaceDN w:val="0"/>
        <w:ind w:firstLine="640"/>
        <w:rPr>
          <w:rFonts w:ascii="仿宋_GB2312" w:eastAsia="仿宋_GB2312" w:hAnsi="仿宋_GB2312"/>
          <w:sz w:val="32"/>
          <w:szCs w:val="24"/>
        </w:rPr>
      </w:pPr>
      <w:r>
        <w:rPr>
          <w:rFonts w:ascii="仿宋_GB2312" w:eastAsia="仿宋_GB2312" w:hAnsi="仿宋_GB2312"/>
          <w:sz w:val="32"/>
          <w:szCs w:val="24"/>
        </w:rPr>
        <w:lastRenderedPageBreak/>
        <w:t>根据财政预算管理要求，对2018年度预算项目支出全面开展绩效自评，共涉及预算支出项目0个，涉及资金0万元，自评覆盖率（开展绩效自评的项目数/年初批复绩效目标的项目数）达到100%，自评平均分（开展绩效自评的项目分数总和/开展绩效自评的项目数）100分。（</w:t>
      </w:r>
      <w:r>
        <w:rPr>
          <w:rFonts w:ascii="仿宋_GB2312" w:eastAsia="仿宋_GB2312" w:hAnsi="仿宋_GB2312" w:cs="仿宋_GB2312"/>
          <w:sz w:val="32"/>
          <w:szCs w:val="32"/>
        </w:rPr>
        <w:t>2018年本单位年初</w:t>
      </w:r>
      <w:r>
        <w:rPr>
          <w:rFonts w:ascii="仿宋_GB2312" w:eastAsia="仿宋_GB2312" w:hAnsi="仿宋_GB2312"/>
          <w:sz w:val="32"/>
          <w:szCs w:val="24"/>
        </w:rPr>
        <w:t>批复绩效目标的项目数为0）</w:t>
      </w:r>
    </w:p>
    <w:p w:rsidR="00314F19" w:rsidRPr="006A5DEE" w:rsidRDefault="00314F19" w:rsidP="00314F19">
      <w:pPr>
        <w:widowControl w:val="0"/>
        <w:autoSpaceDE w:val="0"/>
        <w:autoSpaceDN w:val="0"/>
        <w:ind w:firstLine="640"/>
        <w:rPr>
          <w:rFonts w:ascii="仿宋_GB2312" w:eastAsia="仿宋_GB2312" w:hAnsi="仿宋_GB2312" w:cs="仿宋_GB2312"/>
          <w:sz w:val="32"/>
          <w:szCs w:val="32"/>
        </w:rPr>
      </w:pPr>
      <w:r>
        <w:rPr>
          <w:rFonts w:ascii="仿宋_GB2312" w:eastAsia="仿宋_GB2312" w:hAnsi="仿宋_GB2312" w:cs="仿宋_GB2312"/>
          <w:sz w:val="32"/>
          <w:szCs w:val="32"/>
        </w:rPr>
        <w:t>通过绩效自评发现预算项目管理主要存在以下问题：</w:t>
      </w:r>
      <w:r w:rsidRPr="006A5DEE">
        <w:rPr>
          <w:rFonts w:ascii="仿宋_GB2312" w:eastAsia="仿宋_GB2312" w:hAnsi="仿宋_GB2312" w:cs="仿宋_GB2312"/>
          <w:sz w:val="32"/>
          <w:szCs w:val="32"/>
        </w:rPr>
        <w:t>无</w:t>
      </w:r>
      <w:r>
        <w:rPr>
          <w:rFonts w:ascii="仿宋_GB2312" w:eastAsia="仿宋_GB2312" w:hAnsi="仿宋_GB2312" w:cs="仿宋_GB2312"/>
          <w:sz w:val="32"/>
          <w:szCs w:val="32"/>
        </w:rPr>
        <w:t>。下一步将采取以下措施加以改进：</w:t>
      </w:r>
      <w:r w:rsidRPr="006A5DEE">
        <w:rPr>
          <w:rFonts w:ascii="仿宋_GB2312" w:eastAsia="仿宋_GB2312" w:hAnsi="仿宋_GB2312" w:cs="仿宋_GB2312"/>
          <w:sz w:val="32"/>
          <w:szCs w:val="32"/>
        </w:rPr>
        <w:t>无</w:t>
      </w:r>
      <w:r>
        <w:rPr>
          <w:rFonts w:ascii="仿宋_GB2312" w:eastAsia="仿宋_GB2312" w:hAnsi="仿宋_GB2312" w:cs="仿宋_GB2312"/>
          <w:sz w:val="32"/>
          <w:szCs w:val="32"/>
        </w:rPr>
        <w:t>。</w:t>
      </w:r>
    </w:p>
    <w:p w:rsidR="00314F19" w:rsidRPr="006A5DEE" w:rsidRDefault="00314F19" w:rsidP="00314F19">
      <w:pPr>
        <w:widowControl w:val="0"/>
        <w:autoSpaceDE w:val="0"/>
        <w:autoSpaceDN w:val="0"/>
        <w:ind w:firstLine="640"/>
        <w:rPr>
          <w:rFonts w:ascii="仿宋_GB2312" w:eastAsia="仿宋_GB2312" w:hAnsi="仿宋_GB2312" w:cs="仿宋_GB2312"/>
          <w:sz w:val="32"/>
          <w:szCs w:val="32"/>
        </w:rPr>
      </w:pPr>
    </w:p>
    <w:p w:rsidR="00314F19" w:rsidRDefault="00314F19" w:rsidP="00314F19">
      <w:pPr>
        <w:widowControl w:val="0"/>
        <w:autoSpaceDE w:val="0"/>
        <w:autoSpaceDN w:val="0"/>
        <w:ind w:firstLine="640"/>
        <w:rPr>
          <w:rFonts w:eastAsia="Times New Roman"/>
          <w:sz w:val="32"/>
          <w:szCs w:val="24"/>
        </w:rPr>
      </w:pPr>
    </w:p>
    <w:p w:rsidR="000B6CEE" w:rsidRPr="00314F19" w:rsidRDefault="000B6CEE">
      <w:pPr>
        <w:widowControl w:val="0"/>
        <w:autoSpaceDE w:val="0"/>
        <w:autoSpaceDN w:val="0"/>
        <w:spacing w:line="540" w:lineRule="exact"/>
        <w:jc w:val="center"/>
        <w:rPr>
          <w:rFonts w:eastAsia="Times New Roman" w:hint="default"/>
          <w:b/>
          <w:sz w:val="36"/>
        </w:rPr>
      </w:pPr>
    </w:p>
    <w:p w:rsidR="000B6CEE" w:rsidRDefault="000B6CEE">
      <w:pPr>
        <w:widowControl w:val="0"/>
        <w:autoSpaceDE w:val="0"/>
        <w:autoSpaceDN w:val="0"/>
        <w:spacing w:line="540" w:lineRule="exact"/>
        <w:jc w:val="center"/>
        <w:rPr>
          <w:rFonts w:eastAsia="Times New Roman" w:hint="default"/>
          <w:b/>
          <w:sz w:val="36"/>
        </w:rPr>
      </w:pPr>
    </w:p>
    <w:p w:rsidR="000B6CEE" w:rsidRDefault="000B6CEE">
      <w:pPr>
        <w:widowControl w:val="0"/>
        <w:autoSpaceDE w:val="0"/>
        <w:autoSpaceDN w:val="0"/>
        <w:spacing w:line="540" w:lineRule="exact"/>
        <w:jc w:val="center"/>
        <w:rPr>
          <w:rFonts w:eastAsia="Times New Roman" w:hint="default"/>
          <w:b/>
          <w:sz w:val="36"/>
        </w:rPr>
      </w:pPr>
    </w:p>
    <w:p w:rsidR="000B6CEE" w:rsidRDefault="000B6CEE">
      <w:pPr>
        <w:widowControl w:val="0"/>
        <w:autoSpaceDE w:val="0"/>
        <w:autoSpaceDN w:val="0"/>
        <w:spacing w:line="540" w:lineRule="exact"/>
        <w:jc w:val="center"/>
        <w:rPr>
          <w:rFonts w:eastAsia="Times New Roman" w:hint="default"/>
          <w:b/>
          <w:sz w:val="36"/>
        </w:rPr>
      </w:pPr>
    </w:p>
    <w:p w:rsidR="000B6CEE" w:rsidRDefault="000B6CEE">
      <w:pPr>
        <w:widowControl w:val="0"/>
        <w:autoSpaceDE w:val="0"/>
        <w:autoSpaceDN w:val="0"/>
        <w:spacing w:line="540" w:lineRule="exact"/>
        <w:jc w:val="center"/>
        <w:rPr>
          <w:rFonts w:eastAsia="Times New Roman" w:hint="default"/>
          <w:b/>
          <w:sz w:val="36"/>
        </w:rPr>
      </w:pPr>
    </w:p>
    <w:p w:rsidR="00314F19" w:rsidRDefault="00314F19">
      <w:pPr>
        <w:widowControl w:val="0"/>
        <w:autoSpaceDE w:val="0"/>
        <w:autoSpaceDN w:val="0"/>
        <w:spacing w:line="540" w:lineRule="exact"/>
        <w:jc w:val="center"/>
        <w:rPr>
          <w:rFonts w:ascii="宋体" w:hAnsi="宋体"/>
          <w:b/>
          <w:sz w:val="36"/>
        </w:rPr>
      </w:pPr>
    </w:p>
    <w:p w:rsidR="00314F19" w:rsidRDefault="00314F19">
      <w:pPr>
        <w:widowControl w:val="0"/>
        <w:autoSpaceDE w:val="0"/>
        <w:autoSpaceDN w:val="0"/>
        <w:spacing w:line="540" w:lineRule="exact"/>
        <w:jc w:val="center"/>
        <w:rPr>
          <w:rFonts w:ascii="宋体" w:hAnsi="宋体"/>
          <w:b/>
          <w:sz w:val="36"/>
        </w:rPr>
      </w:pPr>
    </w:p>
    <w:p w:rsidR="00314F19" w:rsidRDefault="00314F19">
      <w:pPr>
        <w:widowControl w:val="0"/>
        <w:autoSpaceDE w:val="0"/>
        <w:autoSpaceDN w:val="0"/>
        <w:spacing w:line="540" w:lineRule="exact"/>
        <w:jc w:val="center"/>
        <w:rPr>
          <w:rFonts w:ascii="宋体" w:hAnsi="宋体"/>
          <w:b/>
          <w:sz w:val="36"/>
        </w:rPr>
      </w:pPr>
    </w:p>
    <w:p w:rsidR="00314F19" w:rsidRDefault="00314F19">
      <w:pPr>
        <w:widowControl w:val="0"/>
        <w:autoSpaceDE w:val="0"/>
        <w:autoSpaceDN w:val="0"/>
        <w:spacing w:line="540" w:lineRule="exact"/>
        <w:jc w:val="center"/>
        <w:rPr>
          <w:rFonts w:ascii="宋体" w:hAnsi="宋体"/>
          <w:b/>
          <w:sz w:val="36"/>
        </w:rPr>
      </w:pPr>
    </w:p>
    <w:p w:rsidR="00314F19" w:rsidRDefault="00314F19">
      <w:pPr>
        <w:widowControl w:val="0"/>
        <w:autoSpaceDE w:val="0"/>
        <w:autoSpaceDN w:val="0"/>
        <w:spacing w:line="540" w:lineRule="exact"/>
        <w:jc w:val="center"/>
        <w:rPr>
          <w:rFonts w:ascii="宋体" w:hAnsi="宋体"/>
          <w:b/>
          <w:sz w:val="36"/>
        </w:rPr>
      </w:pPr>
    </w:p>
    <w:p w:rsidR="00314F19" w:rsidRDefault="00314F19">
      <w:pPr>
        <w:widowControl w:val="0"/>
        <w:autoSpaceDE w:val="0"/>
        <w:autoSpaceDN w:val="0"/>
        <w:spacing w:line="540" w:lineRule="exact"/>
        <w:jc w:val="center"/>
        <w:rPr>
          <w:rFonts w:ascii="宋体" w:hAnsi="宋体"/>
          <w:b/>
          <w:sz w:val="36"/>
        </w:rPr>
      </w:pPr>
    </w:p>
    <w:p w:rsidR="00314F19" w:rsidRDefault="00314F19">
      <w:pPr>
        <w:widowControl w:val="0"/>
        <w:autoSpaceDE w:val="0"/>
        <w:autoSpaceDN w:val="0"/>
        <w:spacing w:line="540" w:lineRule="exact"/>
        <w:jc w:val="center"/>
        <w:rPr>
          <w:rFonts w:ascii="宋体" w:hAnsi="宋体"/>
          <w:b/>
          <w:sz w:val="36"/>
        </w:rPr>
      </w:pPr>
    </w:p>
    <w:p w:rsidR="00314F19" w:rsidRDefault="00314F19">
      <w:pPr>
        <w:widowControl w:val="0"/>
        <w:autoSpaceDE w:val="0"/>
        <w:autoSpaceDN w:val="0"/>
        <w:spacing w:line="540" w:lineRule="exact"/>
        <w:jc w:val="center"/>
        <w:rPr>
          <w:rFonts w:ascii="宋体" w:hAnsi="宋体"/>
          <w:b/>
          <w:sz w:val="36"/>
        </w:rPr>
      </w:pPr>
    </w:p>
    <w:p w:rsidR="00314F19" w:rsidRDefault="00314F19">
      <w:pPr>
        <w:widowControl w:val="0"/>
        <w:autoSpaceDE w:val="0"/>
        <w:autoSpaceDN w:val="0"/>
        <w:spacing w:line="540" w:lineRule="exact"/>
        <w:jc w:val="center"/>
        <w:rPr>
          <w:rFonts w:ascii="宋体" w:hAnsi="宋体"/>
          <w:b/>
          <w:sz w:val="36"/>
        </w:rPr>
      </w:pPr>
    </w:p>
    <w:p w:rsidR="00314F19" w:rsidRDefault="00314F19">
      <w:pPr>
        <w:widowControl w:val="0"/>
        <w:autoSpaceDE w:val="0"/>
        <w:autoSpaceDN w:val="0"/>
        <w:spacing w:line="540" w:lineRule="exact"/>
        <w:jc w:val="center"/>
        <w:rPr>
          <w:rFonts w:ascii="宋体" w:hAnsi="宋体"/>
          <w:b/>
          <w:sz w:val="36"/>
        </w:rPr>
      </w:pPr>
    </w:p>
    <w:p w:rsidR="00314F19" w:rsidRDefault="00314F19">
      <w:pPr>
        <w:widowControl w:val="0"/>
        <w:autoSpaceDE w:val="0"/>
        <w:autoSpaceDN w:val="0"/>
        <w:spacing w:line="540" w:lineRule="exact"/>
        <w:jc w:val="center"/>
        <w:rPr>
          <w:rFonts w:ascii="宋体" w:hAnsi="宋体"/>
          <w:b/>
          <w:sz w:val="36"/>
        </w:rPr>
      </w:pPr>
    </w:p>
    <w:p w:rsidR="000B6CEE" w:rsidRDefault="003E3021">
      <w:pPr>
        <w:widowControl w:val="0"/>
        <w:autoSpaceDE w:val="0"/>
        <w:autoSpaceDN w:val="0"/>
        <w:spacing w:line="540" w:lineRule="exact"/>
        <w:jc w:val="center"/>
        <w:rPr>
          <w:rFonts w:eastAsia="Times New Roman" w:hint="default"/>
          <w:b/>
          <w:sz w:val="36"/>
        </w:rPr>
      </w:pPr>
      <w:r>
        <w:rPr>
          <w:rFonts w:ascii="宋体" w:hAnsi="宋体"/>
          <w:b/>
          <w:sz w:val="36"/>
        </w:rPr>
        <w:lastRenderedPageBreak/>
        <w:t>第四部分 名词解释</w:t>
      </w:r>
    </w:p>
    <w:p w:rsidR="000B6CEE" w:rsidRDefault="000B6CEE">
      <w:pPr>
        <w:widowControl w:val="0"/>
        <w:autoSpaceDE w:val="0"/>
        <w:autoSpaceDN w:val="0"/>
        <w:spacing w:line="540" w:lineRule="exact"/>
        <w:jc w:val="center"/>
        <w:rPr>
          <w:rFonts w:eastAsia="Times New Roman" w:hint="default"/>
          <w:sz w:val="36"/>
        </w:rPr>
      </w:pPr>
    </w:p>
    <w:p w:rsidR="000B6CEE" w:rsidRDefault="003E3021">
      <w:pPr>
        <w:widowControl w:val="0"/>
        <w:autoSpaceDE w:val="0"/>
        <w:autoSpaceDN w:val="0"/>
        <w:spacing w:line="540" w:lineRule="exact"/>
        <w:ind w:firstLine="640"/>
        <w:rPr>
          <w:rFonts w:eastAsia="Times New Roman" w:hint="default"/>
          <w:sz w:val="32"/>
        </w:rPr>
      </w:pPr>
      <w:r>
        <w:rPr>
          <w:rFonts w:ascii="仿宋_GB2312" w:eastAsia="仿宋_GB2312" w:hAnsi="仿宋_GB2312"/>
          <w:b/>
          <w:sz w:val="32"/>
        </w:rPr>
        <w:t>1.财政拨款收入：</w:t>
      </w:r>
      <w:r>
        <w:rPr>
          <w:rFonts w:ascii="仿宋_GB2312" w:eastAsia="仿宋_GB2312" w:hAnsi="仿宋_GB2312"/>
          <w:sz w:val="32"/>
        </w:rPr>
        <w:t>指省级财政当年拨付的资金。</w:t>
      </w:r>
    </w:p>
    <w:p w:rsidR="000B6CEE" w:rsidRDefault="003E3021">
      <w:pPr>
        <w:widowControl w:val="0"/>
        <w:autoSpaceDE w:val="0"/>
        <w:autoSpaceDN w:val="0"/>
        <w:spacing w:line="540" w:lineRule="exact"/>
        <w:ind w:firstLine="640"/>
        <w:rPr>
          <w:rFonts w:eastAsia="Times New Roman" w:hint="default"/>
          <w:sz w:val="32"/>
        </w:rPr>
      </w:pPr>
      <w:r>
        <w:rPr>
          <w:rFonts w:ascii="仿宋_GB2312" w:eastAsia="仿宋_GB2312" w:hAnsi="仿宋_GB2312"/>
          <w:b/>
          <w:sz w:val="32"/>
        </w:rPr>
        <w:t>2.上级补助收入：</w:t>
      </w:r>
      <w:r>
        <w:rPr>
          <w:rFonts w:ascii="仿宋_GB2312" w:eastAsia="仿宋_GB2312" w:hAnsi="仿宋_GB2312"/>
          <w:sz w:val="32"/>
        </w:rPr>
        <w:t>指单位从主管部门和上级单位取得的非财政性补助收入。</w:t>
      </w:r>
    </w:p>
    <w:p w:rsidR="000B6CEE" w:rsidRDefault="003E3021">
      <w:pPr>
        <w:widowControl w:val="0"/>
        <w:autoSpaceDE w:val="0"/>
        <w:autoSpaceDN w:val="0"/>
        <w:spacing w:line="540" w:lineRule="exact"/>
        <w:ind w:firstLine="640"/>
        <w:rPr>
          <w:rFonts w:eastAsia="Times New Roman" w:hint="default"/>
          <w:sz w:val="32"/>
        </w:rPr>
      </w:pPr>
      <w:r>
        <w:rPr>
          <w:rFonts w:ascii="仿宋_GB2312" w:eastAsia="仿宋_GB2312" w:hAnsi="仿宋_GB2312"/>
          <w:b/>
          <w:sz w:val="32"/>
        </w:rPr>
        <w:t>3.事业收入：</w:t>
      </w:r>
      <w:r>
        <w:rPr>
          <w:rFonts w:ascii="仿宋_GB2312" w:eastAsia="仿宋_GB2312" w:hAnsi="仿宋_GB2312"/>
          <w:sz w:val="32"/>
        </w:rPr>
        <w:t>指事业单位开展专业业务活动及辅助活动所取得的收入。</w:t>
      </w:r>
    </w:p>
    <w:p w:rsidR="000B6CEE" w:rsidRDefault="003E3021">
      <w:pPr>
        <w:widowControl w:val="0"/>
        <w:autoSpaceDE w:val="0"/>
        <w:autoSpaceDN w:val="0"/>
        <w:spacing w:line="540" w:lineRule="exact"/>
        <w:ind w:firstLine="640"/>
        <w:rPr>
          <w:rFonts w:eastAsia="Times New Roman" w:hint="default"/>
          <w:sz w:val="32"/>
        </w:rPr>
      </w:pPr>
      <w:r>
        <w:rPr>
          <w:rFonts w:ascii="仿宋_GB2312" w:eastAsia="仿宋_GB2312" w:hAnsi="仿宋_GB2312"/>
          <w:b/>
          <w:sz w:val="32"/>
        </w:rPr>
        <w:t>4.经营收入：</w:t>
      </w:r>
      <w:r>
        <w:rPr>
          <w:rFonts w:ascii="仿宋_GB2312" w:eastAsia="仿宋_GB2312" w:hAnsi="仿宋_GB2312"/>
          <w:sz w:val="32"/>
        </w:rPr>
        <w:t>指事业单位在专业业务活动及辅助活动之外开展非独立核算经营活动取得的收入。</w:t>
      </w:r>
    </w:p>
    <w:p w:rsidR="000B6CEE" w:rsidRDefault="003E3021">
      <w:pPr>
        <w:widowControl w:val="0"/>
        <w:autoSpaceDE w:val="0"/>
        <w:autoSpaceDN w:val="0"/>
        <w:spacing w:line="540" w:lineRule="exact"/>
        <w:ind w:firstLine="640"/>
        <w:rPr>
          <w:rFonts w:eastAsia="Times New Roman" w:hint="default"/>
          <w:sz w:val="32"/>
        </w:rPr>
      </w:pPr>
      <w:r>
        <w:rPr>
          <w:rFonts w:ascii="仿宋_GB2312" w:eastAsia="仿宋_GB2312" w:hAnsi="仿宋_GB2312"/>
          <w:b/>
          <w:sz w:val="32"/>
        </w:rPr>
        <w:t>5.附属单位上缴收入：</w:t>
      </w:r>
      <w:r>
        <w:rPr>
          <w:rFonts w:ascii="仿宋_GB2312" w:eastAsia="仿宋_GB2312" w:hAnsi="仿宋_GB2312"/>
          <w:sz w:val="32"/>
        </w:rPr>
        <w:t>指单位附属的独立核算单位按照规定上缴的收入。</w:t>
      </w:r>
    </w:p>
    <w:p w:rsidR="000B6CEE" w:rsidRDefault="003E3021">
      <w:pPr>
        <w:widowControl w:val="0"/>
        <w:autoSpaceDE w:val="0"/>
        <w:autoSpaceDN w:val="0"/>
        <w:spacing w:line="540" w:lineRule="exact"/>
        <w:ind w:firstLine="640"/>
        <w:rPr>
          <w:rFonts w:eastAsia="Times New Roman" w:hint="default"/>
          <w:sz w:val="32"/>
        </w:rPr>
      </w:pPr>
      <w:r>
        <w:rPr>
          <w:rFonts w:ascii="仿宋_GB2312" w:eastAsia="仿宋_GB2312" w:hAnsi="仿宋_GB2312"/>
          <w:b/>
          <w:sz w:val="32"/>
        </w:rPr>
        <w:t>6.其他收入：</w:t>
      </w:r>
      <w:r>
        <w:rPr>
          <w:rFonts w:ascii="仿宋_GB2312" w:eastAsia="仿宋_GB2312" w:hAnsi="仿宋_GB2312"/>
          <w:sz w:val="32"/>
        </w:rPr>
        <w:t>指除上述</w:t>
      </w:r>
      <w:r>
        <w:rPr>
          <w:rFonts w:eastAsia="Times New Roman" w:hint="default"/>
          <w:sz w:val="32"/>
        </w:rPr>
        <w:t>“</w:t>
      </w:r>
      <w:r>
        <w:rPr>
          <w:rFonts w:ascii="仿宋_GB2312" w:eastAsia="仿宋_GB2312" w:hAnsi="仿宋_GB2312"/>
          <w:sz w:val="32"/>
        </w:rPr>
        <w:t>财政拨款收入</w:t>
      </w:r>
      <w:r>
        <w:rPr>
          <w:rFonts w:eastAsia="Times New Roman" w:hint="default"/>
          <w:sz w:val="32"/>
        </w:rPr>
        <w:t>”</w:t>
      </w:r>
      <w:r>
        <w:rPr>
          <w:rFonts w:ascii="仿宋_GB2312" w:eastAsia="仿宋_GB2312" w:hAnsi="仿宋_GB2312"/>
          <w:sz w:val="32"/>
        </w:rPr>
        <w:t>、</w:t>
      </w:r>
      <w:r>
        <w:rPr>
          <w:rFonts w:ascii="仿宋_GB2312" w:eastAsia="仿宋_GB2312" w:hAnsi="仿宋_GB2312"/>
          <w:b/>
          <w:sz w:val="32"/>
        </w:rPr>
        <w:t xml:space="preserve"> </w:t>
      </w:r>
      <w:r>
        <w:rPr>
          <w:rFonts w:eastAsia="Times New Roman" w:hint="default"/>
          <w:sz w:val="32"/>
        </w:rPr>
        <w:t>“</w:t>
      </w:r>
      <w:r>
        <w:rPr>
          <w:rFonts w:ascii="仿宋_GB2312" w:eastAsia="仿宋_GB2312" w:hAnsi="仿宋_GB2312"/>
          <w:sz w:val="32"/>
        </w:rPr>
        <w:t>上级补助收入</w:t>
      </w:r>
      <w:r>
        <w:rPr>
          <w:rFonts w:eastAsia="Times New Roman" w:hint="default"/>
          <w:sz w:val="32"/>
        </w:rPr>
        <w:t>”</w:t>
      </w:r>
      <w:r>
        <w:rPr>
          <w:rFonts w:ascii="仿宋_GB2312" w:eastAsia="仿宋_GB2312" w:hAnsi="仿宋_GB2312"/>
          <w:sz w:val="32"/>
        </w:rPr>
        <w:t>、</w:t>
      </w:r>
      <w:r>
        <w:rPr>
          <w:rFonts w:eastAsia="Times New Roman" w:hint="default"/>
          <w:sz w:val="32"/>
        </w:rPr>
        <w:t>“</w:t>
      </w:r>
      <w:r>
        <w:rPr>
          <w:rFonts w:ascii="仿宋_GB2312" w:eastAsia="仿宋_GB2312" w:hAnsi="仿宋_GB2312"/>
          <w:sz w:val="32"/>
        </w:rPr>
        <w:t>事业收入</w:t>
      </w:r>
      <w:r>
        <w:rPr>
          <w:rFonts w:eastAsia="Times New Roman" w:hint="default"/>
          <w:sz w:val="32"/>
        </w:rPr>
        <w:t>”</w:t>
      </w:r>
      <w:r>
        <w:rPr>
          <w:rFonts w:ascii="仿宋_GB2312" w:eastAsia="仿宋_GB2312" w:hAnsi="仿宋_GB2312"/>
          <w:sz w:val="32"/>
        </w:rPr>
        <w:t>、</w:t>
      </w:r>
      <w:r>
        <w:rPr>
          <w:rFonts w:eastAsia="Times New Roman" w:hint="default"/>
          <w:sz w:val="32"/>
        </w:rPr>
        <w:t>“</w:t>
      </w:r>
      <w:r>
        <w:rPr>
          <w:rFonts w:ascii="仿宋_GB2312" w:eastAsia="仿宋_GB2312" w:hAnsi="仿宋_GB2312"/>
          <w:sz w:val="32"/>
        </w:rPr>
        <w:t>经营收入</w:t>
      </w:r>
      <w:r>
        <w:rPr>
          <w:rFonts w:eastAsia="Times New Roman" w:hint="default"/>
          <w:sz w:val="32"/>
        </w:rPr>
        <w:t>”</w:t>
      </w:r>
      <w:r>
        <w:rPr>
          <w:rFonts w:ascii="仿宋_GB2312" w:eastAsia="仿宋_GB2312" w:hAnsi="仿宋_GB2312"/>
          <w:sz w:val="32"/>
        </w:rPr>
        <w:t>、</w:t>
      </w:r>
      <w:r>
        <w:rPr>
          <w:rFonts w:eastAsia="Times New Roman" w:hint="default"/>
          <w:sz w:val="32"/>
        </w:rPr>
        <w:t>“</w:t>
      </w:r>
      <w:r>
        <w:rPr>
          <w:rFonts w:ascii="仿宋_GB2312" w:eastAsia="仿宋_GB2312" w:hAnsi="仿宋_GB2312"/>
          <w:sz w:val="32"/>
        </w:rPr>
        <w:t>附属单位上缴收入</w:t>
      </w:r>
      <w:r>
        <w:rPr>
          <w:rFonts w:eastAsia="Times New Roman" w:hint="default"/>
          <w:sz w:val="32"/>
        </w:rPr>
        <w:t>”</w:t>
      </w:r>
      <w:r>
        <w:rPr>
          <w:rFonts w:ascii="仿宋_GB2312" w:eastAsia="仿宋_GB2312" w:hAnsi="仿宋_GB2312"/>
          <w:sz w:val="32"/>
        </w:rPr>
        <w:t>等以外的收入。</w:t>
      </w:r>
    </w:p>
    <w:p w:rsidR="000B6CEE" w:rsidRDefault="003E3021">
      <w:pPr>
        <w:widowControl w:val="0"/>
        <w:autoSpaceDE w:val="0"/>
        <w:autoSpaceDN w:val="0"/>
        <w:spacing w:line="540" w:lineRule="exact"/>
        <w:ind w:firstLine="640"/>
        <w:rPr>
          <w:rFonts w:eastAsia="Times New Roman" w:hint="default"/>
          <w:sz w:val="32"/>
        </w:rPr>
      </w:pPr>
      <w:r>
        <w:rPr>
          <w:rFonts w:ascii="仿宋_GB2312" w:eastAsia="仿宋_GB2312" w:hAnsi="仿宋_GB2312"/>
          <w:b/>
          <w:sz w:val="32"/>
        </w:rPr>
        <w:t>7.用事业基金弥补收支差额：</w:t>
      </w:r>
      <w:r>
        <w:rPr>
          <w:rFonts w:ascii="仿宋_GB2312" w:eastAsia="仿宋_GB2312" w:hAnsi="仿宋_GB2312"/>
          <w:sz w:val="32"/>
        </w:rPr>
        <w:t>指事业单位在当年的</w:t>
      </w:r>
      <w:r>
        <w:rPr>
          <w:rFonts w:eastAsia="Times New Roman" w:hint="default"/>
          <w:sz w:val="32"/>
        </w:rPr>
        <w:t>“</w:t>
      </w:r>
      <w:r>
        <w:rPr>
          <w:rFonts w:ascii="仿宋_GB2312" w:eastAsia="仿宋_GB2312" w:hAnsi="仿宋_GB2312"/>
          <w:sz w:val="32"/>
        </w:rPr>
        <w:t>财政拨款收入</w:t>
      </w:r>
      <w:r>
        <w:rPr>
          <w:rFonts w:eastAsia="Times New Roman" w:hint="default"/>
          <w:sz w:val="32"/>
        </w:rPr>
        <w:t>”</w:t>
      </w:r>
      <w:r>
        <w:rPr>
          <w:rFonts w:ascii="仿宋_GB2312" w:eastAsia="仿宋_GB2312" w:hAnsi="仿宋_GB2312"/>
          <w:sz w:val="32"/>
        </w:rPr>
        <w:t>、</w:t>
      </w:r>
      <w:r>
        <w:rPr>
          <w:rFonts w:eastAsia="Times New Roman" w:hint="default"/>
          <w:sz w:val="32"/>
        </w:rPr>
        <w:t>“</w:t>
      </w:r>
      <w:r>
        <w:rPr>
          <w:rFonts w:ascii="仿宋_GB2312" w:eastAsia="仿宋_GB2312" w:hAnsi="仿宋_GB2312"/>
          <w:sz w:val="32"/>
        </w:rPr>
        <w:t>财政拨款结转和结余资金</w:t>
      </w:r>
      <w:r>
        <w:rPr>
          <w:rFonts w:eastAsia="Times New Roman" w:hint="default"/>
          <w:sz w:val="32"/>
        </w:rPr>
        <w:t>”</w:t>
      </w:r>
      <w:r>
        <w:rPr>
          <w:rFonts w:ascii="仿宋_GB2312" w:eastAsia="仿宋_GB2312" w:hAnsi="仿宋_GB2312"/>
          <w:sz w:val="32"/>
        </w:rPr>
        <w:t>、</w:t>
      </w:r>
      <w:r>
        <w:rPr>
          <w:rFonts w:eastAsia="Times New Roman" w:hint="default"/>
          <w:sz w:val="32"/>
        </w:rPr>
        <w:t>“</w:t>
      </w:r>
      <w:r>
        <w:rPr>
          <w:rFonts w:ascii="仿宋_GB2312" w:eastAsia="仿宋_GB2312" w:hAnsi="仿宋_GB2312"/>
          <w:sz w:val="32"/>
        </w:rPr>
        <w:t>上级补助收入</w:t>
      </w:r>
      <w:r>
        <w:rPr>
          <w:rFonts w:eastAsia="Times New Roman" w:hint="default"/>
          <w:sz w:val="32"/>
        </w:rPr>
        <w:t>”</w:t>
      </w:r>
      <w:r>
        <w:rPr>
          <w:rFonts w:ascii="仿宋_GB2312" w:eastAsia="仿宋_GB2312" w:hAnsi="仿宋_GB2312"/>
          <w:sz w:val="32"/>
        </w:rPr>
        <w:t>、</w:t>
      </w:r>
      <w:r>
        <w:rPr>
          <w:rFonts w:eastAsia="Times New Roman" w:hint="default"/>
          <w:sz w:val="32"/>
        </w:rPr>
        <w:t>“</w:t>
      </w:r>
      <w:r>
        <w:rPr>
          <w:rFonts w:ascii="仿宋_GB2312" w:eastAsia="仿宋_GB2312" w:hAnsi="仿宋_GB2312"/>
          <w:sz w:val="32"/>
        </w:rPr>
        <w:t>事业收入</w:t>
      </w:r>
      <w:r>
        <w:rPr>
          <w:rFonts w:eastAsia="Times New Roman" w:hint="default"/>
          <w:sz w:val="32"/>
        </w:rPr>
        <w:t>”</w:t>
      </w:r>
      <w:r>
        <w:rPr>
          <w:rFonts w:ascii="仿宋_GB2312" w:eastAsia="仿宋_GB2312" w:hAnsi="仿宋_GB2312"/>
          <w:sz w:val="32"/>
        </w:rPr>
        <w:t>、</w:t>
      </w:r>
      <w:r>
        <w:rPr>
          <w:rFonts w:eastAsia="Times New Roman" w:hint="default"/>
          <w:sz w:val="32"/>
        </w:rPr>
        <w:t>“</w:t>
      </w:r>
      <w:r>
        <w:rPr>
          <w:rFonts w:ascii="仿宋_GB2312" w:eastAsia="仿宋_GB2312" w:hAnsi="仿宋_GB2312"/>
          <w:sz w:val="32"/>
        </w:rPr>
        <w:t>经营收入</w:t>
      </w:r>
      <w:r>
        <w:rPr>
          <w:rFonts w:eastAsia="Times New Roman" w:hint="default"/>
          <w:sz w:val="32"/>
        </w:rPr>
        <w:t>”</w:t>
      </w:r>
      <w:r>
        <w:rPr>
          <w:rFonts w:ascii="仿宋_GB2312" w:eastAsia="仿宋_GB2312" w:hAnsi="仿宋_GB2312"/>
          <w:sz w:val="32"/>
        </w:rPr>
        <w:t>、</w:t>
      </w:r>
      <w:r>
        <w:rPr>
          <w:rFonts w:eastAsia="Times New Roman" w:hint="default"/>
          <w:sz w:val="32"/>
        </w:rPr>
        <w:t>“</w:t>
      </w:r>
      <w:r>
        <w:rPr>
          <w:rFonts w:ascii="仿宋_GB2312" w:eastAsia="仿宋_GB2312" w:hAnsi="仿宋_GB2312"/>
          <w:sz w:val="32"/>
        </w:rPr>
        <w:t>附属单位上缴收入</w:t>
      </w:r>
      <w:r>
        <w:rPr>
          <w:rFonts w:eastAsia="Times New Roman" w:hint="default"/>
          <w:sz w:val="32"/>
        </w:rPr>
        <w:t>”</w:t>
      </w:r>
      <w:r>
        <w:rPr>
          <w:rFonts w:ascii="仿宋_GB2312" w:eastAsia="仿宋_GB2312" w:hAnsi="仿宋_GB2312"/>
          <w:sz w:val="32"/>
        </w:rPr>
        <w:t>、</w:t>
      </w:r>
      <w:r>
        <w:rPr>
          <w:rFonts w:eastAsia="Times New Roman" w:hint="default"/>
          <w:sz w:val="32"/>
        </w:rPr>
        <w:t>“</w:t>
      </w:r>
      <w:r>
        <w:rPr>
          <w:rFonts w:ascii="仿宋_GB2312" w:eastAsia="仿宋_GB2312" w:hAnsi="仿宋_GB2312"/>
          <w:sz w:val="32"/>
        </w:rPr>
        <w:t>其他收入</w:t>
      </w:r>
      <w:r>
        <w:rPr>
          <w:rFonts w:eastAsia="Times New Roman" w:hint="default"/>
          <w:sz w:val="32"/>
        </w:rPr>
        <w:t>”</w:t>
      </w:r>
      <w:r>
        <w:rPr>
          <w:rFonts w:ascii="仿宋_GB2312" w:eastAsia="仿宋_GB2312" w:hAnsi="仿宋_GB2312"/>
          <w:sz w:val="32"/>
        </w:rPr>
        <w:t>不足以安排当年支出情况下，使用以前年度积累的事业基金（事业单位当年收支相抵后按国家规定提取、用于弥补以后年度收支差额的基金）弥补本年度收支缺口的资金。</w:t>
      </w:r>
    </w:p>
    <w:p w:rsidR="000B6CEE" w:rsidRDefault="003E3021">
      <w:pPr>
        <w:widowControl w:val="0"/>
        <w:autoSpaceDE w:val="0"/>
        <w:autoSpaceDN w:val="0"/>
        <w:spacing w:line="540" w:lineRule="exact"/>
        <w:ind w:firstLine="640"/>
        <w:rPr>
          <w:rFonts w:eastAsia="Times New Roman" w:hint="default"/>
          <w:sz w:val="32"/>
        </w:rPr>
      </w:pPr>
      <w:r>
        <w:rPr>
          <w:rFonts w:ascii="仿宋_GB2312" w:eastAsia="仿宋_GB2312" w:hAnsi="仿宋_GB2312"/>
          <w:b/>
          <w:sz w:val="32"/>
        </w:rPr>
        <w:t>8.上年结转和结余：</w:t>
      </w:r>
      <w:r>
        <w:rPr>
          <w:rFonts w:ascii="仿宋_GB2312" w:eastAsia="仿宋_GB2312" w:hAnsi="仿宋_GB2312"/>
          <w:sz w:val="32"/>
        </w:rPr>
        <w:t>指以前年度尚未完成、结转到本年按有关规定继续使用的资金。</w:t>
      </w:r>
    </w:p>
    <w:p w:rsidR="000B6CEE" w:rsidRDefault="003E3021">
      <w:pPr>
        <w:widowControl w:val="0"/>
        <w:autoSpaceDE w:val="0"/>
        <w:autoSpaceDN w:val="0"/>
        <w:spacing w:line="540" w:lineRule="exact"/>
        <w:ind w:firstLine="640"/>
        <w:rPr>
          <w:rFonts w:eastAsia="Times New Roman" w:hint="default"/>
          <w:sz w:val="32"/>
        </w:rPr>
      </w:pPr>
      <w:r>
        <w:rPr>
          <w:rFonts w:ascii="仿宋_GB2312" w:eastAsia="仿宋_GB2312" w:hAnsi="仿宋_GB2312"/>
          <w:b/>
          <w:sz w:val="32"/>
        </w:rPr>
        <w:t>9.基本支出：</w:t>
      </w:r>
      <w:proofErr w:type="gramStart"/>
      <w:r>
        <w:rPr>
          <w:rFonts w:ascii="仿宋_GB2312" w:eastAsia="仿宋_GB2312" w:hAnsi="仿宋_GB2312"/>
          <w:sz w:val="32"/>
        </w:rPr>
        <w:t>指保障</w:t>
      </w:r>
      <w:proofErr w:type="gramEnd"/>
      <w:r>
        <w:rPr>
          <w:rFonts w:ascii="仿宋_GB2312" w:eastAsia="仿宋_GB2312" w:hAnsi="仿宋_GB2312"/>
          <w:sz w:val="32"/>
        </w:rPr>
        <w:t>机构正常运转、完成日常工作任务而发生的人员支出和公用支出。</w:t>
      </w:r>
    </w:p>
    <w:p w:rsidR="000B6CEE" w:rsidRDefault="003E3021">
      <w:pPr>
        <w:widowControl w:val="0"/>
        <w:autoSpaceDE w:val="0"/>
        <w:autoSpaceDN w:val="0"/>
        <w:spacing w:line="540" w:lineRule="exact"/>
        <w:ind w:firstLine="640"/>
        <w:rPr>
          <w:rFonts w:eastAsia="Times New Roman" w:hint="default"/>
          <w:sz w:val="32"/>
        </w:rPr>
      </w:pPr>
      <w:r>
        <w:rPr>
          <w:rFonts w:ascii="仿宋_GB2312" w:eastAsia="仿宋_GB2312" w:hAnsi="仿宋_GB2312"/>
          <w:b/>
          <w:sz w:val="32"/>
        </w:rPr>
        <w:t>10.项目支出：</w:t>
      </w:r>
      <w:r>
        <w:rPr>
          <w:rFonts w:ascii="仿宋_GB2312" w:eastAsia="仿宋_GB2312" w:hAnsi="仿宋_GB2312"/>
          <w:sz w:val="32"/>
        </w:rPr>
        <w:t>指在基本支出之外为完成特定行政任务和</w:t>
      </w:r>
      <w:r>
        <w:rPr>
          <w:rFonts w:ascii="仿宋_GB2312" w:eastAsia="仿宋_GB2312" w:hAnsi="仿宋_GB2312"/>
          <w:sz w:val="32"/>
        </w:rPr>
        <w:lastRenderedPageBreak/>
        <w:t>事业发展目标所发生的支出。</w:t>
      </w:r>
    </w:p>
    <w:p w:rsidR="000B6CEE" w:rsidRDefault="003E3021">
      <w:pPr>
        <w:widowControl w:val="0"/>
        <w:autoSpaceDE w:val="0"/>
        <w:autoSpaceDN w:val="0"/>
        <w:spacing w:line="540" w:lineRule="exact"/>
        <w:ind w:firstLine="640"/>
        <w:rPr>
          <w:rFonts w:eastAsia="Times New Roman" w:hint="default"/>
          <w:sz w:val="32"/>
        </w:rPr>
      </w:pPr>
      <w:r>
        <w:rPr>
          <w:rFonts w:ascii="仿宋_GB2312" w:eastAsia="仿宋_GB2312" w:hAnsi="仿宋_GB2312"/>
          <w:b/>
          <w:sz w:val="32"/>
        </w:rPr>
        <w:t>11.上缴上级支出：</w:t>
      </w:r>
      <w:r>
        <w:rPr>
          <w:rFonts w:ascii="仿宋_GB2312" w:eastAsia="仿宋_GB2312" w:hAnsi="仿宋_GB2312"/>
          <w:sz w:val="32"/>
        </w:rPr>
        <w:t>指事业单位按照财政部门和主管部门的规定上缴上级单位的支出。</w:t>
      </w:r>
    </w:p>
    <w:p w:rsidR="000B6CEE" w:rsidRDefault="003E3021">
      <w:pPr>
        <w:widowControl w:val="0"/>
        <w:autoSpaceDE w:val="0"/>
        <w:autoSpaceDN w:val="0"/>
        <w:spacing w:line="540" w:lineRule="exact"/>
        <w:ind w:firstLine="640"/>
        <w:rPr>
          <w:rFonts w:eastAsia="Times New Roman" w:hint="default"/>
          <w:sz w:val="32"/>
        </w:rPr>
      </w:pPr>
      <w:r>
        <w:rPr>
          <w:rFonts w:ascii="仿宋_GB2312" w:eastAsia="仿宋_GB2312" w:hAnsi="仿宋_GB2312"/>
          <w:b/>
          <w:sz w:val="32"/>
        </w:rPr>
        <w:t>12.经营支出：</w:t>
      </w:r>
      <w:r>
        <w:rPr>
          <w:rFonts w:ascii="仿宋_GB2312" w:eastAsia="仿宋_GB2312" w:hAnsi="仿宋_GB2312"/>
          <w:sz w:val="32"/>
        </w:rPr>
        <w:t>指事业单位在专业活动及辅助活动之外开展非独立核算经营活动发生的支出。</w:t>
      </w:r>
    </w:p>
    <w:p w:rsidR="000B6CEE" w:rsidRDefault="003E3021">
      <w:pPr>
        <w:widowControl w:val="0"/>
        <w:autoSpaceDE w:val="0"/>
        <w:autoSpaceDN w:val="0"/>
        <w:spacing w:line="540" w:lineRule="exact"/>
        <w:ind w:firstLine="640"/>
        <w:rPr>
          <w:rFonts w:eastAsia="Times New Roman" w:hint="default"/>
          <w:b/>
          <w:sz w:val="32"/>
        </w:rPr>
      </w:pPr>
      <w:r>
        <w:rPr>
          <w:rFonts w:ascii="仿宋_GB2312" w:eastAsia="仿宋_GB2312" w:hAnsi="仿宋_GB2312"/>
          <w:b/>
          <w:sz w:val="32"/>
        </w:rPr>
        <w:t>13.对附属单位补助支出：</w:t>
      </w:r>
      <w:r>
        <w:rPr>
          <w:rFonts w:ascii="仿宋_GB2312" w:eastAsia="仿宋_GB2312" w:hAnsi="仿宋_GB2312"/>
          <w:sz w:val="32"/>
        </w:rPr>
        <w:t>指事业单位用财政补助收入之外的收入对附属单位补助发生的支出。</w:t>
      </w:r>
    </w:p>
    <w:p w:rsidR="000B6CEE" w:rsidRDefault="003E3021">
      <w:pPr>
        <w:widowControl w:val="0"/>
        <w:autoSpaceDE w:val="0"/>
        <w:autoSpaceDN w:val="0"/>
        <w:spacing w:line="540" w:lineRule="exact"/>
        <w:ind w:firstLine="640"/>
        <w:rPr>
          <w:rFonts w:eastAsia="Times New Roman" w:hint="default"/>
          <w:sz w:val="32"/>
        </w:rPr>
      </w:pPr>
      <w:r>
        <w:rPr>
          <w:rFonts w:ascii="仿宋_GB2312" w:eastAsia="仿宋_GB2312" w:hAnsi="仿宋_GB2312"/>
          <w:b/>
          <w:sz w:val="32"/>
        </w:rPr>
        <w:t>14.</w:t>
      </w:r>
      <w:r>
        <w:rPr>
          <w:rFonts w:eastAsia="Times New Roman" w:hint="default"/>
          <w:b/>
          <w:sz w:val="32"/>
        </w:rPr>
        <w:t>“</w:t>
      </w:r>
      <w:r>
        <w:rPr>
          <w:rFonts w:ascii="仿宋_GB2312" w:eastAsia="仿宋_GB2312" w:hAnsi="仿宋_GB2312"/>
          <w:b/>
          <w:sz w:val="32"/>
        </w:rPr>
        <w:t>三公</w:t>
      </w:r>
      <w:r>
        <w:rPr>
          <w:rFonts w:eastAsia="Times New Roman" w:hint="default"/>
          <w:b/>
          <w:sz w:val="32"/>
        </w:rPr>
        <w:t>”</w:t>
      </w:r>
      <w:r>
        <w:rPr>
          <w:rFonts w:ascii="仿宋_GB2312" w:eastAsia="仿宋_GB2312" w:hAnsi="仿宋_GB2312"/>
          <w:b/>
          <w:sz w:val="32"/>
        </w:rPr>
        <w:t>经费：</w:t>
      </w:r>
      <w:r>
        <w:rPr>
          <w:rFonts w:ascii="仿宋_GB2312" w:eastAsia="仿宋_GB2312" w:hAnsi="仿宋_GB2312"/>
          <w:sz w:val="32"/>
        </w:rPr>
        <w:t>指用财政拨款安排的因公出国（境）费、公务用车购置及运行费和公务接待费。其中，因公出国（境）</w:t>
      </w:r>
      <w:proofErr w:type="gramStart"/>
      <w:r>
        <w:rPr>
          <w:rFonts w:ascii="仿宋_GB2312" w:eastAsia="仿宋_GB2312" w:hAnsi="仿宋_GB2312"/>
          <w:sz w:val="32"/>
        </w:rPr>
        <w:t>费反映</w:t>
      </w:r>
      <w:proofErr w:type="gramEnd"/>
      <w:r>
        <w:rPr>
          <w:rFonts w:ascii="仿宋_GB2312" w:eastAsia="仿宋_GB2312" w:hAnsi="仿宋_GB2312"/>
          <w:sz w:val="32"/>
        </w:rPr>
        <w:t>单位公务出国（境）的住宿费、旅费、伙食补助费、杂费、培训费等支出；公务用车购置及运行</w:t>
      </w:r>
      <w:proofErr w:type="gramStart"/>
      <w:r>
        <w:rPr>
          <w:rFonts w:ascii="仿宋_GB2312" w:eastAsia="仿宋_GB2312" w:hAnsi="仿宋_GB2312"/>
          <w:sz w:val="32"/>
        </w:rPr>
        <w:t>费反映</w:t>
      </w:r>
      <w:proofErr w:type="gramEnd"/>
      <w:r>
        <w:rPr>
          <w:rFonts w:ascii="仿宋_GB2312" w:eastAsia="仿宋_GB2312" w:hAnsi="仿宋_GB2312"/>
          <w:sz w:val="32"/>
        </w:rPr>
        <w:t>单位公务用车购置费及租用费、燃料费、维修费、过路过桥费、保险费、安全奖励费用等支出；公务接待</w:t>
      </w:r>
      <w:proofErr w:type="gramStart"/>
      <w:r>
        <w:rPr>
          <w:rFonts w:ascii="仿宋_GB2312" w:eastAsia="仿宋_GB2312" w:hAnsi="仿宋_GB2312"/>
          <w:sz w:val="32"/>
        </w:rPr>
        <w:t>费反映</w:t>
      </w:r>
      <w:proofErr w:type="gramEnd"/>
      <w:r>
        <w:rPr>
          <w:rFonts w:ascii="仿宋_GB2312" w:eastAsia="仿宋_GB2312" w:hAnsi="仿宋_GB2312"/>
          <w:sz w:val="32"/>
        </w:rPr>
        <w:t>单位按规定开支的各类公务接待（含外宾接待）支出。</w:t>
      </w:r>
    </w:p>
    <w:p w:rsidR="000B6CEE" w:rsidRDefault="000B6CEE">
      <w:pPr>
        <w:widowControl w:val="0"/>
        <w:autoSpaceDE w:val="0"/>
        <w:autoSpaceDN w:val="0"/>
        <w:spacing w:line="540" w:lineRule="exact"/>
        <w:rPr>
          <w:rFonts w:eastAsia="Times New Roman" w:hint="default"/>
        </w:rPr>
      </w:pPr>
    </w:p>
    <w:p w:rsidR="000B6CEE" w:rsidRDefault="000B6CEE">
      <w:pPr>
        <w:widowControl w:val="0"/>
        <w:autoSpaceDE w:val="0"/>
        <w:autoSpaceDN w:val="0"/>
        <w:rPr>
          <w:rFonts w:eastAsia="Times New Roman" w:hint="default"/>
          <w:sz w:val="18"/>
          <w:lang w:val="zh-CN"/>
        </w:rPr>
      </w:pPr>
    </w:p>
    <w:p w:rsidR="000B6CEE" w:rsidRDefault="000B6CEE">
      <w:pPr>
        <w:widowControl w:val="0"/>
        <w:autoSpaceDE w:val="0"/>
        <w:autoSpaceDN w:val="0"/>
        <w:rPr>
          <w:rFonts w:eastAsia="Times New Roman" w:hint="default"/>
        </w:rPr>
      </w:pPr>
    </w:p>
    <w:p w:rsidR="000B6CEE" w:rsidRDefault="000B6CEE">
      <w:pPr>
        <w:widowControl w:val="0"/>
        <w:autoSpaceDE w:val="0"/>
        <w:autoSpaceDN w:val="0"/>
        <w:rPr>
          <w:rFonts w:ascii="仿宋_GB2312" w:eastAsia="仿宋_GB2312" w:hAnsi="仿宋_GB2312" w:hint="default"/>
          <w:b/>
          <w:sz w:val="32"/>
        </w:rPr>
      </w:pPr>
    </w:p>
    <w:sectPr w:rsidR="000B6CEE" w:rsidSect="000B6CEE">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F5B" w:rsidRDefault="00E07F5B" w:rsidP="003E3021">
      <w:pPr>
        <w:rPr>
          <w:rFonts w:hint="default"/>
        </w:rPr>
      </w:pPr>
      <w:r>
        <w:separator/>
      </w:r>
    </w:p>
  </w:endnote>
  <w:endnote w:type="continuationSeparator" w:id="0">
    <w:p w:rsidR="00E07F5B" w:rsidRDefault="00E07F5B" w:rsidP="003E3021">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宋体">
    <w:altName w:val="宋体"/>
    <w:panose1 w:val="02010600030101010101"/>
    <w:charset w:val="86"/>
    <w:family w:val="auto"/>
    <w:pitch w:val="variable"/>
    <w:sig w:usb0="00000003" w:usb1="080E0000" w:usb2="00000010" w:usb3="00000000" w:csb0="00040001" w:csb1="00000000"/>
  </w:font>
  <w:font w:name="仿宋_GB2312">
    <w:altName w:val="仿宋_GB2312"/>
    <w:panose1 w:val="02010609030101010101"/>
    <w:charset w:val="86"/>
    <w:family w:val="modern"/>
    <w:pitch w:val="fixed"/>
    <w:sig w:usb0="00000001" w:usb1="080E0000" w:usb2="00000010" w:usb3="00000000" w:csb0="00040000" w:csb1="00000000"/>
  </w:font>
  <w:font w:name="楷体_GB2312">
    <w:altName w:val="楷体_GB2312"/>
    <w:panose1 w:val="02010609030101010101"/>
    <w:charset w:val="86"/>
    <w:family w:val="modern"/>
    <w:pitch w:val="fixed"/>
    <w:sig w:usb0="00000001" w:usb1="080E0000" w:usb2="00000010" w:usb3="00000000" w:csb0="00040000" w:csb1="00000000"/>
  </w:font>
  <w:font w:name="黑体">
    <w:altName w:val="黑体"/>
    <w:panose1 w:val="02010600030101010101"/>
    <w:charset w:val="86"/>
    <w:family w:val="auto"/>
    <w:pitch w:val="variable"/>
    <w:sig w:usb0="00000001" w:usb1="080E0000" w:usb2="00000010" w:usb3="00000000" w:csb0="00040000" w:csb1="00000000"/>
  </w:font>
  <w:font w:name="仿宋">
    <w:altName w:val="Arial Unicode MS"/>
    <w:charset w:val="86"/>
    <w:family w:val="modern"/>
    <w:pitch w:val="default"/>
    <w:sig w:usb0="00000001"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F5B" w:rsidRDefault="00E07F5B" w:rsidP="003E3021">
      <w:pPr>
        <w:rPr>
          <w:rFonts w:hint="default"/>
        </w:rPr>
      </w:pPr>
      <w:r>
        <w:separator/>
      </w:r>
    </w:p>
  </w:footnote>
  <w:footnote w:type="continuationSeparator" w:id="0">
    <w:p w:rsidR="00E07F5B" w:rsidRDefault="00E07F5B" w:rsidP="003E3021">
      <w:pPr>
        <w:rPr>
          <w:rFonts w:hint="default"/>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1D2EE"/>
    <w:multiLevelType w:val="singleLevel"/>
    <w:tmpl w:val="0521D2EE"/>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B6CEE"/>
    <w:rsid w:val="000F4127"/>
    <w:rsid w:val="00172A27"/>
    <w:rsid w:val="00314F19"/>
    <w:rsid w:val="003E3021"/>
    <w:rsid w:val="00C0784A"/>
    <w:rsid w:val="00E07F5B"/>
    <w:rsid w:val="0A0043AB"/>
    <w:rsid w:val="0A314D8D"/>
    <w:rsid w:val="34D2239A"/>
    <w:rsid w:val="42626795"/>
    <w:rsid w:val="4C651EFC"/>
    <w:rsid w:val="5CFF2F46"/>
    <w:rsid w:val="7D2C0B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header" w:semiHidden="0"/>
    <w:lsdException w:name="footer" w:semiHidden="0"/>
    <w:lsdException w:name="caption" w:semiHidden="0" w:unhideWhenUsed="0" w:qFormat="1"/>
    <w:lsdException w:name="Title" w:semiHidden="0" w:unhideWhenUsed="0" w:qFormat="1"/>
    <w:lsdException w:name="Default Paragraph Font" w:semiHidden="0" w:uiPriority="1"/>
    <w:lsdException w:name="Subtitle" w:semiHidden="0" w:unhideWhenUsed="0" w:qFormat="1"/>
    <w:lsdException w:name="Strong" w:semiHidden="0" w:unhideWhenUsed="0" w:qFormat="1"/>
    <w:lsdException w:name="Emphasis" w:semiHidden="0" w:unhideWhenUsed="0" w:qFormat="1"/>
    <w:lsdException w:name="Light Shading" w:semiHidden="0" w:uiPriority="60" w:unhideWhenUsed="0" w:qFormat="1"/>
    <w:lsdException w:name="Light List" w:semiHidden="0" w:uiPriority="61" w:unhideWhenUsed="0" w:qFormat="1"/>
    <w:lsdException w:name="Light Grid" w:semiHidden="0" w:uiPriority="62" w:unhideWhenUsed="0" w:qFormat="1"/>
    <w:lsdException w:name="Medium Shading 1" w:semiHidden="0" w:uiPriority="63" w:unhideWhenUsed="0" w:qFormat="1"/>
    <w:lsdException w:name="Medium Shading 2" w:semiHidden="0" w:uiPriority="64" w:unhideWhenUsed="0" w:qFormat="1"/>
    <w:lsdException w:name="Medium List 1" w:semiHidden="0" w:uiPriority="65" w:unhideWhenUsed="0" w:qFormat="1"/>
    <w:lsdException w:name="Medium List 2" w:semiHidden="0" w:uiPriority="66" w:unhideWhenUsed="0" w:qFormat="1"/>
    <w:lsdException w:name="Medium Grid 1" w:semiHidden="0" w:uiPriority="67" w:unhideWhenUsed="0" w:qFormat="1"/>
    <w:lsdException w:name="Medium Grid 2" w:semiHidden="0" w:uiPriority="68" w:unhideWhenUsed="0" w:qFormat="1"/>
    <w:lsdException w:name="Medium Grid 3" w:semiHidden="0" w:uiPriority="69" w:unhideWhenUsed="0" w:qFormat="1"/>
    <w:lsdException w:name="Dark List" w:semiHidden="0" w:uiPriority="70" w:unhideWhenUsed="0" w:qFormat="1"/>
    <w:lsdException w:name="Colorful Shading" w:semiHidden="0" w:uiPriority="71" w:unhideWhenUsed="0" w:qFormat="1"/>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qFormat="1"/>
    <w:lsdException w:name="Light Grid Accent 1" w:semiHidden="0" w:uiPriority="62" w:unhideWhenUsed="0" w:qFormat="1"/>
    <w:lsdException w:name="Medium Shading 1 Accent 1" w:semiHidden="0" w:uiPriority="63" w:unhideWhenUsed="0" w:qFormat="1"/>
    <w:lsdException w:name="Medium Shading 2 Accent 1" w:semiHidden="0" w:uiPriority="64" w:unhideWhenUsed="0" w:qFormat="1"/>
    <w:lsdException w:name="Medium List 1 Accent 1" w:semiHidden="0" w:uiPriority="65" w:unhideWhenUsed="0" w:qFormat="1"/>
    <w:lsdException w:name="Medium List 2 Accent 1" w:semiHidden="0" w:uiPriority="66" w:unhideWhenUsed="0" w:qFormat="1"/>
    <w:lsdException w:name="Medium Grid 1 Accent 1" w:semiHidden="0" w:uiPriority="67" w:unhideWhenUsed="0" w:qFormat="1"/>
    <w:lsdException w:name="Medium Grid 2 Accent 1" w:semiHidden="0" w:uiPriority="68" w:unhideWhenUsed="0" w:qFormat="1"/>
    <w:lsdException w:name="Medium Grid 3 Accent 1" w:semiHidden="0" w:uiPriority="69" w:unhideWhenUsed="0" w:qFormat="1"/>
    <w:lsdException w:name="Dark List Accent 1" w:semiHidden="0" w:uiPriority="70" w:unhideWhenUsed="0" w:qFormat="1"/>
    <w:lsdException w:name="Colorful Shading Accent 1" w:semiHidden="0" w:uiPriority="71" w:unhideWhenUsed="0" w:qFormat="1"/>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qFormat="1"/>
    <w:lsdException w:name="Light Grid Accent 2" w:semiHidden="0" w:uiPriority="62" w:unhideWhenUsed="0" w:qFormat="1"/>
    <w:lsdException w:name="Medium Shading 1 Accent 2" w:semiHidden="0" w:uiPriority="63" w:unhideWhenUsed="0" w:qFormat="1"/>
    <w:lsdException w:name="Medium Shading 2 Accent 2" w:semiHidden="0" w:uiPriority="64" w:unhideWhenUsed="0" w:qFormat="1"/>
    <w:lsdException w:name="Medium List 1 Accent 2" w:semiHidden="0" w:uiPriority="65" w:unhideWhenUsed="0" w:qFormat="1"/>
    <w:lsdException w:name="Medium List 2 Accent 2" w:semiHidden="0" w:uiPriority="66" w:unhideWhenUsed="0" w:qFormat="1"/>
    <w:lsdException w:name="Medium Grid 1 Accent 2" w:semiHidden="0" w:uiPriority="67" w:unhideWhenUsed="0" w:qFormat="1"/>
    <w:lsdException w:name="Medium Grid 2 Accent 2" w:semiHidden="0" w:uiPriority="68" w:unhideWhenUsed="0" w:qFormat="1"/>
    <w:lsdException w:name="Medium Grid 3 Accent 2" w:semiHidden="0" w:uiPriority="69" w:unhideWhenUsed="0" w:qFormat="1"/>
    <w:lsdException w:name="Dark List Accent 2" w:semiHidden="0" w:uiPriority="70" w:unhideWhenUsed="0" w:qFormat="1"/>
    <w:lsdException w:name="Colorful Shading Accent 2" w:semiHidden="0" w:uiPriority="71" w:unhideWhenUsed="0" w:qFormat="1"/>
    <w:lsdException w:name="Colorful List Accent 2" w:semiHidden="0" w:uiPriority="72" w:unhideWhenUsed="0" w:qFormat="1"/>
    <w:lsdException w:name="Colorful Grid Accent 2" w:semiHidden="0" w:uiPriority="73" w:unhideWhenUsed="0" w:qFormat="1"/>
    <w:lsdException w:name="Light Shading Accent 3" w:semiHidden="0" w:uiPriority="60" w:unhideWhenUsed="0" w:qFormat="1"/>
    <w:lsdException w:name="Light List Accent 3" w:semiHidden="0" w:uiPriority="61" w:unhideWhenUsed="0" w:qFormat="1"/>
    <w:lsdException w:name="Light Grid Accent 3" w:semiHidden="0" w:uiPriority="62" w:unhideWhenUsed="0" w:qFormat="1"/>
    <w:lsdException w:name="Medium Shading 1 Accent 3" w:semiHidden="0" w:uiPriority="63" w:unhideWhenUsed="0" w:qFormat="1"/>
    <w:lsdException w:name="Medium Shading 2 Accent 3" w:semiHidden="0" w:uiPriority="64" w:unhideWhenUsed="0" w:qFormat="1"/>
    <w:lsdException w:name="Medium List 1 Accent 3" w:semiHidden="0" w:uiPriority="65" w:unhideWhenUsed="0" w:qFormat="1"/>
    <w:lsdException w:name="Medium List 2 Accent 3" w:semiHidden="0" w:uiPriority="66" w:unhideWhenUsed="0" w:qFormat="1"/>
    <w:lsdException w:name="Medium Grid 1 Accent 3" w:semiHidden="0" w:uiPriority="67" w:unhideWhenUsed="0" w:qFormat="1"/>
    <w:lsdException w:name="Medium Grid 2 Accent 3" w:semiHidden="0" w:uiPriority="68" w:unhideWhenUsed="0" w:qFormat="1"/>
    <w:lsdException w:name="Medium Grid 3 Accent 3" w:semiHidden="0" w:uiPriority="69" w:unhideWhenUsed="0" w:qFormat="1"/>
    <w:lsdException w:name="Dark List Accent 3" w:semiHidden="0" w:uiPriority="70" w:unhideWhenUsed="0" w:qFormat="1"/>
    <w:lsdException w:name="Colorful Shading Accent 3" w:semiHidden="0" w:uiPriority="71" w:unhideWhenUsed="0" w:qFormat="1"/>
    <w:lsdException w:name="Colorful List Accent 3" w:semiHidden="0" w:uiPriority="72" w:unhideWhenUsed="0" w:qFormat="1"/>
    <w:lsdException w:name="Colorful Grid Accent 3" w:semiHidden="0" w:uiPriority="73" w:unhideWhenUsed="0" w:qFormat="1"/>
    <w:lsdException w:name="Light Shading Accent 4" w:semiHidden="0" w:uiPriority="60" w:unhideWhenUsed="0" w:qFormat="1"/>
    <w:lsdException w:name="Light List Accent 4" w:semiHidden="0" w:uiPriority="61" w:unhideWhenUsed="0" w:qFormat="1"/>
    <w:lsdException w:name="Light Grid Accent 4" w:semiHidden="0" w:uiPriority="62" w:unhideWhenUsed="0" w:qFormat="1"/>
    <w:lsdException w:name="Medium Shading 1 Accent 4" w:semiHidden="0" w:uiPriority="63" w:unhideWhenUsed="0" w:qFormat="1"/>
    <w:lsdException w:name="Medium Shading 2 Accent 4" w:semiHidden="0" w:uiPriority="64" w:unhideWhenUsed="0" w:qFormat="1"/>
    <w:lsdException w:name="Medium List 1 Accent 4" w:semiHidden="0" w:uiPriority="65" w:unhideWhenUsed="0" w:qFormat="1"/>
    <w:lsdException w:name="Medium List 2 Accent 4" w:semiHidden="0" w:uiPriority="66" w:unhideWhenUsed="0" w:qFormat="1"/>
    <w:lsdException w:name="Medium Grid 1 Accent 4" w:semiHidden="0" w:uiPriority="67" w:unhideWhenUsed="0" w:qFormat="1"/>
    <w:lsdException w:name="Medium Grid 2 Accent 4" w:semiHidden="0" w:uiPriority="68" w:unhideWhenUsed="0" w:qFormat="1"/>
    <w:lsdException w:name="Medium Grid 3 Accent 4" w:semiHidden="0" w:uiPriority="69" w:unhideWhenUsed="0" w:qFormat="1"/>
    <w:lsdException w:name="Dark List Accent 4" w:semiHidden="0" w:uiPriority="70" w:unhideWhenUsed="0" w:qFormat="1"/>
    <w:lsdException w:name="Colorful Shading Accent 4" w:semiHidden="0" w:uiPriority="71" w:unhideWhenUsed="0" w:qFormat="1"/>
    <w:lsdException w:name="Colorful List Accent 4" w:semiHidden="0" w:uiPriority="72" w:unhideWhenUsed="0" w:qFormat="1"/>
    <w:lsdException w:name="Colorful Grid Accent 4" w:semiHidden="0" w:uiPriority="73" w:unhideWhenUsed="0" w:qFormat="1"/>
    <w:lsdException w:name="Light Shading Accent 5" w:semiHidden="0" w:uiPriority="60" w:unhideWhenUsed="0" w:qFormat="1"/>
    <w:lsdException w:name="Light List Accent 5" w:semiHidden="0" w:uiPriority="61" w:unhideWhenUsed="0" w:qFormat="1"/>
    <w:lsdException w:name="Light Grid Accent 5" w:semiHidden="0" w:uiPriority="62" w:unhideWhenUsed="0" w:qFormat="1"/>
    <w:lsdException w:name="Medium Shading 1 Accent 5" w:semiHidden="0" w:uiPriority="63" w:unhideWhenUsed="0" w:qFormat="1"/>
    <w:lsdException w:name="Medium Shading 2 Accent 5" w:semiHidden="0" w:uiPriority="64" w:unhideWhenUsed="0" w:qFormat="1"/>
    <w:lsdException w:name="Medium List 1 Accent 5" w:semiHidden="0" w:uiPriority="65" w:unhideWhenUsed="0" w:qFormat="1"/>
    <w:lsdException w:name="Medium List 2 Accent 5" w:semiHidden="0" w:uiPriority="66" w:unhideWhenUsed="0" w:qFormat="1"/>
    <w:lsdException w:name="Medium Grid 1 Accent 5" w:semiHidden="0" w:uiPriority="67" w:unhideWhenUsed="0" w:qFormat="1"/>
    <w:lsdException w:name="Medium Grid 2 Accent 5" w:semiHidden="0" w:uiPriority="68" w:unhideWhenUsed="0" w:qFormat="1"/>
    <w:lsdException w:name="Medium Grid 3 Accent 5" w:semiHidden="0" w:uiPriority="69" w:unhideWhenUsed="0" w:qFormat="1"/>
    <w:lsdException w:name="Dark List Accent 5" w:semiHidden="0" w:uiPriority="70" w:unhideWhenUsed="0" w:qFormat="1"/>
    <w:lsdException w:name="Colorful Shading Accent 5" w:semiHidden="0" w:uiPriority="71" w:unhideWhenUsed="0" w:qFormat="1"/>
    <w:lsdException w:name="Colorful List Accent 5" w:semiHidden="0" w:uiPriority="72" w:unhideWhenUsed="0" w:qFormat="1"/>
    <w:lsdException w:name="Colorful Grid Accent 5" w:semiHidden="0" w:uiPriority="73" w:unhideWhenUsed="0" w:qFormat="1"/>
    <w:lsdException w:name="Light Shading Accent 6" w:semiHidden="0" w:uiPriority="60" w:unhideWhenUsed="0" w:qFormat="1"/>
    <w:lsdException w:name="Light List Accent 6" w:semiHidden="0" w:uiPriority="61" w:unhideWhenUsed="0" w:qFormat="1"/>
    <w:lsdException w:name="Light Grid Accent 6" w:semiHidden="0" w:uiPriority="62" w:unhideWhenUsed="0" w:qFormat="1"/>
    <w:lsdException w:name="Medium Shading 1 Accent 6" w:semiHidden="0" w:uiPriority="63" w:unhideWhenUsed="0" w:qFormat="1"/>
    <w:lsdException w:name="Medium Shading 2 Accent 6" w:semiHidden="0" w:uiPriority="64" w:unhideWhenUsed="0" w:qFormat="1"/>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qFormat="1"/>
    <w:lsdException w:name="Colorful Shading Accent 6" w:semiHidden="0" w:uiPriority="71" w:unhideWhenUsed="0" w:qFormat="1"/>
    <w:lsdException w:name="Colorful List Accent 6" w:semiHidden="0" w:uiPriority="72" w:unhideWhenUsed="0" w:qFormat="1"/>
    <w:lsdException w:name="Colorful Grid Accent 6" w:semiHidden="0" w:uiPriority="73"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nhideWhenUsed/>
    <w:qFormat/>
    <w:rsid w:val="000B6CEE"/>
    <w:pPr>
      <w:jc w:val="both"/>
    </w:pPr>
    <w:rPr>
      <w:rFonts w:hint="eastAsia"/>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B6CEE"/>
    <w:pPr>
      <w:tabs>
        <w:tab w:val="center" w:pos="4153"/>
        <w:tab w:val="right" w:pos="8306"/>
      </w:tabs>
      <w:snapToGrid w:val="0"/>
      <w:jc w:val="left"/>
    </w:pPr>
    <w:rPr>
      <w:sz w:val="18"/>
    </w:rPr>
  </w:style>
  <w:style w:type="paragraph" w:styleId="a4">
    <w:name w:val="header"/>
    <w:basedOn w:val="a"/>
    <w:link w:val="Char0"/>
    <w:uiPriority w:val="99"/>
    <w:unhideWhenUsed/>
    <w:rsid w:val="000B6CEE"/>
    <w:pPr>
      <w:pBdr>
        <w:bottom w:val="single" w:sz="6" w:space="1" w:color="auto"/>
      </w:pBdr>
      <w:tabs>
        <w:tab w:val="center" w:pos="4153"/>
        <w:tab w:val="right" w:pos="8306"/>
      </w:tabs>
      <w:snapToGrid w:val="0"/>
      <w:jc w:val="center"/>
    </w:pPr>
    <w:rPr>
      <w:sz w:val="18"/>
    </w:rPr>
  </w:style>
  <w:style w:type="character" w:customStyle="1" w:styleId="Char0">
    <w:name w:val="页眉 Char"/>
    <w:basedOn w:val="a0"/>
    <w:link w:val="a4"/>
    <w:uiPriority w:val="99"/>
    <w:unhideWhenUsed/>
    <w:locked/>
    <w:rsid w:val="000B6CEE"/>
    <w:rPr>
      <w:rFonts w:ascii="Times New Roman" w:hint="default"/>
      <w:sz w:val="18"/>
    </w:rPr>
  </w:style>
  <w:style w:type="character" w:customStyle="1" w:styleId="Char">
    <w:name w:val="页脚 Char"/>
    <w:basedOn w:val="a0"/>
    <w:link w:val="a3"/>
    <w:uiPriority w:val="99"/>
    <w:unhideWhenUsed/>
    <w:locked/>
    <w:rsid w:val="000B6CEE"/>
    <w:rPr>
      <w:rFonts w:ascii="Times New Roman" w:hint="default"/>
      <w:sz w:val="18"/>
    </w:rPr>
  </w:style>
</w:styles>
</file>

<file path=word/webSettings.xml><?xml version="1.0" encoding="utf-8"?>
<w:webSettings xmlns:r="http://schemas.openxmlformats.org/officeDocument/2006/relationships" xmlns:w="http://schemas.openxmlformats.org/wordprocessingml/2006/main">
  <w:divs>
    <w:div w:id="32309849">
      <w:bodyDiv w:val="1"/>
      <w:marLeft w:val="0"/>
      <w:marRight w:val="0"/>
      <w:marTop w:val="0"/>
      <w:marBottom w:val="0"/>
      <w:divBdr>
        <w:top w:val="none" w:sz="0" w:space="0" w:color="auto"/>
        <w:left w:val="none" w:sz="0" w:space="0" w:color="auto"/>
        <w:bottom w:val="none" w:sz="0" w:space="0" w:color="auto"/>
        <w:right w:val="none" w:sz="0" w:space="0" w:color="auto"/>
      </w:divBdr>
    </w:div>
    <w:div w:id="187448354">
      <w:bodyDiv w:val="1"/>
      <w:marLeft w:val="0"/>
      <w:marRight w:val="0"/>
      <w:marTop w:val="0"/>
      <w:marBottom w:val="0"/>
      <w:divBdr>
        <w:top w:val="none" w:sz="0" w:space="0" w:color="auto"/>
        <w:left w:val="none" w:sz="0" w:space="0" w:color="auto"/>
        <w:bottom w:val="none" w:sz="0" w:space="0" w:color="auto"/>
        <w:right w:val="none" w:sz="0" w:space="0" w:color="auto"/>
      </w:divBdr>
    </w:div>
    <w:div w:id="664095033">
      <w:bodyDiv w:val="1"/>
      <w:marLeft w:val="0"/>
      <w:marRight w:val="0"/>
      <w:marTop w:val="0"/>
      <w:marBottom w:val="0"/>
      <w:divBdr>
        <w:top w:val="none" w:sz="0" w:space="0" w:color="auto"/>
        <w:left w:val="none" w:sz="0" w:space="0" w:color="auto"/>
        <w:bottom w:val="none" w:sz="0" w:space="0" w:color="auto"/>
        <w:right w:val="none" w:sz="0" w:space="0" w:color="auto"/>
      </w:divBdr>
    </w:div>
    <w:div w:id="737753910">
      <w:bodyDiv w:val="1"/>
      <w:marLeft w:val="0"/>
      <w:marRight w:val="0"/>
      <w:marTop w:val="0"/>
      <w:marBottom w:val="0"/>
      <w:divBdr>
        <w:top w:val="none" w:sz="0" w:space="0" w:color="auto"/>
        <w:left w:val="none" w:sz="0" w:space="0" w:color="auto"/>
        <w:bottom w:val="none" w:sz="0" w:space="0" w:color="auto"/>
        <w:right w:val="none" w:sz="0" w:space="0" w:color="auto"/>
      </w:divBdr>
    </w:div>
    <w:div w:id="740174229">
      <w:bodyDiv w:val="1"/>
      <w:marLeft w:val="0"/>
      <w:marRight w:val="0"/>
      <w:marTop w:val="0"/>
      <w:marBottom w:val="0"/>
      <w:divBdr>
        <w:top w:val="none" w:sz="0" w:space="0" w:color="auto"/>
        <w:left w:val="none" w:sz="0" w:space="0" w:color="auto"/>
        <w:bottom w:val="none" w:sz="0" w:space="0" w:color="auto"/>
        <w:right w:val="none" w:sz="0" w:space="0" w:color="auto"/>
      </w:divBdr>
    </w:div>
    <w:div w:id="1636334658">
      <w:bodyDiv w:val="1"/>
      <w:marLeft w:val="0"/>
      <w:marRight w:val="0"/>
      <w:marTop w:val="0"/>
      <w:marBottom w:val="0"/>
      <w:divBdr>
        <w:top w:val="none" w:sz="0" w:space="0" w:color="auto"/>
        <w:left w:val="none" w:sz="0" w:space="0" w:color="auto"/>
        <w:bottom w:val="none" w:sz="0" w:space="0" w:color="auto"/>
        <w:right w:val="none" w:sz="0" w:space="0" w:color="auto"/>
      </w:divBdr>
    </w:div>
    <w:div w:id="1742868254">
      <w:bodyDiv w:val="1"/>
      <w:marLeft w:val="0"/>
      <w:marRight w:val="0"/>
      <w:marTop w:val="0"/>
      <w:marBottom w:val="0"/>
      <w:divBdr>
        <w:top w:val="none" w:sz="0" w:space="0" w:color="auto"/>
        <w:left w:val="none" w:sz="0" w:space="0" w:color="auto"/>
        <w:bottom w:val="none" w:sz="0" w:space="0" w:color="auto"/>
        <w:right w:val="none" w:sz="0" w:space="0" w:color="auto"/>
      </w:divBdr>
    </w:div>
    <w:div w:id="1817642764">
      <w:bodyDiv w:val="1"/>
      <w:marLeft w:val="0"/>
      <w:marRight w:val="0"/>
      <w:marTop w:val="0"/>
      <w:marBottom w:val="0"/>
      <w:divBdr>
        <w:top w:val="none" w:sz="0" w:space="0" w:color="auto"/>
        <w:left w:val="none" w:sz="0" w:space="0" w:color="auto"/>
        <w:bottom w:val="none" w:sz="0" w:space="0" w:color="auto"/>
        <w:right w:val="none" w:sz="0" w:space="0" w:color="auto"/>
      </w:divBdr>
    </w:div>
    <w:div w:id="1904638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17</Pages>
  <Words>6363</Words>
  <Characters>5047</Characters>
  <Application>Microsoft Office Word</Application>
  <DocSecurity>0</DocSecurity>
  <Lines>42</Lines>
  <Paragraphs>22</Paragraphs>
  <ScaleCrop>false</ScaleCrop>
  <Company>WwW.YlmF.CoM</Company>
  <LinksUpToDate>false</LinksUpToDate>
  <CharactersWithSpaces>11388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雨林木风</cp:lastModifiedBy>
  <cp:revision>3</cp:revision>
  <dcterms:created xsi:type="dcterms:W3CDTF">2019-10-09T01:44:00Z</dcterms:created>
  <dcterms:modified xsi:type="dcterms:W3CDTF">2019-10-09T03:21:00Z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