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5C4184">
      <w:pPr>
        <w:spacing w:line="540" w:lineRule="exact"/>
        <w:jc w:val="center"/>
        <w:rPr>
          <w:rFonts w:ascii="宋体" w:hAnsi="宋体"/>
          <w:b/>
          <w:sz w:val="52"/>
          <w:szCs w:val="52"/>
        </w:rPr>
      </w:pPr>
      <w:r>
        <w:rPr>
          <w:rFonts w:ascii="宋体" w:hAnsi="宋体" w:hint="eastAsia"/>
          <w:b/>
          <w:sz w:val="52"/>
          <w:szCs w:val="52"/>
        </w:rPr>
        <w:t>本溪市明山区林业局</w:t>
      </w:r>
      <w:r>
        <w:rPr>
          <w:rFonts w:ascii="宋体" w:hAnsi="宋体" w:hint="eastAsia"/>
          <w:b/>
          <w:sz w:val="52"/>
          <w:szCs w:val="52"/>
        </w:rPr>
        <w:t>2019</w:t>
      </w:r>
      <w:r>
        <w:rPr>
          <w:rFonts w:ascii="宋体" w:hAnsi="宋体" w:hint="eastAsia"/>
          <w:b/>
          <w:sz w:val="52"/>
          <w:szCs w:val="52"/>
        </w:rPr>
        <w:t>年度部门决算</w:t>
      </w:r>
    </w:p>
    <w:p w:rsidR="00B15C5F" w:rsidRDefault="00B15C5F">
      <w:pPr>
        <w:spacing w:line="540" w:lineRule="exact"/>
        <w:jc w:val="center"/>
        <w:rPr>
          <w:b/>
          <w:sz w:val="44"/>
          <w:szCs w:val="44"/>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rPr>
      </w:pPr>
    </w:p>
    <w:p w:rsidR="00B15C5F" w:rsidRDefault="00B15C5F">
      <w:pPr>
        <w:spacing w:line="540" w:lineRule="exact"/>
        <w:jc w:val="center"/>
        <w:rPr>
          <w:b/>
          <w:sz w:val="44"/>
          <w:szCs w:val="44"/>
        </w:rPr>
      </w:pPr>
    </w:p>
    <w:p w:rsidR="00B15C5F" w:rsidRDefault="00B15C5F">
      <w:pPr>
        <w:spacing w:line="540" w:lineRule="exact"/>
        <w:jc w:val="center"/>
        <w:rPr>
          <w:b/>
          <w:sz w:val="44"/>
          <w:szCs w:val="44"/>
        </w:rPr>
      </w:pPr>
    </w:p>
    <w:p w:rsidR="00B15C5F" w:rsidRDefault="005C4184">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B15C5F" w:rsidRDefault="00B15C5F">
      <w:pPr>
        <w:spacing w:line="540" w:lineRule="exact"/>
        <w:rPr>
          <w:b/>
          <w:sz w:val="44"/>
          <w:szCs w:val="44"/>
          <w:u w:val="single"/>
        </w:rPr>
      </w:pPr>
    </w:p>
    <w:p w:rsidR="00B15C5F" w:rsidRDefault="00B15C5F">
      <w:pPr>
        <w:spacing w:line="540" w:lineRule="exact"/>
        <w:rPr>
          <w:b/>
          <w:sz w:val="44"/>
          <w:szCs w:val="44"/>
          <w:u w:val="single"/>
        </w:rPr>
      </w:pPr>
    </w:p>
    <w:p w:rsidR="00B15C5F" w:rsidRDefault="005C4184">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本溪市</w:t>
      </w:r>
      <w:r>
        <w:rPr>
          <w:rFonts w:ascii="黑体" w:eastAsia="黑体" w:hAnsi="黑体" w:hint="eastAsia"/>
          <w:sz w:val="32"/>
          <w:szCs w:val="32"/>
        </w:rPr>
        <w:t>明山区林业局</w:t>
      </w:r>
      <w:r>
        <w:rPr>
          <w:rFonts w:ascii="黑体" w:eastAsia="黑体" w:hAnsi="黑体" w:hint="eastAsia"/>
          <w:sz w:val="32"/>
          <w:szCs w:val="32"/>
        </w:rPr>
        <w:t>概况</w:t>
      </w:r>
    </w:p>
    <w:p w:rsidR="00B15C5F" w:rsidRDefault="005C4184">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B15C5F" w:rsidRDefault="005C4184">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B15C5F" w:rsidRDefault="005C4184">
      <w:pPr>
        <w:spacing w:line="54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本溪市</w:t>
      </w:r>
      <w:r>
        <w:rPr>
          <w:rFonts w:ascii="黑体" w:eastAsia="黑体" w:hAnsi="黑体" w:hint="eastAsia"/>
          <w:sz w:val="32"/>
          <w:szCs w:val="32"/>
        </w:rPr>
        <w:t>明山区林业局</w:t>
      </w:r>
      <w:r>
        <w:rPr>
          <w:rFonts w:ascii="黑体" w:eastAsia="黑体" w:hAnsi="黑体" w:hint="eastAsia"/>
          <w:sz w:val="32"/>
          <w:szCs w:val="32"/>
        </w:rPr>
        <w:t>2019</w:t>
      </w:r>
      <w:r>
        <w:rPr>
          <w:rFonts w:ascii="黑体" w:eastAsia="黑体" w:hAnsi="黑体" w:hint="eastAsia"/>
          <w:sz w:val="32"/>
          <w:szCs w:val="32"/>
        </w:rPr>
        <w:t>年度部门决算报表</w:t>
      </w:r>
    </w:p>
    <w:p w:rsidR="00B15C5F" w:rsidRDefault="005C4184">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w:t>
      </w:r>
      <w:r>
        <w:rPr>
          <w:rFonts w:ascii="仿宋_GB2312" w:eastAsia="仿宋_GB2312" w:hAnsi="仿宋" w:hint="eastAsia"/>
          <w:sz w:val="32"/>
          <w:szCs w:val="32"/>
        </w:rPr>
        <w:t>年度收入支出决算总表</w:t>
      </w:r>
    </w:p>
    <w:p w:rsidR="00B15C5F" w:rsidRDefault="005C4184">
      <w:pPr>
        <w:spacing w:line="540" w:lineRule="exact"/>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2019</w:t>
      </w:r>
      <w:r>
        <w:rPr>
          <w:rFonts w:ascii="仿宋_GB2312" w:eastAsia="仿宋_GB2312" w:hAnsi="仿宋" w:hint="eastAsia"/>
          <w:sz w:val="32"/>
          <w:szCs w:val="32"/>
        </w:rPr>
        <w:t>年度</w:t>
      </w:r>
      <w:r>
        <w:rPr>
          <w:rFonts w:ascii="仿宋_GB2312" w:eastAsia="仿宋_GB2312" w:hint="eastAsia"/>
          <w:sz w:val="32"/>
          <w:szCs w:val="32"/>
        </w:rPr>
        <w:t>收入决算表</w:t>
      </w:r>
    </w:p>
    <w:p w:rsidR="00B15C5F" w:rsidRDefault="005C4184">
      <w:pPr>
        <w:spacing w:line="540" w:lineRule="exact"/>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2019</w:t>
      </w:r>
      <w:r>
        <w:rPr>
          <w:rFonts w:ascii="仿宋_GB2312" w:eastAsia="仿宋_GB2312" w:hAnsi="仿宋" w:hint="eastAsia"/>
          <w:sz w:val="32"/>
          <w:szCs w:val="32"/>
        </w:rPr>
        <w:t>年度</w:t>
      </w:r>
      <w:r>
        <w:rPr>
          <w:rFonts w:ascii="仿宋_GB2312" w:eastAsia="仿宋_GB2312" w:hint="eastAsia"/>
          <w:sz w:val="32"/>
          <w:szCs w:val="32"/>
        </w:rPr>
        <w:t>支出决算表</w:t>
      </w:r>
    </w:p>
    <w:p w:rsidR="00B15C5F" w:rsidRDefault="005C4184">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w:t>
      </w:r>
      <w:r>
        <w:rPr>
          <w:rFonts w:ascii="仿宋_GB2312" w:eastAsia="仿宋_GB2312" w:hAnsi="仿宋" w:hint="eastAsia"/>
          <w:sz w:val="32"/>
          <w:szCs w:val="32"/>
        </w:rPr>
        <w:t>年度财政拨款收入支出决算表</w:t>
      </w:r>
    </w:p>
    <w:p w:rsidR="00B15C5F" w:rsidRDefault="005C4184">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B15C5F" w:rsidRDefault="005C4184">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B15C5F" w:rsidRDefault="005C4184">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年度政府性基金预算财政拨款收入支出决算表</w:t>
      </w:r>
    </w:p>
    <w:p w:rsidR="00B15C5F" w:rsidRDefault="005C4184">
      <w:pPr>
        <w:spacing w:line="540" w:lineRule="exact"/>
        <w:rPr>
          <w:rFonts w:ascii="仿宋_GB2312" w:eastAsia="仿宋_GB2312"/>
          <w:sz w:val="32"/>
          <w:szCs w:val="32"/>
        </w:rPr>
      </w:pPr>
      <w:r>
        <w:rPr>
          <w:rFonts w:ascii="仿宋_GB2312" w:eastAsia="仿宋_GB2312" w:hint="eastAsia"/>
          <w:sz w:val="32"/>
          <w:szCs w:val="32"/>
        </w:rPr>
        <w:t>八、</w:t>
      </w:r>
      <w:r>
        <w:rPr>
          <w:rFonts w:ascii="仿宋_GB2312" w:eastAsia="仿宋_GB2312" w:hAnsi="仿宋" w:hint="eastAsia"/>
          <w:sz w:val="32"/>
          <w:szCs w:val="32"/>
        </w:rPr>
        <w:t>2019</w:t>
      </w:r>
      <w:r>
        <w:rPr>
          <w:rFonts w:ascii="仿宋_GB2312" w:eastAsia="仿宋_GB2312" w:hAnsi="仿宋" w:hint="eastAsia"/>
          <w:sz w:val="32"/>
          <w:szCs w:val="32"/>
        </w:rPr>
        <w:t>年度财政专户管理资金收入支出决算表</w:t>
      </w:r>
    </w:p>
    <w:p w:rsidR="00B15C5F" w:rsidRDefault="005C4184">
      <w:pPr>
        <w:spacing w:line="540" w:lineRule="exact"/>
        <w:ind w:left="640" w:hangingChars="200" w:hanging="640"/>
        <w:rPr>
          <w:rFonts w:ascii="仿宋_GB2312" w:eastAsia="仿宋_GB2312"/>
          <w:sz w:val="32"/>
          <w:szCs w:val="32"/>
        </w:rPr>
      </w:pPr>
      <w:r>
        <w:rPr>
          <w:rFonts w:ascii="仿宋_GB2312" w:eastAsia="仿宋_GB2312" w:hint="eastAsia"/>
          <w:sz w:val="32"/>
          <w:szCs w:val="32"/>
        </w:rPr>
        <w:t>九、</w:t>
      </w:r>
      <w:r>
        <w:rPr>
          <w:rFonts w:ascii="仿宋_GB2312" w:eastAsia="仿宋_GB2312"/>
          <w:sz w:val="32"/>
          <w:szCs w:val="32"/>
        </w:rPr>
        <w:t>201</w:t>
      </w:r>
      <w:r>
        <w:rPr>
          <w:rFonts w:ascii="仿宋_GB2312" w:eastAsia="仿宋_GB2312" w:hint="eastAsia"/>
          <w:sz w:val="32"/>
          <w:szCs w:val="32"/>
        </w:rPr>
        <w:t>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B15C5F" w:rsidRDefault="005C4184">
      <w:pPr>
        <w:spacing w:line="540" w:lineRule="exact"/>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本溪市</w:t>
      </w:r>
      <w:r>
        <w:rPr>
          <w:rFonts w:ascii="黑体" w:eastAsia="黑体" w:hAnsi="黑体" w:hint="eastAsia"/>
          <w:sz w:val="32"/>
          <w:szCs w:val="32"/>
        </w:rPr>
        <w:t>明山区林业局</w:t>
      </w:r>
      <w:r>
        <w:rPr>
          <w:rFonts w:ascii="黑体" w:eastAsia="黑体" w:hAnsi="黑体" w:hint="eastAsia"/>
          <w:sz w:val="32"/>
          <w:szCs w:val="32"/>
        </w:rPr>
        <w:t>2019</w:t>
      </w:r>
      <w:r>
        <w:rPr>
          <w:rFonts w:ascii="黑体" w:eastAsia="黑体" w:hAnsi="黑体" w:hint="eastAsia"/>
          <w:sz w:val="32"/>
          <w:szCs w:val="32"/>
        </w:rPr>
        <w:t>年度部门决算情况说明</w:t>
      </w:r>
    </w:p>
    <w:p w:rsidR="00B15C5F" w:rsidRDefault="005C4184">
      <w:pPr>
        <w:spacing w:line="54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B15C5F" w:rsidRDefault="00B15C5F">
      <w:pPr>
        <w:spacing w:line="540" w:lineRule="exact"/>
        <w:jc w:val="center"/>
        <w:rPr>
          <w:rFonts w:ascii="黑体" w:eastAsia="黑体" w:hAnsi="黑体"/>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b/>
          <w:sz w:val="44"/>
          <w:szCs w:val="44"/>
          <w:u w:val="single"/>
        </w:rPr>
      </w:pPr>
    </w:p>
    <w:p w:rsidR="00B15C5F" w:rsidRDefault="00B15C5F">
      <w:pPr>
        <w:spacing w:line="540" w:lineRule="exact"/>
        <w:jc w:val="center"/>
        <w:rPr>
          <w:rFonts w:ascii="黑体" w:eastAsia="黑体"/>
          <w:sz w:val="32"/>
          <w:szCs w:val="32"/>
        </w:rPr>
      </w:pPr>
    </w:p>
    <w:p w:rsidR="00B15C5F" w:rsidRDefault="00B15C5F">
      <w:pPr>
        <w:spacing w:line="540" w:lineRule="exact"/>
        <w:jc w:val="center"/>
        <w:rPr>
          <w:rFonts w:ascii="黑体" w:eastAsia="黑体"/>
          <w:sz w:val="32"/>
          <w:szCs w:val="32"/>
        </w:rPr>
      </w:pPr>
    </w:p>
    <w:p w:rsidR="00B15C5F" w:rsidRDefault="005C4184">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本溪市</w:t>
      </w:r>
      <w:r>
        <w:rPr>
          <w:rFonts w:ascii="宋体" w:hAnsi="宋体" w:hint="eastAsia"/>
          <w:b/>
          <w:sz w:val="36"/>
          <w:szCs w:val="36"/>
        </w:rPr>
        <w:t>明山区林业局</w:t>
      </w:r>
      <w:r>
        <w:rPr>
          <w:rFonts w:ascii="宋体" w:hAnsi="宋体" w:hint="eastAsia"/>
          <w:b/>
          <w:sz w:val="36"/>
          <w:szCs w:val="36"/>
        </w:rPr>
        <w:t>概况</w:t>
      </w:r>
    </w:p>
    <w:p w:rsidR="00B15C5F" w:rsidRDefault="00B15C5F">
      <w:pPr>
        <w:spacing w:line="540" w:lineRule="exact"/>
        <w:ind w:firstLineChars="200" w:firstLine="640"/>
        <w:jc w:val="left"/>
        <w:rPr>
          <w:rFonts w:ascii="黑体" w:eastAsia="黑体"/>
          <w:sz w:val="32"/>
          <w:szCs w:val="32"/>
        </w:rPr>
      </w:pPr>
    </w:p>
    <w:p w:rsidR="00B15C5F" w:rsidRDefault="005C4184">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B15C5F" w:rsidRDefault="005C4184">
      <w:pPr>
        <w:widowControl/>
        <w:ind w:leftChars="76" w:left="160" w:firstLineChars="150" w:firstLine="480"/>
        <w:jc w:val="left"/>
        <w:rPr>
          <w:rFonts w:ascii="仿宋_GB2312" w:eastAsia="仿宋_GB2312" w:hAnsi="仿宋"/>
          <w:color w:val="0000FF"/>
          <w:sz w:val="32"/>
          <w:szCs w:val="32"/>
        </w:rPr>
      </w:pPr>
      <w:r>
        <w:rPr>
          <w:rFonts w:ascii="仿宋_GB2312" w:eastAsia="仿宋_GB2312" w:hAnsi="宋体" w:cs="宋体" w:hint="eastAsia"/>
          <w:kern w:val="0"/>
          <w:sz w:val="32"/>
          <w:szCs w:val="32"/>
        </w:rPr>
        <w:t>（一）贯彻执行国家、省、市有关林业的方针、政策和法律、法规；拟订全区林业及其生态建设的相关政策、发展战略、中长期规划；起草地区性规章、制度并监督实施；承担林业生态文明建设的有关工作。组织指导我区林业改革和农村林业发展，依法维护农民经营林业的合法权益。</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rPr>
        <w:t>（二）承担推进全区林业改革、维护农民经营林业合法权益的责任。拟订我区重大林业改革意见并指导监督实施。拟订我区农村林业发展、维护农民经营林业合法的政策措施，指导、监督农村林地承包经营和林权流转，调处林权纠纷和林地承包合同纠纷。依法负责退耕还林工作。指导国</w:t>
      </w:r>
      <w:r>
        <w:rPr>
          <w:rFonts w:ascii="仿宋_GB2312" w:eastAsia="仿宋_GB2312" w:hAnsi="宋体" w:cs="宋体" w:hint="eastAsia"/>
          <w:kern w:val="0"/>
          <w:sz w:val="32"/>
          <w:szCs w:val="32"/>
        </w:rPr>
        <w:t>有林场（苗圃）和基层林业工作机构的建设和管理。</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rPr>
        <w:t>（三）组织、协调、指导、监督全区造林绿化工作。制定全区造林绿化的规划、计划、拟订相关标准和规程并监督执行，指导各类公益林和商品林的培育，指导植树造林、封山育林；指导、监督全民义务植树、造林绿化工作。承担明山区绿化委员会的日常工作，组织、协调开展全民义务植树和绿化工作。</w:t>
      </w:r>
      <w:r>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lastRenderedPageBreak/>
        <w:t xml:space="preserve">    </w:t>
      </w:r>
      <w:r>
        <w:rPr>
          <w:rFonts w:ascii="仿宋_GB2312" w:eastAsia="仿宋_GB2312" w:hAnsi="宋体" w:cs="宋体" w:hint="eastAsia"/>
          <w:kern w:val="0"/>
          <w:sz w:val="32"/>
          <w:szCs w:val="32"/>
        </w:rPr>
        <w:t>（四）承担全区森林资源保护发展监督管理的责任。组织全区森林资源调查、监测和统计；组织编制、审核森林采伐限额并监督执行。组织、协调、指导、监督全区森林资源作业设计，负责全区征占林地</w:t>
      </w:r>
      <w:r>
        <w:rPr>
          <w:rFonts w:ascii="仿宋_GB2312" w:eastAsia="仿宋_GB2312" w:hAnsi="宋体" w:cs="宋体" w:hint="eastAsia"/>
          <w:kern w:val="0"/>
          <w:sz w:val="32"/>
          <w:szCs w:val="32"/>
        </w:rPr>
        <w:t>项目的申报；监督检查林木凭证采伐、运输、经营和加工，组织指导林地、林权管理，组织实施林权登记、发证工作，管理重点国有森林资源。</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rPr>
        <w:t>（五）组织指导区域内野生动植物资源的保护和合理开发利用。依法组织、指导陆生野生动植物的救护及疫源疫病监测；监督管理全区陆生野生动植物猎捕或采集、驯养繁殖或培植、经营利用。保护和合理开发森林、野生动植物资源，优化配置林业资源，促进林业可持续发展。</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rPr>
        <w:t>（六）组织、协调、指导和监督全区山区资源开发利用工作。监督检查各产业对山区资源的开发利用，拟订我区产业发展实施规划；引导林</w:t>
      </w:r>
      <w:r>
        <w:rPr>
          <w:rFonts w:ascii="仿宋_GB2312" w:eastAsia="仿宋_GB2312" w:hAnsi="宋体" w:cs="宋体" w:hint="eastAsia"/>
          <w:kern w:val="0"/>
          <w:sz w:val="32"/>
          <w:szCs w:val="32"/>
        </w:rPr>
        <w:t>业产业结构的合理调整和林业资源的合理配置，指导科学合理地开发利用林地；按照国家、省、市有关规定，组织协调我区林业产业发展，组织指导林产品质量监督。</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rPr>
        <w:t>（七）承担组织、协调、指导和监督全区森林防火工作的责任，组织、协调、指导森林防火队伍建设和扑防工作，承担全区森林防火指挥部的具体工作。承担林业行政执法的责任，办理破坏森林资源案件；指导林业有害生物</w:t>
      </w:r>
      <w:r>
        <w:rPr>
          <w:rFonts w:ascii="仿宋_GB2312" w:eastAsia="仿宋_GB2312" w:hAnsi="宋体" w:cs="宋体" w:hint="eastAsia"/>
          <w:kern w:val="0"/>
          <w:sz w:val="32"/>
          <w:szCs w:val="32"/>
        </w:rPr>
        <w:lastRenderedPageBreak/>
        <w:t>的防治、检疫工作；指导种苗生产和经营工作。</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rPr>
        <w:t>（八）编制全区林业发展中长期规划；编制部门预算并组织实施，负责管理区级林业资金及林业基金，监督全区林业资金及</w:t>
      </w:r>
      <w:r>
        <w:rPr>
          <w:rFonts w:ascii="仿宋_GB2312" w:eastAsia="仿宋_GB2312" w:hAnsi="宋体" w:cs="宋体" w:hint="eastAsia"/>
          <w:kern w:val="0"/>
          <w:sz w:val="32"/>
          <w:szCs w:val="32"/>
        </w:rPr>
        <w:t>基金的管理和使用；监管国有林业资产；负责提出林业固定资产投资规模和方向，编制全区林业及生态建设的年度生产计划，并对林业基金进行征收和管理。负责全区林业统计工作。</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rPr>
        <w:t>（九）组织指导林业及其生态建设的科技教育培训、技术推广工作；指导全区林业队伍建设。</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rPr>
        <w:t>（十）承办区政府交办的其他事项。</w:t>
      </w:r>
    </w:p>
    <w:p w:rsidR="00B15C5F" w:rsidRDefault="005C4184">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纳入本溪市</w:t>
      </w:r>
      <w:r>
        <w:rPr>
          <w:rFonts w:ascii="仿宋_GB2312" w:eastAsia="仿宋_GB2312" w:hint="eastAsia"/>
          <w:b/>
          <w:sz w:val="32"/>
          <w:szCs w:val="32"/>
        </w:rPr>
        <w:t>明山区林业局</w:t>
      </w:r>
      <w:r>
        <w:rPr>
          <w:rFonts w:ascii="仿宋_GB2312" w:eastAsia="仿宋_GB2312" w:hint="eastAsia"/>
          <w:b/>
          <w:sz w:val="32"/>
          <w:szCs w:val="32"/>
        </w:rPr>
        <w:t>2019</w:t>
      </w:r>
      <w:r>
        <w:rPr>
          <w:rFonts w:ascii="仿宋_GB2312" w:eastAsia="仿宋_GB2312" w:hint="eastAsia"/>
          <w:b/>
          <w:sz w:val="32"/>
          <w:szCs w:val="32"/>
        </w:rPr>
        <w:t>年部门决算编制范围的二级预算单位包括：</w:t>
      </w:r>
    </w:p>
    <w:p w:rsidR="00B15C5F" w:rsidRDefault="005C4184">
      <w:pPr>
        <w:snapToGrid w:val="0"/>
        <w:spacing w:line="520" w:lineRule="exact"/>
        <w:ind w:firstLineChars="200" w:firstLine="640"/>
        <w:rPr>
          <w:rFonts w:ascii="仿宋_GB2312" w:eastAsia="仿宋_GB2312" w:hAnsi="仿宋"/>
          <w:color w:val="0000FF"/>
          <w:sz w:val="32"/>
          <w:szCs w:val="32"/>
        </w:rPr>
      </w:pPr>
      <w:r>
        <w:rPr>
          <w:rFonts w:ascii="仿宋_GB2312" w:eastAsia="仿宋_GB2312" w:hAnsi="黑体" w:hint="eastAsia"/>
          <w:sz w:val="32"/>
          <w:szCs w:val="32"/>
        </w:rPr>
        <w:t>五个事业单位（不独立核算），</w:t>
      </w:r>
      <w:r>
        <w:rPr>
          <w:rFonts w:ascii="仿宋_GB2312" w:eastAsia="仿宋_GB2312" w:hAnsi="黑体" w:hint="eastAsia"/>
          <w:sz w:val="32"/>
          <w:szCs w:val="32"/>
        </w:rPr>
        <w:t>明山区青山保护局、明山区生态公益林管理办公室、明山区林政稽查大队、明山区森林资源保护管理站、明山</w:t>
      </w:r>
      <w:r>
        <w:rPr>
          <w:rFonts w:ascii="仿宋_GB2312" w:eastAsia="仿宋_GB2312" w:hAnsi="黑体" w:hint="eastAsia"/>
          <w:sz w:val="32"/>
          <w:szCs w:val="32"/>
        </w:rPr>
        <w:t>区林业工作总站。</w:t>
      </w:r>
    </w:p>
    <w:p w:rsidR="00B15C5F" w:rsidRDefault="00B15C5F">
      <w:pPr>
        <w:spacing w:line="540" w:lineRule="exact"/>
        <w:rPr>
          <w:rFonts w:ascii="宋体" w:hAnsi="宋体"/>
          <w:b/>
          <w:sz w:val="36"/>
          <w:szCs w:val="36"/>
        </w:rPr>
      </w:pPr>
    </w:p>
    <w:p w:rsidR="00B15C5F" w:rsidRDefault="00B15C5F">
      <w:pPr>
        <w:spacing w:line="540" w:lineRule="exact"/>
        <w:rPr>
          <w:rFonts w:ascii="宋体" w:hAnsi="宋体"/>
          <w:b/>
          <w:sz w:val="36"/>
          <w:szCs w:val="36"/>
        </w:rPr>
      </w:pPr>
    </w:p>
    <w:p w:rsidR="00B15C5F" w:rsidRDefault="00B15C5F">
      <w:pPr>
        <w:spacing w:line="540" w:lineRule="exact"/>
        <w:rPr>
          <w:rFonts w:ascii="宋体" w:hAnsi="宋体"/>
          <w:b/>
          <w:sz w:val="36"/>
          <w:szCs w:val="36"/>
        </w:rPr>
      </w:pPr>
    </w:p>
    <w:p w:rsidR="00B15C5F" w:rsidRDefault="005C4184">
      <w:pPr>
        <w:spacing w:line="540" w:lineRule="exact"/>
        <w:jc w:val="center"/>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本溪市</w:t>
      </w:r>
      <w:r>
        <w:rPr>
          <w:rFonts w:ascii="宋体" w:hAnsi="宋体" w:hint="eastAsia"/>
          <w:b/>
          <w:sz w:val="36"/>
          <w:szCs w:val="36"/>
        </w:rPr>
        <w:t>明山区林业</w:t>
      </w:r>
      <w:r>
        <w:rPr>
          <w:rFonts w:ascii="宋体" w:hAnsi="宋体" w:hint="eastAsia"/>
          <w:b/>
          <w:sz w:val="36"/>
          <w:szCs w:val="36"/>
        </w:rPr>
        <w:t>局</w:t>
      </w:r>
      <w:r>
        <w:rPr>
          <w:rFonts w:ascii="宋体" w:hAnsi="宋体" w:hint="eastAsia"/>
          <w:b/>
          <w:sz w:val="36"/>
          <w:szCs w:val="36"/>
        </w:rPr>
        <w:t>2019</w:t>
      </w:r>
      <w:r>
        <w:rPr>
          <w:rFonts w:ascii="宋体" w:hAnsi="宋体" w:hint="eastAsia"/>
          <w:b/>
          <w:sz w:val="36"/>
          <w:szCs w:val="36"/>
        </w:rPr>
        <w:t>年度部门决算公开报表</w:t>
      </w:r>
    </w:p>
    <w:p w:rsidR="00B15C5F" w:rsidRDefault="005C4184">
      <w:pPr>
        <w:spacing w:line="540" w:lineRule="exact"/>
        <w:rPr>
          <w:rFonts w:ascii="宋体" w:hAnsi="宋体"/>
          <w:b/>
          <w:sz w:val="36"/>
          <w:szCs w:val="36"/>
        </w:rPr>
      </w:pPr>
      <w:r>
        <w:rPr>
          <w:rFonts w:ascii="宋体" w:hAnsi="宋体" w:hint="eastAsia"/>
          <w:b/>
          <w:sz w:val="36"/>
          <w:szCs w:val="36"/>
        </w:rPr>
        <w:t>（见附件）</w:t>
      </w:r>
    </w:p>
    <w:p w:rsidR="00B15C5F" w:rsidRDefault="00B15C5F">
      <w:pPr>
        <w:spacing w:line="540" w:lineRule="exact"/>
        <w:ind w:firstLineChars="200" w:firstLine="640"/>
        <w:rPr>
          <w:rFonts w:ascii="仿宋" w:eastAsia="仿宋" w:hAnsi="仿宋" w:cs="仿宋"/>
          <w:bCs/>
          <w:sz w:val="32"/>
          <w:szCs w:val="32"/>
        </w:rPr>
      </w:pPr>
    </w:p>
    <w:p w:rsidR="00B15C5F" w:rsidRDefault="00B15C5F">
      <w:pPr>
        <w:spacing w:line="540" w:lineRule="exact"/>
        <w:ind w:firstLineChars="200" w:firstLine="640"/>
        <w:rPr>
          <w:rFonts w:ascii="仿宋" w:eastAsia="仿宋" w:hAnsi="仿宋" w:cs="仿宋"/>
          <w:bCs/>
          <w:sz w:val="32"/>
          <w:szCs w:val="32"/>
        </w:rPr>
      </w:pPr>
    </w:p>
    <w:p w:rsidR="00B15C5F" w:rsidRDefault="00B15C5F">
      <w:pPr>
        <w:spacing w:line="540" w:lineRule="exact"/>
        <w:ind w:firstLineChars="200" w:firstLine="640"/>
        <w:rPr>
          <w:rFonts w:ascii="仿宋" w:eastAsia="仿宋" w:hAnsi="仿宋" w:cs="仿宋"/>
          <w:bCs/>
          <w:sz w:val="32"/>
          <w:szCs w:val="32"/>
        </w:rPr>
      </w:pPr>
    </w:p>
    <w:p w:rsidR="00B15C5F" w:rsidRDefault="005C4184">
      <w:pPr>
        <w:spacing w:line="540" w:lineRule="exact"/>
        <w:jc w:val="center"/>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本溪市</w:t>
      </w:r>
      <w:r>
        <w:rPr>
          <w:rFonts w:ascii="宋体" w:hAnsi="宋体" w:hint="eastAsia"/>
          <w:b/>
          <w:sz w:val="36"/>
          <w:szCs w:val="36"/>
        </w:rPr>
        <w:t>明山区林业</w:t>
      </w:r>
      <w:r>
        <w:rPr>
          <w:rFonts w:ascii="宋体" w:hAnsi="宋体" w:hint="eastAsia"/>
          <w:b/>
          <w:sz w:val="36"/>
          <w:szCs w:val="36"/>
        </w:rPr>
        <w:t>局</w:t>
      </w:r>
      <w:r>
        <w:rPr>
          <w:rFonts w:ascii="宋体" w:hAnsi="宋体" w:hint="eastAsia"/>
          <w:b/>
          <w:sz w:val="36"/>
          <w:szCs w:val="36"/>
        </w:rPr>
        <w:t>2019</w:t>
      </w:r>
      <w:r>
        <w:rPr>
          <w:rFonts w:ascii="宋体" w:hAnsi="宋体" w:hint="eastAsia"/>
          <w:b/>
          <w:sz w:val="36"/>
          <w:szCs w:val="36"/>
        </w:rPr>
        <w:t>年度部门决算情况说明</w:t>
      </w:r>
    </w:p>
    <w:p w:rsidR="00B15C5F" w:rsidRDefault="00B15C5F">
      <w:pPr>
        <w:spacing w:line="540" w:lineRule="exact"/>
        <w:rPr>
          <w:rFonts w:ascii="宋体" w:hAnsi="宋体"/>
          <w:b/>
          <w:sz w:val="36"/>
          <w:szCs w:val="36"/>
        </w:rPr>
      </w:pPr>
    </w:p>
    <w:p w:rsidR="00B15C5F" w:rsidRDefault="005C4184">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B15C5F" w:rsidRDefault="005C418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1688.07</w:t>
      </w:r>
      <w:r>
        <w:rPr>
          <w:rFonts w:ascii="楷体_GB2312" w:eastAsia="楷体_GB2312" w:hAnsi="宋体" w:hint="eastAsia"/>
          <w:b/>
          <w:sz w:val="32"/>
          <w:szCs w:val="32"/>
        </w:rPr>
        <w:t>万元，包括：</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1523.83</w:t>
      </w:r>
      <w:r>
        <w:rPr>
          <w:rFonts w:ascii="仿宋_GB2312" w:eastAsia="仿宋_GB2312" w:hAnsi="宋体" w:hint="eastAsia"/>
          <w:sz w:val="32"/>
          <w:szCs w:val="32"/>
        </w:rPr>
        <w:t>万元，其中：公共预算财政拨款收入</w:t>
      </w:r>
      <w:r>
        <w:rPr>
          <w:rFonts w:ascii="仿宋_GB2312" w:eastAsia="仿宋_GB2312" w:hAnsi="宋体" w:hint="eastAsia"/>
          <w:sz w:val="32"/>
          <w:szCs w:val="32"/>
        </w:rPr>
        <w:t>1523.83</w:t>
      </w:r>
      <w:r>
        <w:rPr>
          <w:rFonts w:ascii="仿宋_GB2312" w:eastAsia="仿宋_GB2312" w:hAnsi="宋体" w:hint="eastAsia"/>
          <w:sz w:val="32"/>
          <w:szCs w:val="32"/>
        </w:rPr>
        <w:t>万元，政府性基金收入</w:t>
      </w:r>
      <w:r>
        <w:rPr>
          <w:rFonts w:ascii="仿宋_GB2312" w:eastAsia="仿宋_GB2312" w:hAnsi="宋体"/>
          <w:sz w:val="32"/>
          <w:szCs w:val="32"/>
        </w:rPr>
        <w:t>XX</w:t>
      </w:r>
      <w:r>
        <w:rPr>
          <w:rFonts w:ascii="仿宋_GB2312" w:eastAsia="仿宋_GB2312" w:hAnsi="宋体" w:hint="eastAsia"/>
          <w:sz w:val="32"/>
          <w:szCs w:val="32"/>
        </w:rPr>
        <w:t>万元。</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等收入。</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等收入。</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等收入。</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等收入。</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等收入。</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用事业基金弥补收支差额</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164.24</w:t>
      </w:r>
      <w:r>
        <w:rPr>
          <w:rFonts w:ascii="仿宋_GB2312" w:eastAsia="仿宋_GB2312" w:hAnsi="宋体" w:hint="eastAsia"/>
          <w:sz w:val="32"/>
          <w:szCs w:val="32"/>
        </w:rPr>
        <w:t>万元，主要是</w:t>
      </w:r>
      <w:r>
        <w:rPr>
          <w:rFonts w:ascii="仿宋_GB2312" w:eastAsia="仿宋_GB2312" w:hAnsi="宋体" w:hint="eastAsia"/>
          <w:sz w:val="32"/>
          <w:szCs w:val="32"/>
        </w:rPr>
        <w:t>上级专项资金结余</w:t>
      </w:r>
      <w:r>
        <w:rPr>
          <w:rFonts w:ascii="仿宋_GB2312" w:eastAsia="仿宋_GB2312" w:hAnsi="宋体" w:hint="eastAsia"/>
          <w:sz w:val="32"/>
          <w:szCs w:val="32"/>
        </w:rPr>
        <w:t>等。</w:t>
      </w:r>
    </w:p>
    <w:p w:rsidR="00B15C5F" w:rsidRPr="009B1D38" w:rsidRDefault="005C4184">
      <w:pPr>
        <w:spacing w:line="540" w:lineRule="exact"/>
        <w:ind w:firstLine="660"/>
        <w:rPr>
          <w:rFonts w:ascii="仿宋_GB2312" w:eastAsia="仿宋_GB2312" w:hAnsi="宋体"/>
          <w:sz w:val="32"/>
          <w:szCs w:val="32"/>
        </w:rPr>
      </w:pPr>
      <w:r w:rsidRPr="009B1D38">
        <w:rPr>
          <w:rFonts w:ascii="仿宋_GB2312" w:eastAsia="仿宋_GB2312" w:hAnsi="宋体" w:hint="eastAsia"/>
          <w:sz w:val="32"/>
          <w:szCs w:val="32"/>
        </w:rPr>
        <w:t>与上年相比，今年收入增加</w:t>
      </w:r>
      <w:r w:rsidRPr="009B1D38">
        <w:rPr>
          <w:rFonts w:ascii="仿宋_GB2312" w:eastAsia="仿宋_GB2312" w:hAnsi="宋体" w:hint="eastAsia"/>
          <w:sz w:val="32"/>
          <w:szCs w:val="32"/>
        </w:rPr>
        <w:t>838.59</w:t>
      </w:r>
      <w:r w:rsidRPr="009B1D38">
        <w:rPr>
          <w:rFonts w:ascii="仿宋_GB2312" w:eastAsia="仿宋_GB2312" w:hAnsi="宋体" w:hint="eastAsia"/>
          <w:sz w:val="32"/>
          <w:szCs w:val="32"/>
        </w:rPr>
        <w:t>万元，增长</w:t>
      </w:r>
      <w:r w:rsidRPr="009B1D38">
        <w:rPr>
          <w:rFonts w:ascii="仿宋_GB2312" w:eastAsia="仿宋_GB2312" w:hAnsi="宋体" w:hint="eastAsia"/>
          <w:sz w:val="32"/>
          <w:szCs w:val="32"/>
        </w:rPr>
        <w:t>122.38</w:t>
      </w:r>
      <w:r w:rsidRPr="009B1D38">
        <w:rPr>
          <w:rFonts w:ascii="仿宋_GB2312" w:eastAsia="仿宋_GB2312" w:hAnsi="宋体" w:hint="eastAsia"/>
          <w:sz w:val="32"/>
          <w:szCs w:val="32"/>
        </w:rPr>
        <w:t>%</w:t>
      </w:r>
      <w:r w:rsidRPr="009B1D38">
        <w:rPr>
          <w:rFonts w:ascii="仿宋_GB2312" w:eastAsia="仿宋_GB2312" w:hAnsi="宋体" w:hint="eastAsia"/>
          <w:sz w:val="32"/>
          <w:szCs w:val="32"/>
        </w:rPr>
        <w:t>，主要原因：</w:t>
      </w:r>
      <w:r w:rsidRPr="009B1D38">
        <w:rPr>
          <w:rFonts w:ascii="仿宋_GB2312" w:eastAsia="仿宋_GB2312" w:hAnsi="宋体" w:hint="eastAsia"/>
          <w:sz w:val="32"/>
          <w:szCs w:val="32"/>
        </w:rPr>
        <w:t>本年项目收入增加</w:t>
      </w:r>
      <w:r w:rsidRPr="009B1D38">
        <w:rPr>
          <w:rFonts w:ascii="仿宋_GB2312" w:eastAsia="仿宋_GB2312" w:hAnsi="宋体" w:hint="eastAsia"/>
          <w:sz w:val="32"/>
          <w:szCs w:val="32"/>
        </w:rPr>
        <w:t>。</w:t>
      </w:r>
    </w:p>
    <w:p w:rsidR="00B15C5F" w:rsidRPr="009B1D38" w:rsidRDefault="005C4184">
      <w:pPr>
        <w:spacing w:line="540" w:lineRule="exact"/>
        <w:ind w:firstLine="660"/>
        <w:rPr>
          <w:rFonts w:ascii="楷体_GB2312" w:eastAsia="楷体_GB2312" w:hAnsi="宋体"/>
          <w:b/>
          <w:sz w:val="32"/>
          <w:szCs w:val="32"/>
        </w:rPr>
      </w:pPr>
      <w:r w:rsidRPr="009B1D38">
        <w:rPr>
          <w:rFonts w:ascii="楷体_GB2312" w:eastAsia="楷体_GB2312" w:hAnsi="宋体" w:hint="eastAsia"/>
          <w:b/>
          <w:sz w:val="32"/>
          <w:szCs w:val="32"/>
        </w:rPr>
        <w:t>（二）支出总计</w:t>
      </w:r>
      <w:r w:rsidRPr="009B1D38">
        <w:rPr>
          <w:rFonts w:ascii="楷体_GB2312" w:eastAsia="楷体_GB2312" w:hAnsi="宋体" w:hint="eastAsia"/>
          <w:b/>
          <w:sz w:val="32"/>
          <w:szCs w:val="32"/>
        </w:rPr>
        <w:t>612.46</w:t>
      </w:r>
      <w:r w:rsidRPr="009B1D38">
        <w:rPr>
          <w:rFonts w:ascii="楷体_GB2312" w:eastAsia="楷体_GB2312" w:hAnsi="宋体" w:hint="eastAsia"/>
          <w:b/>
          <w:sz w:val="32"/>
          <w:szCs w:val="32"/>
        </w:rPr>
        <w:t>万元，包括：</w:t>
      </w:r>
    </w:p>
    <w:p w:rsidR="00B15C5F" w:rsidRDefault="005C4184">
      <w:pPr>
        <w:spacing w:line="540" w:lineRule="exact"/>
        <w:ind w:firstLine="660"/>
        <w:rPr>
          <w:rFonts w:ascii="仿宋_GB2312" w:eastAsia="仿宋_GB2312" w:hAnsi="宋体"/>
          <w:sz w:val="32"/>
          <w:szCs w:val="32"/>
        </w:rPr>
      </w:pPr>
      <w:r w:rsidRPr="009B1D38">
        <w:rPr>
          <w:rFonts w:ascii="仿宋_GB2312" w:eastAsia="仿宋_GB2312" w:hAnsi="宋体" w:hint="eastAsia"/>
          <w:sz w:val="32"/>
          <w:szCs w:val="32"/>
        </w:rPr>
        <w:t>1.</w:t>
      </w:r>
      <w:r w:rsidRPr="009B1D38">
        <w:rPr>
          <w:rFonts w:ascii="仿宋_GB2312" w:eastAsia="仿宋_GB2312" w:hAnsi="宋体" w:hint="eastAsia"/>
          <w:sz w:val="32"/>
          <w:szCs w:val="32"/>
        </w:rPr>
        <w:t>基本支出</w:t>
      </w:r>
      <w:r w:rsidRPr="009B1D38">
        <w:rPr>
          <w:rFonts w:ascii="仿宋_GB2312" w:eastAsia="仿宋_GB2312" w:hAnsi="宋体" w:hint="eastAsia"/>
          <w:sz w:val="32"/>
          <w:szCs w:val="32"/>
        </w:rPr>
        <w:t>223.07</w:t>
      </w:r>
      <w:r w:rsidRPr="009B1D38">
        <w:rPr>
          <w:rFonts w:ascii="仿宋_GB2312" w:eastAsia="仿宋_GB2312" w:hAnsi="宋体" w:hint="eastAsia"/>
          <w:sz w:val="32"/>
          <w:szCs w:val="32"/>
        </w:rPr>
        <w:t>万元，主要是为保障机构正常运</w:t>
      </w:r>
      <w:r>
        <w:rPr>
          <w:rFonts w:ascii="仿宋_GB2312" w:eastAsia="仿宋_GB2312" w:hAnsi="宋体" w:hint="eastAsia"/>
          <w:sz w:val="32"/>
          <w:szCs w:val="32"/>
        </w:rPr>
        <w:t>转、完成日常工作任务而发生的各项支出，其中：工资福利支出</w:t>
      </w:r>
      <w:r>
        <w:rPr>
          <w:rFonts w:ascii="仿宋_GB2312" w:eastAsia="仿宋_GB2312" w:hAnsi="宋体" w:hint="eastAsia"/>
          <w:sz w:val="32"/>
          <w:szCs w:val="32"/>
        </w:rPr>
        <w:t>206.18</w:t>
      </w:r>
      <w:r>
        <w:rPr>
          <w:rFonts w:ascii="仿宋_GB2312" w:eastAsia="仿宋_GB2312" w:hAnsi="宋体" w:hint="eastAsia"/>
          <w:sz w:val="32"/>
          <w:szCs w:val="32"/>
        </w:rPr>
        <w:t>万元，对个人和家庭的补助支出</w:t>
      </w:r>
      <w:r>
        <w:rPr>
          <w:rFonts w:ascii="仿宋_GB2312" w:eastAsia="仿宋_GB2312" w:hAnsi="宋体" w:hint="eastAsia"/>
          <w:sz w:val="32"/>
          <w:szCs w:val="32"/>
        </w:rPr>
        <w:t>2.52</w:t>
      </w:r>
      <w:r>
        <w:rPr>
          <w:rFonts w:ascii="仿宋_GB2312" w:eastAsia="仿宋_GB2312" w:hAnsi="宋体" w:hint="eastAsia"/>
          <w:sz w:val="32"/>
          <w:szCs w:val="32"/>
        </w:rPr>
        <w:t>万元，商品和服务支出</w:t>
      </w:r>
      <w:r>
        <w:rPr>
          <w:rFonts w:ascii="仿宋_GB2312" w:eastAsia="仿宋_GB2312" w:hAnsi="宋体" w:hint="eastAsia"/>
          <w:sz w:val="32"/>
          <w:szCs w:val="32"/>
        </w:rPr>
        <w:t>14.37</w:t>
      </w:r>
      <w:r>
        <w:rPr>
          <w:rFonts w:ascii="仿宋_GB2312" w:eastAsia="仿宋_GB2312" w:hAnsi="宋体" w:hint="eastAsia"/>
          <w:sz w:val="32"/>
          <w:szCs w:val="32"/>
        </w:rPr>
        <w:t>万元。</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389.39</w:t>
      </w:r>
      <w:r>
        <w:rPr>
          <w:rFonts w:ascii="仿宋_GB2312" w:eastAsia="仿宋_GB2312" w:hAnsi="宋体" w:hint="eastAsia"/>
          <w:sz w:val="32"/>
          <w:szCs w:val="32"/>
        </w:rPr>
        <w:t>万元，主要包括</w:t>
      </w:r>
      <w:r>
        <w:rPr>
          <w:rFonts w:ascii="仿宋_GB2312" w:eastAsia="仿宋_GB2312" w:hAnsi="宋体" w:hint="eastAsia"/>
          <w:sz w:val="32"/>
          <w:szCs w:val="32"/>
        </w:rPr>
        <w:t>国家及地方公益林管护及森林病虫害防治</w:t>
      </w:r>
      <w:r>
        <w:rPr>
          <w:rFonts w:ascii="仿宋_GB2312" w:eastAsia="仿宋_GB2312" w:hAnsi="宋体" w:hint="eastAsia"/>
          <w:sz w:val="32"/>
          <w:szCs w:val="32"/>
        </w:rPr>
        <w:t>等业务支出。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3.</w:t>
      </w:r>
      <w:r>
        <w:rPr>
          <w:rFonts w:ascii="仿宋_GB2312" w:eastAsia="仿宋_GB2312" w:hAnsi="宋体" w:hint="eastAsia"/>
          <w:sz w:val="32"/>
          <w:szCs w:val="32"/>
        </w:rPr>
        <w:t>上缴上级支出</w:t>
      </w:r>
      <w:r>
        <w:rPr>
          <w:rFonts w:ascii="仿宋_GB2312" w:eastAsia="仿宋_GB2312" w:hAnsi="宋体"/>
          <w:sz w:val="32"/>
          <w:szCs w:val="32"/>
        </w:rPr>
        <w:t>XX</w:t>
      </w:r>
      <w:r>
        <w:rPr>
          <w:rFonts w:ascii="仿宋_GB2312" w:eastAsia="仿宋_GB2312" w:hAnsi="宋体" w:hint="eastAsia"/>
          <w:sz w:val="32"/>
          <w:szCs w:val="32"/>
        </w:rPr>
        <w:t>万元，主要包括</w:t>
      </w:r>
      <w:r>
        <w:rPr>
          <w:rFonts w:ascii="仿宋_GB2312" w:eastAsia="仿宋_GB2312" w:hAnsi="宋体"/>
          <w:sz w:val="32"/>
          <w:szCs w:val="32"/>
        </w:rPr>
        <w:t>XX</w:t>
      </w:r>
      <w:r>
        <w:rPr>
          <w:rFonts w:ascii="仿宋_GB2312" w:eastAsia="仿宋_GB2312" w:hAnsi="宋体" w:hint="eastAsia"/>
          <w:sz w:val="32"/>
          <w:szCs w:val="32"/>
        </w:rPr>
        <w:t>等业务支出。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sz w:val="32"/>
          <w:szCs w:val="32"/>
        </w:rPr>
        <w:t>XX</w:t>
      </w:r>
      <w:r>
        <w:rPr>
          <w:rFonts w:ascii="仿宋_GB2312" w:eastAsia="仿宋_GB2312" w:hAnsi="宋体" w:hint="eastAsia"/>
          <w:sz w:val="32"/>
          <w:szCs w:val="32"/>
        </w:rPr>
        <w:t>万元，主要包括</w:t>
      </w:r>
      <w:r>
        <w:rPr>
          <w:rFonts w:ascii="仿宋_GB2312" w:eastAsia="仿宋_GB2312" w:hAnsi="宋体"/>
          <w:sz w:val="32"/>
          <w:szCs w:val="32"/>
        </w:rPr>
        <w:t>XX</w:t>
      </w:r>
      <w:r>
        <w:rPr>
          <w:rFonts w:ascii="仿宋_GB2312" w:eastAsia="仿宋_GB2312" w:hAnsi="宋体" w:hint="eastAsia"/>
          <w:sz w:val="32"/>
          <w:szCs w:val="32"/>
        </w:rPr>
        <w:t>等业务支出。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sz w:val="32"/>
          <w:szCs w:val="32"/>
        </w:rPr>
        <w:t>XX</w:t>
      </w:r>
      <w:r>
        <w:rPr>
          <w:rFonts w:ascii="仿宋_GB2312" w:eastAsia="仿宋_GB2312" w:hAnsi="宋体" w:hint="eastAsia"/>
          <w:sz w:val="32"/>
          <w:szCs w:val="32"/>
        </w:rPr>
        <w:t>万元，主要包括</w:t>
      </w:r>
      <w:r>
        <w:rPr>
          <w:rFonts w:ascii="仿宋_GB2312" w:eastAsia="仿宋_GB2312" w:hAnsi="宋体"/>
          <w:sz w:val="32"/>
          <w:szCs w:val="32"/>
        </w:rPr>
        <w:t>XX</w:t>
      </w:r>
      <w:r>
        <w:rPr>
          <w:rFonts w:ascii="仿宋_GB2312" w:eastAsia="仿宋_GB2312" w:hAnsi="宋体" w:hint="eastAsia"/>
          <w:sz w:val="32"/>
          <w:szCs w:val="32"/>
        </w:rPr>
        <w:t>等业务支出。</w:t>
      </w:r>
    </w:p>
    <w:p w:rsidR="00B15C5F" w:rsidRPr="009B1D38" w:rsidRDefault="005C4184">
      <w:pPr>
        <w:spacing w:line="540" w:lineRule="exact"/>
        <w:ind w:firstLine="660"/>
        <w:rPr>
          <w:rFonts w:ascii="仿宋_GB2312" w:eastAsia="仿宋_GB2312" w:hAnsi="宋体"/>
          <w:sz w:val="32"/>
          <w:szCs w:val="32"/>
        </w:rPr>
      </w:pPr>
      <w:r w:rsidRPr="009B1D38">
        <w:rPr>
          <w:rFonts w:ascii="仿宋_GB2312" w:eastAsia="仿宋_GB2312" w:hAnsi="宋体" w:hint="eastAsia"/>
          <w:sz w:val="32"/>
          <w:szCs w:val="32"/>
        </w:rPr>
        <w:t>与上年相比，今年支出增加</w:t>
      </w:r>
      <w:r w:rsidRPr="009B1D38">
        <w:rPr>
          <w:rFonts w:ascii="仿宋_GB2312" w:eastAsia="仿宋_GB2312" w:hAnsi="宋体" w:hint="eastAsia"/>
          <w:sz w:val="32"/>
          <w:szCs w:val="32"/>
        </w:rPr>
        <w:t>159.02</w:t>
      </w:r>
      <w:r w:rsidRPr="009B1D38">
        <w:rPr>
          <w:rFonts w:ascii="仿宋_GB2312" w:eastAsia="仿宋_GB2312" w:hAnsi="宋体" w:hint="eastAsia"/>
          <w:sz w:val="32"/>
          <w:szCs w:val="32"/>
        </w:rPr>
        <w:t>万元，增长（</w:t>
      </w:r>
      <w:r w:rsidRPr="009B1D38">
        <w:rPr>
          <w:rFonts w:ascii="仿宋_GB2312" w:eastAsia="仿宋_GB2312" w:hAnsi="宋体" w:hint="eastAsia"/>
          <w:sz w:val="32"/>
          <w:szCs w:val="32"/>
        </w:rPr>
        <w:t>35.07</w:t>
      </w:r>
      <w:r w:rsidRPr="009B1D38">
        <w:rPr>
          <w:rFonts w:ascii="仿宋_GB2312" w:eastAsia="仿宋_GB2312" w:hAnsi="宋体" w:hint="eastAsia"/>
          <w:sz w:val="32"/>
          <w:szCs w:val="32"/>
        </w:rPr>
        <w:t>%</w:t>
      </w:r>
      <w:r w:rsidRPr="009B1D38">
        <w:rPr>
          <w:rFonts w:ascii="仿宋_GB2312" w:eastAsia="仿宋_GB2312" w:hAnsi="宋体" w:hint="eastAsia"/>
          <w:sz w:val="32"/>
          <w:szCs w:val="32"/>
        </w:rPr>
        <w:t>，主要原因：</w:t>
      </w:r>
      <w:r w:rsidRPr="009B1D38">
        <w:rPr>
          <w:rFonts w:ascii="仿宋_GB2312" w:eastAsia="仿宋_GB2312" w:hAnsi="宋体" w:hint="eastAsia"/>
          <w:sz w:val="32"/>
          <w:szCs w:val="32"/>
        </w:rPr>
        <w:t>本年项目支出增加</w:t>
      </w:r>
      <w:r w:rsidRPr="009B1D38">
        <w:rPr>
          <w:rFonts w:ascii="仿宋_GB2312" w:eastAsia="仿宋_GB2312" w:hAnsi="宋体" w:hint="eastAsia"/>
          <w:sz w:val="32"/>
          <w:szCs w:val="32"/>
        </w:rPr>
        <w:t>。</w:t>
      </w:r>
    </w:p>
    <w:p w:rsidR="00B15C5F" w:rsidRDefault="005C4184">
      <w:pPr>
        <w:spacing w:line="540" w:lineRule="exact"/>
        <w:ind w:firstLine="660"/>
        <w:rPr>
          <w:rFonts w:ascii="楷体_GB2312" w:eastAsia="楷体_GB2312" w:hAnsi="宋体"/>
          <w:b/>
          <w:sz w:val="32"/>
          <w:szCs w:val="32"/>
        </w:rPr>
      </w:pPr>
      <w:r w:rsidRPr="009B1D38">
        <w:rPr>
          <w:rFonts w:ascii="楷体_GB2312" w:eastAsia="楷体_GB2312" w:hAnsi="宋体" w:hint="eastAsia"/>
          <w:b/>
          <w:sz w:val="32"/>
          <w:szCs w:val="32"/>
        </w:rPr>
        <w:t>（三）年末结转和结余</w:t>
      </w:r>
      <w:r w:rsidRPr="009B1D38">
        <w:rPr>
          <w:rFonts w:ascii="楷体_GB2312" w:eastAsia="楷体_GB2312" w:hAnsi="宋体" w:hint="eastAsia"/>
          <w:b/>
          <w:sz w:val="32"/>
          <w:szCs w:val="32"/>
        </w:rPr>
        <w:t>1075.6</w:t>
      </w:r>
      <w:r w:rsidRPr="009B1D38">
        <w:rPr>
          <w:rFonts w:ascii="楷体_GB2312" w:eastAsia="楷体_GB2312" w:hAnsi="宋体" w:hint="eastAsia"/>
          <w:b/>
          <w:sz w:val="32"/>
          <w:szCs w:val="32"/>
        </w:rPr>
        <w:t>万元</w:t>
      </w:r>
    </w:p>
    <w:p w:rsidR="00B15C5F" w:rsidRPr="009B1D38"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w:t>
      </w:r>
      <w:r>
        <w:rPr>
          <w:rFonts w:ascii="仿宋_GB2312" w:eastAsia="仿宋_GB2312" w:hAnsi="宋体" w:hint="eastAsia"/>
          <w:sz w:val="32"/>
          <w:szCs w:val="32"/>
        </w:rPr>
        <w:t>专项资金未</w:t>
      </w:r>
      <w:r w:rsidRPr="009B1D38">
        <w:rPr>
          <w:rFonts w:ascii="仿宋_GB2312" w:eastAsia="仿宋_GB2312" w:hAnsi="宋体" w:hint="eastAsia"/>
          <w:sz w:val="32"/>
          <w:szCs w:val="32"/>
        </w:rPr>
        <w:t>发放完</w:t>
      </w:r>
      <w:r w:rsidRPr="009B1D38">
        <w:rPr>
          <w:rFonts w:ascii="仿宋_GB2312" w:eastAsia="仿宋_GB2312" w:hAnsi="宋体" w:hint="eastAsia"/>
          <w:sz w:val="32"/>
          <w:szCs w:val="32"/>
        </w:rPr>
        <w:t>等原因形成的结余。</w:t>
      </w:r>
      <w:r w:rsidRPr="009B1D38">
        <w:rPr>
          <w:rFonts w:ascii="仿宋_GB2312" w:eastAsia="仿宋_GB2312" w:hAnsi="宋体" w:hint="eastAsia"/>
          <w:sz w:val="32"/>
          <w:szCs w:val="32"/>
        </w:rPr>
        <w:t>与上年相比，今年结转结余增加</w:t>
      </w:r>
      <w:r w:rsidRPr="009B1D38">
        <w:rPr>
          <w:rFonts w:ascii="仿宋_GB2312" w:eastAsia="仿宋_GB2312" w:hAnsi="宋体" w:hint="eastAsia"/>
          <w:sz w:val="32"/>
          <w:szCs w:val="32"/>
        </w:rPr>
        <w:t>272.16</w:t>
      </w:r>
      <w:r w:rsidRPr="009B1D38">
        <w:rPr>
          <w:rFonts w:ascii="仿宋_GB2312" w:eastAsia="仿宋_GB2312" w:hAnsi="宋体" w:hint="eastAsia"/>
          <w:sz w:val="32"/>
          <w:szCs w:val="32"/>
        </w:rPr>
        <w:t>万元，增长</w:t>
      </w:r>
      <w:r w:rsidRPr="009B1D38">
        <w:rPr>
          <w:rFonts w:ascii="仿宋_GB2312" w:eastAsia="仿宋_GB2312" w:hAnsi="宋体" w:hint="eastAsia"/>
          <w:sz w:val="32"/>
          <w:szCs w:val="32"/>
        </w:rPr>
        <w:t>33.87</w:t>
      </w:r>
      <w:r w:rsidRPr="009B1D38">
        <w:rPr>
          <w:rFonts w:ascii="仿宋_GB2312" w:eastAsia="仿宋_GB2312" w:hAnsi="宋体" w:hint="eastAsia"/>
          <w:sz w:val="32"/>
          <w:szCs w:val="32"/>
        </w:rPr>
        <w:t>%</w:t>
      </w:r>
      <w:r w:rsidRPr="009B1D38">
        <w:rPr>
          <w:rFonts w:ascii="仿宋_GB2312" w:eastAsia="仿宋_GB2312" w:hAnsi="宋体" w:hint="eastAsia"/>
          <w:sz w:val="32"/>
          <w:szCs w:val="32"/>
        </w:rPr>
        <w:t>，主要原因：</w:t>
      </w:r>
      <w:r w:rsidRPr="009B1D38">
        <w:rPr>
          <w:rFonts w:ascii="仿宋_GB2312" w:eastAsia="仿宋_GB2312" w:hAnsi="宋体" w:hint="eastAsia"/>
          <w:sz w:val="32"/>
          <w:szCs w:val="32"/>
        </w:rPr>
        <w:t>本年结余增加</w:t>
      </w:r>
      <w:r w:rsidRPr="009B1D38">
        <w:rPr>
          <w:rFonts w:ascii="仿宋_GB2312" w:eastAsia="仿宋_GB2312" w:hAnsi="宋体" w:hint="eastAsia"/>
          <w:sz w:val="32"/>
          <w:szCs w:val="32"/>
        </w:rPr>
        <w:t>。</w:t>
      </w:r>
    </w:p>
    <w:p w:rsidR="00B15C5F" w:rsidRDefault="005C4184">
      <w:pPr>
        <w:spacing w:line="540" w:lineRule="exact"/>
        <w:ind w:firstLine="660"/>
        <w:rPr>
          <w:rFonts w:ascii="黑体" w:eastAsia="黑体" w:hAnsi="黑体"/>
          <w:sz w:val="32"/>
          <w:szCs w:val="32"/>
        </w:rPr>
      </w:pPr>
      <w:r w:rsidRPr="009B1D38">
        <w:rPr>
          <w:rFonts w:ascii="黑体" w:eastAsia="黑体" w:hAnsi="黑体" w:hint="eastAsia"/>
          <w:sz w:val="32"/>
          <w:szCs w:val="32"/>
        </w:rPr>
        <w:t>二、财政拨款支出决算情况</w:t>
      </w:r>
    </w:p>
    <w:p w:rsidR="00B15C5F" w:rsidRDefault="005C418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财政拨款支出决算反映本单位</w:t>
      </w:r>
      <w:r>
        <w:rPr>
          <w:rFonts w:ascii="仿宋_GB2312" w:eastAsia="仿宋_GB2312" w:hAnsi="宋体" w:hint="eastAsia"/>
          <w:sz w:val="32"/>
          <w:szCs w:val="32"/>
        </w:rPr>
        <w:t>2019</w:t>
      </w:r>
      <w:r>
        <w:rPr>
          <w:rFonts w:ascii="仿宋_GB2312" w:eastAsia="仿宋_GB2312" w:hAnsi="宋体" w:hint="eastAsia"/>
          <w:sz w:val="32"/>
          <w:szCs w:val="32"/>
        </w:rPr>
        <w:t>年整体财政拨款支出情况，既包括使用当年财政拨款发生的支出，也包括使用以前年度财政拨款结转和结余资金发生的支出。</w:t>
      </w:r>
      <w:r>
        <w:rPr>
          <w:rFonts w:ascii="仿宋_GB2312" w:eastAsia="仿宋_GB2312" w:hAnsi="宋体" w:hint="eastAsia"/>
          <w:sz w:val="32"/>
          <w:szCs w:val="32"/>
        </w:rPr>
        <w:t>2019</w:t>
      </w:r>
      <w:r>
        <w:rPr>
          <w:rFonts w:ascii="仿宋_GB2312" w:eastAsia="仿宋_GB2312" w:hAnsi="宋体" w:hint="eastAsia"/>
          <w:sz w:val="32"/>
          <w:szCs w:val="32"/>
        </w:rPr>
        <w:t>年度财政拨款支出</w:t>
      </w:r>
      <w:r>
        <w:rPr>
          <w:rFonts w:ascii="仿宋_GB2312" w:eastAsia="仿宋_GB2312" w:hAnsi="宋体" w:hint="eastAsia"/>
          <w:sz w:val="32"/>
          <w:szCs w:val="32"/>
        </w:rPr>
        <w:t>612.46</w:t>
      </w:r>
      <w:r>
        <w:rPr>
          <w:rFonts w:ascii="仿宋_GB2312" w:eastAsia="仿宋_GB2312" w:hAnsi="宋体" w:hint="eastAsia"/>
          <w:sz w:val="32"/>
          <w:szCs w:val="32"/>
        </w:rPr>
        <w:t>万元，其中：基本支出</w:t>
      </w:r>
      <w:r>
        <w:rPr>
          <w:rFonts w:ascii="仿宋_GB2312" w:eastAsia="仿宋_GB2312" w:hAnsi="宋体" w:hint="eastAsia"/>
          <w:sz w:val="32"/>
          <w:szCs w:val="32"/>
        </w:rPr>
        <w:t>223.07</w:t>
      </w:r>
      <w:r>
        <w:rPr>
          <w:rFonts w:ascii="仿宋_GB2312" w:eastAsia="仿宋_GB2312" w:hAnsi="宋体" w:hint="eastAsia"/>
          <w:sz w:val="32"/>
          <w:szCs w:val="32"/>
        </w:rPr>
        <w:t>万元，项目支出</w:t>
      </w:r>
      <w:r>
        <w:rPr>
          <w:rFonts w:ascii="仿宋_GB2312" w:eastAsia="仿宋_GB2312" w:hAnsi="宋体" w:hint="eastAsia"/>
          <w:sz w:val="32"/>
          <w:szCs w:val="32"/>
        </w:rPr>
        <w:t>389.39</w:t>
      </w:r>
      <w:r>
        <w:rPr>
          <w:rFonts w:ascii="仿宋_GB2312" w:eastAsia="仿宋_GB2312" w:hAnsi="宋体" w:hint="eastAsia"/>
          <w:sz w:val="32"/>
          <w:szCs w:val="32"/>
        </w:rPr>
        <w:t>万元。</w:t>
      </w:r>
    </w:p>
    <w:p w:rsidR="00B15C5F" w:rsidRDefault="005C418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w:t>
      </w:r>
      <w:r>
        <w:rPr>
          <w:rFonts w:ascii="仿宋_GB2312" w:eastAsia="仿宋_GB2312" w:hAnsi="宋体" w:hint="eastAsia"/>
          <w:sz w:val="32"/>
          <w:szCs w:val="32"/>
        </w:rPr>
        <w:t>年度财政拨款支出</w:t>
      </w:r>
      <w:r>
        <w:rPr>
          <w:rFonts w:ascii="仿宋_GB2312" w:eastAsia="仿宋_GB2312" w:hAnsi="宋体" w:hint="eastAsia"/>
          <w:sz w:val="32"/>
          <w:szCs w:val="32"/>
        </w:rPr>
        <w:t>612.46</w:t>
      </w:r>
      <w:r>
        <w:rPr>
          <w:rFonts w:ascii="仿宋_GB2312" w:eastAsia="仿宋_GB2312" w:hAnsi="宋体" w:hint="eastAsia"/>
          <w:sz w:val="32"/>
          <w:szCs w:val="32"/>
        </w:rPr>
        <w:t>万</w:t>
      </w:r>
      <w:r w:rsidRPr="009B1D38">
        <w:rPr>
          <w:rFonts w:ascii="仿宋_GB2312" w:eastAsia="仿宋_GB2312" w:hAnsi="宋体" w:hint="eastAsia"/>
          <w:sz w:val="32"/>
          <w:szCs w:val="32"/>
        </w:rPr>
        <w:t>元，</w:t>
      </w:r>
      <w:r w:rsidRPr="009B1D38">
        <w:rPr>
          <w:rFonts w:ascii="仿宋_GB2312" w:eastAsia="仿宋_GB2312" w:hAnsi="宋体" w:hint="eastAsia"/>
          <w:sz w:val="32"/>
          <w:szCs w:val="32"/>
        </w:rPr>
        <w:t>比上年增加</w:t>
      </w:r>
      <w:r w:rsidRPr="009B1D38">
        <w:rPr>
          <w:rFonts w:ascii="仿宋_GB2312" w:eastAsia="仿宋_GB2312" w:hAnsi="宋体" w:hint="eastAsia"/>
          <w:sz w:val="32"/>
          <w:szCs w:val="32"/>
        </w:rPr>
        <w:t>159.02</w:t>
      </w:r>
      <w:r w:rsidRPr="009B1D38">
        <w:rPr>
          <w:rFonts w:ascii="仿宋_GB2312" w:eastAsia="仿宋_GB2312" w:hAnsi="宋体" w:hint="eastAsia"/>
          <w:sz w:val="32"/>
          <w:szCs w:val="32"/>
        </w:rPr>
        <w:t>万元，增长</w:t>
      </w:r>
      <w:r w:rsidRPr="009B1D38">
        <w:rPr>
          <w:rFonts w:ascii="仿宋_GB2312" w:eastAsia="仿宋_GB2312" w:hAnsi="宋体" w:hint="eastAsia"/>
          <w:sz w:val="32"/>
          <w:szCs w:val="32"/>
        </w:rPr>
        <w:t>35.07</w:t>
      </w:r>
      <w:r w:rsidRPr="009B1D38">
        <w:rPr>
          <w:rFonts w:ascii="仿宋_GB2312" w:eastAsia="仿宋_GB2312" w:hAnsi="宋体" w:hint="eastAsia"/>
          <w:sz w:val="32"/>
          <w:szCs w:val="32"/>
        </w:rPr>
        <w:t>%</w:t>
      </w:r>
      <w:r w:rsidRPr="009B1D38">
        <w:rPr>
          <w:rFonts w:ascii="仿宋_GB2312" w:eastAsia="仿宋_GB2312" w:hAnsi="宋体" w:hint="eastAsia"/>
          <w:sz w:val="32"/>
          <w:szCs w:val="32"/>
        </w:rPr>
        <w:t>，主要原因是</w:t>
      </w:r>
      <w:r w:rsidRPr="009B1D38">
        <w:rPr>
          <w:rFonts w:ascii="仿宋_GB2312" w:eastAsia="仿宋_GB2312" w:hAnsi="宋体" w:hint="eastAsia"/>
          <w:sz w:val="32"/>
          <w:szCs w:val="32"/>
        </w:rPr>
        <w:t>本年项目支出增加</w:t>
      </w:r>
      <w:r w:rsidRPr="009B1D38">
        <w:rPr>
          <w:rFonts w:ascii="仿宋_GB2312" w:eastAsia="仿宋_GB2312" w:hAnsi="宋体" w:hint="eastAsia"/>
          <w:sz w:val="32"/>
          <w:szCs w:val="32"/>
        </w:rPr>
        <w:t>。</w:t>
      </w:r>
      <w:r w:rsidRPr="009B1D38">
        <w:rPr>
          <w:rFonts w:ascii="仿宋_GB2312" w:eastAsia="仿宋_GB2312" w:hAnsi="宋体" w:hint="eastAsia"/>
          <w:sz w:val="32"/>
          <w:szCs w:val="32"/>
        </w:rPr>
        <w:t>其中：按支出功能分类科目分，包括一般公共服务支出</w:t>
      </w:r>
      <w:r w:rsidRPr="009B1D38">
        <w:rPr>
          <w:rFonts w:ascii="仿宋_GB2312" w:eastAsia="仿宋_GB2312" w:hAnsi="宋体"/>
          <w:sz w:val="32"/>
          <w:szCs w:val="32"/>
        </w:rPr>
        <w:t>XX</w:t>
      </w:r>
      <w:r w:rsidRPr="009B1D38">
        <w:rPr>
          <w:rFonts w:ascii="仿宋_GB2312" w:eastAsia="仿宋_GB2312" w:hAnsi="宋体" w:hint="eastAsia"/>
          <w:sz w:val="32"/>
          <w:szCs w:val="32"/>
        </w:rPr>
        <w:t>万元，科学技术支出</w:t>
      </w:r>
      <w:r w:rsidRPr="009B1D38">
        <w:rPr>
          <w:rFonts w:ascii="仿宋_GB2312" w:eastAsia="仿宋_GB2312" w:hAnsi="宋体"/>
          <w:sz w:val="32"/>
          <w:szCs w:val="32"/>
        </w:rPr>
        <w:t>XX</w:t>
      </w:r>
      <w:r w:rsidRPr="009B1D38">
        <w:rPr>
          <w:rFonts w:ascii="仿宋_GB2312" w:eastAsia="仿宋_GB2312" w:hAnsi="宋体" w:hint="eastAsia"/>
          <w:sz w:val="32"/>
          <w:szCs w:val="32"/>
        </w:rPr>
        <w:t>万元，社会保障和就业支出</w:t>
      </w:r>
      <w:r w:rsidRPr="009B1D38">
        <w:rPr>
          <w:rFonts w:ascii="仿宋_GB2312" w:eastAsia="仿宋_GB2312" w:hAnsi="宋体"/>
          <w:sz w:val="32"/>
          <w:szCs w:val="32"/>
        </w:rPr>
        <w:t>XX</w:t>
      </w:r>
      <w:r w:rsidRPr="009B1D38">
        <w:rPr>
          <w:rFonts w:ascii="仿宋_GB2312" w:eastAsia="仿宋_GB2312" w:hAnsi="宋体" w:hint="eastAsia"/>
          <w:sz w:val="32"/>
          <w:szCs w:val="32"/>
        </w:rPr>
        <w:t>万元，医疗卫生支出</w:t>
      </w:r>
      <w:r w:rsidRPr="009B1D38">
        <w:rPr>
          <w:rFonts w:ascii="仿宋_GB2312" w:eastAsia="仿宋_GB2312" w:hAnsi="宋体"/>
          <w:sz w:val="32"/>
          <w:szCs w:val="32"/>
        </w:rPr>
        <w:t>XX</w:t>
      </w:r>
      <w:r w:rsidRPr="009B1D38">
        <w:rPr>
          <w:rFonts w:ascii="仿宋_GB2312" w:eastAsia="仿宋_GB2312" w:hAnsi="宋体" w:hint="eastAsia"/>
          <w:sz w:val="32"/>
          <w:szCs w:val="32"/>
        </w:rPr>
        <w:t>万元，节能环保支出</w:t>
      </w:r>
      <w:r w:rsidRPr="009B1D38">
        <w:rPr>
          <w:rFonts w:ascii="仿宋_GB2312" w:eastAsia="仿宋_GB2312" w:hAnsi="宋体" w:hint="eastAsia"/>
          <w:sz w:val="32"/>
          <w:szCs w:val="32"/>
        </w:rPr>
        <w:t>26.3</w:t>
      </w:r>
      <w:r w:rsidRPr="009B1D38">
        <w:rPr>
          <w:rFonts w:ascii="仿宋_GB2312" w:eastAsia="仿宋_GB2312" w:hAnsi="宋体" w:hint="eastAsia"/>
          <w:sz w:val="32"/>
          <w:szCs w:val="32"/>
        </w:rPr>
        <w:t>万元，农林水支出</w:t>
      </w:r>
      <w:r w:rsidRPr="009B1D38">
        <w:rPr>
          <w:rFonts w:ascii="仿宋_GB2312" w:eastAsia="仿宋_GB2312" w:hAnsi="宋体" w:hint="eastAsia"/>
          <w:sz w:val="32"/>
          <w:szCs w:val="32"/>
        </w:rPr>
        <w:t>573.66</w:t>
      </w:r>
      <w:r w:rsidRPr="009B1D38">
        <w:rPr>
          <w:rFonts w:ascii="仿宋_GB2312" w:eastAsia="仿宋_GB2312" w:hAnsi="宋体" w:hint="eastAsia"/>
          <w:sz w:val="32"/>
          <w:szCs w:val="32"/>
        </w:rPr>
        <w:t>万元，交通运输支出</w:t>
      </w:r>
      <w:r w:rsidRPr="009B1D38">
        <w:rPr>
          <w:rFonts w:ascii="仿宋_GB2312" w:eastAsia="仿宋_GB2312" w:hAnsi="宋体"/>
          <w:sz w:val="32"/>
          <w:szCs w:val="32"/>
        </w:rPr>
        <w:t>XX</w:t>
      </w:r>
      <w:r w:rsidRPr="009B1D38">
        <w:rPr>
          <w:rFonts w:ascii="仿宋_GB2312" w:eastAsia="仿宋_GB2312" w:hAnsi="宋体" w:hint="eastAsia"/>
          <w:sz w:val="32"/>
          <w:szCs w:val="32"/>
        </w:rPr>
        <w:t>万元，资源勘探信息等支</w:t>
      </w:r>
      <w:r>
        <w:rPr>
          <w:rFonts w:ascii="仿宋_GB2312" w:eastAsia="仿宋_GB2312" w:hAnsi="宋体" w:hint="eastAsia"/>
          <w:sz w:val="32"/>
          <w:szCs w:val="32"/>
        </w:rPr>
        <w:t>出</w:t>
      </w:r>
      <w:r>
        <w:rPr>
          <w:rFonts w:ascii="仿宋_GB2312" w:eastAsia="仿宋_GB2312" w:hAnsi="宋体"/>
          <w:sz w:val="32"/>
          <w:szCs w:val="32"/>
        </w:rPr>
        <w:t>XX</w:t>
      </w:r>
      <w:r>
        <w:rPr>
          <w:rFonts w:ascii="仿宋_GB2312" w:eastAsia="仿宋_GB2312" w:hAnsi="宋体" w:hint="eastAsia"/>
          <w:sz w:val="32"/>
          <w:szCs w:val="32"/>
        </w:rPr>
        <w:t>万元，国土资源气象等支出</w:t>
      </w:r>
      <w:r>
        <w:rPr>
          <w:rFonts w:ascii="仿宋_GB2312" w:eastAsia="仿宋_GB2312" w:hAnsi="宋体"/>
          <w:sz w:val="32"/>
          <w:szCs w:val="32"/>
        </w:rPr>
        <w:t>XX</w:t>
      </w:r>
      <w:r>
        <w:rPr>
          <w:rFonts w:ascii="仿宋_GB2312" w:eastAsia="仿宋_GB2312" w:hAnsi="宋体" w:hint="eastAsia"/>
          <w:sz w:val="32"/>
          <w:szCs w:val="32"/>
        </w:rPr>
        <w:t>万元，住房保障支出</w:t>
      </w:r>
      <w:r>
        <w:rPr>
          <w:rFonts w:ascii="仿宋_GB2312" w:eastAsia="仿宋_GB2312" w:hAnsi="宋体" w:hint="eastAsia"/>
          <w:sz w:val="32"/>
          <w:szCs w:val="32"/>
        </w:rPr>
        <w:t>12.5</w:t>
      </w:r>
      <w:r>
        <w:rPr>
          <w:rFonts w:ascii="仿宋_GB2312" w:eastAsia="仿宋_GB2312" w:hAnsi="宋体" w:hint="eastAsia"/>
          <w:sz w:val="32"/>
          <w:szCs w:val="32"/>
        </w:rPr>
        <w:lastRenderedPageBreak/>
        <w:t>万元，其他支出</w:t>
      </w:r>
      <w:r>
        <w:rPr>
          <w:rFonts w:ascii="仿宋_GB2312" w:eastAsia="仿宋_GB2312" w:hAnsi="宋体"/>
          <w:sz w:val="32"/>
          <w:szCs w:val="32"/>
        </w:rPr>
        <w:t>XX</w:t>
      </w:r>
      <w:r>
        <w:rPr>
          <w:rFonts w:ascii="仿宋_GB2312" w:eastAsia="仿宋_GB2312" w:hAnsi="宋体" w:hint="eastAsia"/>
          <w:sz w:val="32"/>
          <w:szCs w:val="32"/>
        </w:rPr>
        <w:t>万元。</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一般公共服务支出</w:t>
      </w:r>
      <w:r>
        <w:rPr>
          <w:rFonts w:ascii="仿宋_GB2312" w:eastAsia="仿宋_GB2312" w:hAnsi="宋体"/>
          <w:sz w:val="32"/>
          <w:szCs w:val="32"/>
        </w:rPr>
        <w:t>XX</w:t>
      </w:r>
      <w:r>
        <w:rPr>
          <w:rFonts w:ascii="仿宋_GB2312" w:eastAsia="仿宋_GB2312" w:hAnsi="宋体" w:hint="eastAsia"/>
          <w:sz w:val="32"/>
          <w:szCs w:val="32"/>
        </w:rPr>
        <w:t>万元，包括：</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）行政运行</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）一般行政管理事务</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）预算改革业务</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）财政国库业务</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）信息化建设</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）事业运行</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7</w:t>
      </w:r>
      <w:r>
        <w:rPr>
          <w:rFonts w:ascii="仿宋_GB2312" w:eastAsia="仿宋_GB2312" w:hAnsi="宋体" w:hint="eastAsia"/>
          <w:sz w:val="32"/>
          <w:szCs w:val="32"/>
        </w:rPr>
        <w:t>）财政委托业务支出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8</w:t>
      </w:r>
      <w:r>
        <w:rPr>
          <w:rFonts w:ascii="仿宋_GB2312" w:eastAsia="仿宋_GB2312" w:hAnsi="宋体" w:hint="eastAsia"/>
          <w:sz w:val="32"/>
          <w:szCs w:val="32"/>
        </w:rPr>
        <w:t>）其他财政事务支出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9</w:t>
      </w:r>
      <w:r>
        <w:rPr>
          <w:rFonts w:ascii="仿宋_GB2312" w:eastAsia="仿宋_GB2312" w:hAnsi="宋体" w:hint="eastAsia"/>
          <w:sz w:val="32"/>
          <w:szCs w:val="32"/>
        </w:rPr>
        <w:t>）其他一般公共服务支出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科学技术支出</w:t>
      </w:r>
      <w:r>
        <w:rPr>
          <w:rFonts w:ascii="仿宋_GB2312" w:eastAsia="仿宋_GB2312" w:hAnsi="宋体"/>
          <w:sz w:val="32"/>
          <w:szCs w:val="32"/>
        </w:rPr>
        <w:t>XX</w:t>
      </w:r>
      <w:r>
        <w:rPr>
          <w:rFonts w:ascii="仿宋_GB2312" w:eastAsia="仿宋_GB2312" w:hAnsi="宋体" w:hint="eastAsia"/>
          <w:sz w:val="32"/>
          <w:szCs w:val="32"/>
        </w:rPr>
        <w:t>万元，包括：</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其他科学技术支出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社会保障和就业支出</w:t>
      </w:r>
      <w:r>
        <w:rPr>
          <w:rFonts w:ascii="仿宋_GB2312" w:eastAsia="仿宋_GB2312" w:hAnsi="宋体"/>
          <w:sz w:val="32"/>
          <w:szCs w:val="32"/>
        </w:rPr>
        <w:t>XX</w:t>
      </w:r>
      <w:r>
        <w:rPr>
          <w:rFonts w:ascii="仿宋_GB2312" w:eastAsia="仿宋_GB2312" w:hAnsi="宋体" w:hint="eastAsia"/>
          <w:sz w:val="32"/>
          <w:szCs w:val="32"/>
        </w:rPr>
        <w:t>万元，包括：</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）归口管理的行政单位离退休</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）事业单位离退休</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医疗卫生支出</w:t>
      </w:r>
      <w:r>
        <w:rPr>
          <w:rFonts w:ascii="仿宋_GB2312" w:eastAsia="仿宋_GB2312" w:hAnsi="宋体"/>
          <w:sz w:val="32"/>
          <w:szCs w:val="32"/>
        </w:rPr>
        <w:t>XX</w:t>
      </w:r>
      <w:r>
        <w:rPr>
          <w:rFonts w:ascii="仿宋_GB2312" w:eastAsia="仿宋_GB2312" w:hAnsi="宋体" w:hint="eastAsia"/>
          <w:sz w:val="32"/>
          <w:szCs w:val="32"/>
        </w:rPr>
        <w:t>万元，包括：</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）行政单位医疗</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）事业单位医疗</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）其他医疗卫生支出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节能环保支出</w:t>
      </w:r>
      <w:r>
        <w:rPr>
          <w:rFonts w:ascii="仿宋_GB2312" w:eastAsia="仿宋_GB2312" w:hAnsi="宋体" w:hint="eastAsia"/>
          <w:sz w:val="32"/>
          <w:szCs w:val="32"/>
        </w:rPr>
        <w:t>26.3</w:t>
      </w:r>
      <w:r>
        <w:rPr>
          <w:rFonts w:ascii="仿宋_GB2312" w:eastAsia="仿宋_GB2312" w:hAnsi="宋体" w:hint="eastAsia"/>
          <w:sz w:val="32"/>
          <w:szCs w:val="32"/>
        </w:rPr>
        <w:t>万元，包括：</w:t>
      </w:r>
      <w:r>
        <w:rPr>
          <w:rFonts w:ascii="仿宋_GB2312" w:eastAsia="仿宋_GB2312" w:hAnsi="宋体" w:hint="eastAsia"/>
          <w:sz w:val="32"/>
          <w:szCs w:val="32"/>
        </w:rPr>
        <w:t>天然林保护支出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水体支出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农林水事务支出</w:t>
      </w:r>
      <w:r>
        <w:rPr>
          <w:rFonts w:ascii="仿宋_GB2312" w:eastAsia="仿宋_GB2312" w:hAnsi="宋体" w:hint="eastAsia"/>
          <w:sz w:val="32"/>
          <w:szCs w:val="32"/>
        </w:rPr>
        <w:t>573.66</w:t>
      </w:r>
      <w:r>
        <w:rPr>
          <w:rFonts w:ascii="仿宋_GB2312" w:eastAsia="仿宋_GB2312" w:hAnsi="宋体" w:hint="eastAsia"/>
          <w:sz w:val="32"/>
          <w:szCs w:val="32"/>
        </w:rPr>
        <w:t>万元，包括：</w:t>
      </w:r>
      <w:r>
        <w:rPr>
          <w:rFonts w:ascii="仿宋_GB2312" w:eastAsia="仿宋_GB2312" w:hAnsi="宋体" w:hint="eastAsia"/>
          <w:sz w:val="32"/>
          <w:szCs w:val="32"/>
        </w:rPr>
        <w:t>行政运行、一</w:t>
      </w:r>
      <w:r>
        <w:rPr>
          <w:rFonts w:ascii="仿宋_GB2312" w:eastAsia="仿宋_GB2312" w:hAnsi="宋体" w:hint="eastAsia"/>
          <w:sz w:val="32"/>
          <w:szCs w:val="32"/>
        </w:rPr>
        <w:lastRenderedPageBreak/>
        <w:t>般行政管理事务、林业事业机构、森林培育等支出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其他农业支出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交通运输支出</w:t>
      </w:r>
      <w:r>
        <w:rPr>
          <w:rFonts w:ascii="仿宋_GB2312" w:eastAsia="仿宋_GB2312" w:hAnsi="宋体"/>
          <w:sz w:val="32"/>
          <w:szCs w:val="32"/>
        </w:rPr>
        <w:t>XX</w:t>
      </w:r>
      <w:r>
        <w:rPr>
          <w:rFonts w:ascii="仿宋_GB2312" w:eastAsia="仿宋_GB2312" w:hAnsi="宋体" w:hint="eastAsia"/>
          <w:sz w:val="32"/>
          <w:szCs w:val="32"/>
        </w:rPr>
        <w:t>万元，包括：</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石油价格改革补贴其他支出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资源勘探信息等支出</w:t>
      </w:r>
      <w:r>
        <w:rPr>
          <w:rFonts w:ascii="仿宋_GB2312" w:eastAsia="仿宋_GB2312" w:hAnsi="宋体"/>
          <w:sz w:val="32"/>
          <w:szCs w:val="32"/>
        </w:rPr>
        <w:t>XX</w:t>
      </w:r>
      <w:r>
        <w:rPr>
          <w:rFonts w:ascii="仿宋_GB2312" w:eastAsia="仿宋_GB2312" w:hAnsi="宋体" w:hint="eastAsia"/>
          <w:sz w:val="32"/>
          <w:szCs w:val="32"/>
        </w:rPr>
        <w:t>万元，包括：</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）其他工业和信息产业监管支出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）建设项目贷款贴息支出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9.</w:t>
      </w:r>
      <w:r>
        <w:rPr>
          <w:rFonts w:ascii="仿宋_GB2312" w:eastAsia="仿宋_GB2312" w:hAnsi="宋体" w:hint="eastAsia"/>
          <w:sz w:val="32"/>
          <w:szCs w:val="32"/>
        </w:rPr>
        <w:t>国土资源气象等事务支出</w:t>
      </w:r>
      <w:r>
        <w:rPr>
          <w:rFonts w:ascii="仿宋_GB2312" w:eastAsia="仿宋_GB2312" w:hAnsi="宋体"/>
          <w:sz w:val="32"/>
          <w:szCs w:val="32"/>
        </w:rPr>
        <w:t>XX</w:t>
      </w:r>
      <w:r>
        <w:rPr>
          <w:rFonts w:ascii="仿宋_GB2312" w:eastAsia="仿宋_GB2312" w:hAnsi="宋体" w:hint="eastAsia"/>
          <w:sz w:val="32"/>
          <w:szCs w:val="32"/>
        </w:rPr>
        <w:t>万元，包括：</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其他国土资源事务支出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10.</w:t>
      </w:r>
      <w:r>
        <w:rPr>
          <w:rFonts w:ascii="仿宋_GB2312" w:eastAsia="仿宋_GB2312" w:hAnsi="宋体" w:hint="eastAsia"/>
          <w:sz w:val="32"/>
          <w:szCs w:val="32"/>
        </w:rPr>
        <w:t>住房保障支出</w:t>
      </w:r>
      <w:r>
        <w:rPr>
          <w:rFonts w:ascii="仿宋_GB2312" w:eastAsia="仿宋_GB2312" w:hAnsi="宋体" w:hint="eastAsia"/>
          <w:sz w:val="32"/>
          <w:szCs w:val="32"/>
        </w:rPr>
        <w:t>12.5</w:t>
      </w:r>
      <w:r>
        <w:rPr>
          <w:rFonts w:ascii="仿宋_GB2312" w:eastAsia="仿宋_GB2312" w:hAnsi="宋体" w:hint="eastAsia"/>
          <w:sz w:val="32"/>
          <w:szCs w:val="32"/>
        </w:rPr>
        <w:t>万元，包括：</w:t>
      </w:r>
      <w:r>
        <w:rPr>
          <w:rFonts w:ascii="仿宋_GB2312" w:eastAsia="仿宋_GB2312" w:hAnsi="宋体" w:hint="eastAsia"/>
          <w:sz w:val="32"/>
          <w:szCs w:val="32"/>
        </w:rPr>
        <w:t>住房公积金支出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11.</w:t>
      </w:r>
      <w:r>
        <w:rPr>
          <w:rFonts w:ascii="仿宋_GB2312" w:eastAsia="仿宋_GB2312" w:hAnsi="宋体" w:hint="eastAsia"/>
          <w:sz w:val="32"/>
          <w:szCs w:val="32"/>
        </w:rPr>
        <w:t>其他支出</w:t>
      </w:r>
      <w:r>
        <w:rPr>
          <w:rFonts w:ascii="仿宋_GB2312" w:eastAsia="仿宋_GB2312" w:hAnsi="宋体"/>
          <w:sz w:val="32"/>
          <w:szCs w:val="32"/>
        </w:rPr>
        <w:t>XX</w:t>
      </w:r>
      <w:r>
        <w:rPr>
          <w:rFonts w:ascii="仿宋_GB2312" w:eastAsia="仿宋_GB2312" w:hAnsi="宋体" w:hint="eastAsia"/>
          <w:sz w:val="32"/>
          <w:szCs w:val="32"/>
        </w:rPr>
        <w:t>万元，包括：</w:t>
      </w:r>
    </w:p>
    <w:p w:rsidR="00B15C5F" w:rsidRDefault="005C4184">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其他支出</w:t>
      </w:r>
      <w:r>
        <w:rPr>
          <w:rFonts w:ascii="仿宋_GB2312" w:eastAsia="仿宋_GB2312" w:hAnsi="宋体"/>
          <w:sz w:val="32"/>
          <w:szCs w:val="32"/>
        </w:rPr>
        <w:t>XX</w:t>
      </w:r>
      <w:r>
        <w:rPr>
          <w:rFonts w:ascii="仿宋_GB2312" w:eastAsia="仿宋_GB2312" w:hAnsi="宋体" w:hint="eastAsia"/>
          <w:sz w:val="32"/>
          <w:szCs w:val="32"/>
        </w:rPr>
        <w:t>万元，主要是</w:t>
      </w:r>
      <w:r>
        <w:rPr>
          <w:rFonts w:ascii="仿宋_GB2312" w:eastAsia="仿宋_GB2312" w:hAnsi="宋体"/>
          <w:sz w:val="32"/>
          <w:szCs w:val="32"/>
        </w:rPr>
        <w:t>XX</w:t>
      </w:r>
      <w:r>
        <w:rPr>
          <w:rFonts w:ascii="仿宋_GB2312" w:eastAsia="仿宋_GB2312" w:hAnsi="宋体" w:hint="eastAsia"/>
          <w:sz w:val="32"/>
          <w:szCs w:val="32"/>
        </w:rPr>
        <w:t>等支出。</w:t>
      </w:r>
    </w:p>
    <w:p w:rsidR="00B15C5F" w:rsidRDefault="005C4184">
      <w:pPr>
        <w:spacing w:line="540" w:lineRule="exact"/>
        <w:ind w:firstLine="660"/>
        <w:rPr>
          <w:rFonts w:ascii="黑体" w:eastAsia="黑体" w:hAnsi="黑体"/>
          <w:sz w:val="32"/>
          <w:szCs w:val="32"/>
        </w:rPr>
      </w:pPr>
      <w:r>
        <w:rPr>
          <w:rFonts w:ascii="黑体" w:eastAsia="黑体" w:hAnsi="黑体" w:hint="eastAsia"/>
          <w:sz w:val="32"/>
          <w:szCs w:val="32"/>
        </w:rPr>
        <w:t>三、公共预算财政拨款“三公”经费支出决算情况</w:t>
      </w:r>
    </w:p>
    <w:p w:rsidR="00B15C5F" w:rsidRPr="009B1D38" w:rsidRDefault="005C4184">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w:t>
      </w:r>
      <w:r>
        <w:rPr>
          <w:rFonts w:ascii="仿宋_GB2312" w:eastAsia="仿宋_GB2312" w:hAnsi="宋体" w:hint="eastAsia"/>
          <w:sz w:val="32"/>
          <w:szCs w:val="32"/>
        </w:rPr>
        <w:t>年度公共预算财政拨款安排的“三公”经费支出</w:t>
      </w:r>
      <w:r>
        <w:rPr>
          <w:rFonts w:ascii="仿宋_GB2312" w:eastAsia="仿宋_GB2312" w:hAnsi="宋体" w:hint="eastAsia"/>
          <w:sz w:val="32"/>
          <w:szCs w:val="32"/>
        </w:rPr>
        <w:t>7.85</w:t>
      </w:r>
      <w:r>
        <w:rPr>
          <w:rFonts w:ascii="仿宋_GB2312" w:eastAsia="仿宋_GB2312" w:hAnsi="宋体" w:hint="eastAsia"/>
          <w:sz w:val="32"/>
          <w:szCs w:val="32"/>
        </w:rPr>
        <w:t>万元，其中：因公出国（境）费</w:t>
      </w:r>
      <w:r>
        <w:rPr>
          <w:rFonts w:ascii="仿宋_GB2312" w:eastAsia="仿宋_GB2312" w:hAnsi="宋体"/>
          <w:sz w:val="32"/>
          <w:szCs w:val="32"/>
        </w:rPr>
        <w:t>XX</w:t>
      </w:r>
      <w:r w:rsidRPr="009B1D38">
        <w:rPr>
          <w:rFonts w:ascii="仿宋_GB2312" w:eastAsia="仿宋_GB2312" w:hAnsi="宋体" w:hint="eastAsia"/>
          <w:sz w:val="32"/>
          <w:szCs w:val="32"/>
        </w:rPr>
        <w:t>万元，公务接待费</w:t>
      </w:r>
      <w:r w:rsidRPr="009B1D38">
        <w:rPr>
          <w:rFonts w:ascii="仿宋_GB2312" w:eastAsia="仿宋_GB2312" w:hAnsi="宋体"/>
          <w:sz w:val="32"/>
          <w:szCs w:val="32"/>
        </w:rPr>
        <w:t>XX</w:t>
      </w:r>
      <w:r w:rsidRPr="009B1D38">
        <w:rPr>
          <w:rFonts w:ascii="仿宋_GB2312" w:eastAsia="仿宋_GB2312" w:hAnsi="宋体" w:hint="eastAsia"/>
          <w:sz w:val="32"/>
          <w:szCs w:val="32"/>
        </w:rPr>
        <w:t>万元，公务用车购置及运行维护费</w:t>
      </w:r>
      <w:r w:rsidRPr="009B1D38">
        <w:rPr>
          <w:rFonts w:ascii="仿宋_GB2312" w:eastAsia="仿宋_GB2312" w:hAnsi="宋体" w:hint="eastAsia"/>
          <w:sz w:val="32"/>
          <w:szCs w:val="32"/>
        </w:rPr>
        <w:t>7.85</w:t>
      </w:r>
      <w:r w:rsidRPr="009B1D38">
        <w:rPr>
          <w:rFonts w:ascii="仿宋_GB2312" w:eastAsia="仿宋_GB2312" w:hAnsi="宋体" w:hint="eastAsia"/>
          <w:sz w:val="32"/>
          <w:szCs w:val="32"/>
        </w:rPr>
        <w:t>万元。</w:t>
      </w:r>
      <w:r w:rsidRPr="009B1D38">
        <w:rPr>
          <w:rFonts w:ascii="仿宋_GB2312" w:eastAsia="仿宋_GB2312" w:hAnsi="宋体" w:hint="eastAsia"/>
          <w:sz w:val="32"/>
          <w:szCs w:val="32"/>
        </w:rPr>
        <w:t>2019</w:t>
      </w:r>
      <w:r w:rsidRPr="009B1D38">
        <w:rPr>
          <w:rFonts w:ascii="仿宋_GB2312" w:eastAsia="仿宋_GB2312" w:hAnsi="宋体" w:hint="eastAsia"/>
          <w:sz w:val="32"/>
          <w:szCs w:val="32"/>
        </w:rPr>
        <w:t>年度“三公”经费支出比</w:t>
      </w:r>
      <w:r w:rsidRPr="009B1D38">
        <w:rPr>
          <w:rFonts w:ascii="仿宋_GB2312" w:eastAsia="仿宋_GB2312" w:hAnsi="宋体" w:hint="eastAsia"/>
          <w:sz w:val="32"/>
          <w:szCs w:val="32"/>
        </w:rPr>
        <w:t>2019</w:t>
      </w:r>
      <w:r w:rsidRPr="009B1D38">
        <w:rPr>
          <w:rFonts w:ascii="仿宋_GB2312" w:eastAsia="仿宋_GB2312" w:hAnsi="宋体" w:hint="eastAsia"/>
          <w:sz w:val="32"/>
          <w:szCs w:val="32"/>
        </w:rPr>
        <w:t>年初预算少支出</w:t>
      </w:r>
      <w:r w:rsidRPr="009B1D38">
        <w:rPr>
          <w:rFonts w:ascii="仿宋_GB2312" w:eastAsia="仿宋_GB2312" w:hAnsi="宋体" w:hint="eastAsia"/>
          <w:sz w:val="32"/>
          <w:szCs w:val="32"/>
        </w:rPr>
        <w:t>0.05</w:t>
      </w:r>
      <w:r w:rsidRPr="009B1D38">
        <w:rPr>
          <w:rFonts w:ascii="仿宋_GB2312" w:eastAsia="仿宋_GB2312" w:hAnsi="宋体" w:hint="eastAsia"/>
          <w:sz w:val="32"/>
          <w:szCs w:val="32"/>
        </w:rPr>
        <w:t>万元，主要是</w:t>
      </w:r>
      <w:r w:rsidRPr="009B1D38">
        <w:rPr>
          <w:rFonts w:ascii="仿宋_GB2312" w:eastAsia="仿宋_GB2312" w:hAnsi="宋体" w:hint="eastAsia"/>
          <w:sz w:val="32"/>
          <w:szCs w:val="32"/>
        </w:rPr>
        <w:t>支出减少</w:t>
      </w:r>
      <w:r w:rsidRPr="009B1D38">
        <w:rPr>
          <w:rFonts w:ascii="仿宋_GB2312" w:eastAsia="仿宋_GB2312" w:hAnsi="宋体" w:hint="eastAsia"/>
          <w:sz w:val="32"/>
          <w:szCs w:val="32"/>
        </w:rPr>
        <w:t>等原因。比</w:t>
      </w:r>
      <w:r w:rsidRPr="009B1D38">
        <w:rPr>
          <w:rFonts w:ascii="仿宋_GB2312" w:eastAsia="仿宋_GB2312" w:hAnsi="宋体" w:hint="eastAsia"/>
          <w:sz w:val="32"/>
          <w:szCs w:val="32"/>
        </w:rPr>
        <w:t>2018</w:t>
      </w:r>
      <w:r w:rsidRPr="009B1D38">
        <w:rPr>
          <w:rFonts w:ascii="仿宋_GB2312" w:eastAsia="仿宋_GB2312" w:hAnsi="宋体" w:hint="eastAsia"/>
          <w:sz w:val="32"/>
          <w:szCs w:val="32"/>
        </w:rPr>
        <w:t>年决算减少</w:t>
      </w:r>
      <w:r w:rsidRPr="009B1D38">
        <w:rPr>
          <w:rFonts w:ascii="仿宋_GB2312" w:eastAsia="仿宋_GB2312" w:hAnsi="宋体" w:hint="eastAsia"/>
          <w:sz w:val="32"/>
          <w:szCs w:val="32"/>
        </w:rPr>
        <w:t>3.77</w:t>
      </w:r>
      <w:r w:rsidRPr="009B1D38">
        <w:rPr>
          <w:rFonts w:ascii="仿宋_GB2312" w:eastAsia="仿宋_GB2312" w:hAnsi="宋体" w:hint="eastAsia"/>
          <w:sz w:val="32"/>
          <w:szCs w:val="32"/>
        </w:rPr>
        <w:t>万元，下降</w:t>
      </w:r>
      <w:r w:rsidRPr="009B1D38">
        <w:rPr>
          <w:rFonts w:ascii="仿宋_GB2312" w:eastAsia="仿宋_GB2312" w:hAnsi="宋体" w:hint="eastAsia"/>
          <w:sz w:val="32"/>
          <w:szCs w:val="32"/>
        </w:rPr>
        <w:t>32.45</w:t>
      </w:r>
      <w:r w:rsidRPr="009B1D38">
        <w:rPr>
          <w:rFonts w:ascii="仿宋_GB2312" w:eastAsia="仿宋_GB2312" w:hAnsi="宋体" w:hint="eastAsia"/>
          <w:sz w:val="32"/>
          <w:szCs w:val="32"/>
        </w:rPr>
        <w:t>%</w:t>
      </w:r>
      <w:r w:rsidRPr="009B1D38">
        <w:rPr>
          <w:rFonts w:ascii="仿宋_GB2312" w:eastAsia="仿宋_GB2312" w:hAnsi="宋体" w:hint="eastAsia"/>
          <w:sz w:val="32"/>
          <w:szCs w:val="32"/>
        </w:rPr>
        <w:t>，主要是</w:t>
      </w:r>
      <w:r w:rsidRPr="009B1D38">
        <w:rPr>
          <w:rFonts w:ascii="仿宋_GB2312" w:eastAsia="仿宋_GB2312" w:hAnsi="宋体" w:hint="eastAsia"/>
          <w:sz w:val="32"/>
          <w:szCs w:val="32"/>
        </w:rPr>
        <w:t>支出减少</w:t>
      </w:r>
      <w:r w:rsidRPr="009B1D38">
        <w:rPr>
          <w:rFonts w:ascii="仿宋_GB2312" w:eastAsia="仿宋_GB2312" w:hAnsi="宋体" w:hint="eastAsia"/>
          <w:sz w:val="32"/>
          <w:szCs w:val="32"/>
        </w:rPr>
        <w:t>等原因。</w:t>
      </w:r>
    </w:p>
    <w:p w:rsidR="00B15C5F" w:rsidRDefault="005C4184">
      <w:pPr>
        <w:spacing w:line="540" w:lineRule="exact"/>
        <w:ind w:firstLine="645"/>
        <w:rPr>
          <w:rFonts w:ascii="仿宋_GB2312" w:eastAsia="仿宋_GB2312" w:hAnsi="宋体"/>
          <w:sz w:val="32"/>
          <w:szCs w:val="32"/>
        </w:rPr>
      </w:pPr>
      <w:r w:rsidRPr="009B1D38">
        <w:rPr>
          <w:rFonts w:ascii="仿宋_GB2312" w:eastAsia="仿宋_GB2312" w:hAnsi="宋体" w:hint="eastAsia"/>
          <w:sz w:val="32"/>
          <w:szCs w:val="32"/>
        </w:rPr>
        <w:t>1.</w:t>
      </w:r>
      <w:r w:rsidRPr="009B1D38">
        <w:rPr>
          <w:rFonts w:ascii="仿宋_GB2312" w:eastAsia="仿宋_GB2312" w:hAnsi="宋体" w:hint="eastAsia"/>
          <w:sz w:val="32"/>
          <w:szCs w:val="32"/>
        </w:rPr>
        <w:t>因公出国（境）费</w:t>
      </w:r>
      <w:r w:rsidRPr="009B1D38">
        <w:rPr>
          <w:rFonts w:ascii="仿宋_GB2312" w:eastAsia="仿宋_GB2312" w:hAnsi="宋体"/>
          <w:sz w:val="32"/>
          <w:szCs w:val="32"/>
        </w:rPr>
        <w:t>XX</w:t>
      </w:r>
      <w:r w:rsidRPr="009B1D38">
        <w:rPr>
          <w:rFonts w:ascii="仿宋_GB2312" w:eastAsia="仿宋_GB2312" w:hAnsi="宋体" w:hint="eastAsia"/>
          <w:sz w:val="32"/>
          <w:szCs w:val="32"/>
        </w:rPr>
        <w:t>万元，主要用于</w:t>
      </w:r>
      <w:r w:rsidRPr="009B1D38">
        <w:rPr>
          <w:rFonts w:ascii="仿宋_GB2312" w:eastAsia="仿宋_GB2312" w:hAnsi="宋体"/>
          <w:sz w:val="32"/>
          <w:szCs w:val="32"/>
        </w:rPr>
        <w:t>XX</w:t>
      </w:r>
      <w:r w:rsidRPr="009B1D38">
        <w:rPr>
          <w:rFonts w:ascii="仿宋_GB2312" w:eastAsia="仿宋_GB2312" w:hAnsi="宋体" w:hint="eastAsia"/>
          <w:sz w:val="32"/>
          <w:szCs w:val="32"/>
        </w:rPr>
        <w:t>等，</w:t>
      </w:r>
      <w:r w:rsidRPr="009B1D38">
        <w:rPr>
          <w:rFonts w:ascii="仿宋_GB2312" w:eastAsia="仿宋_GB2312" w:hAnsi="宋体" w:hint="eastAsia"/>
          <w:sz w:val="32"/>
          <w:szCs w:val="32"/>
        </w:rPr>
        <w:t>2019</w:t>
      </w:r>
      <w:r w:rsidRPr="009B1D38">
        <w:rPr>
          <w:rFonts w:ascii="仿宋_GB2312" w:eastAsia="仿宋_GB2312" w:hAnsi="宋体" w:hint="eastAsia"/>
          <w:sz w:val="32"/>
          <w:szCs w:val="32"/>
        </w:rPr>
        <w:t>年</w:t>
      </w:r>
      <w:r>
        <w:rPr>
          <w:rFonts w:ascii="仿宋_GB2312" w:eastAsia="仿宋_GB2312" w:hAnsi="宋体" w:hint="eastAsia"/>
          <w:sz w:val="32"/>
          <w:szCs w:val="32"/>
        </w:rPr>
        <w:t>参加出国（境）团组</w:t>
      </w:r>
      <w:r>
        <w:rPr>
          <w:rFonts w:ascii="仿宋_GB2312" w:eastAsia="仿宋_GB2312" w:hAnsi="宋体"/>
          <w:sz w:val="32"/>
          <w:szCs w:val="32"/>
        </w:rPr>
        <w:t>XX</w:t>
      </w:r>
      <w:r>
        <w:rPr>
          <w:rFonts w:ascii="仿宋_GB2312" w:eastAsia="仿宋_GB2312" w:hAnsi="宋体" w:hint="eastAsia"/>
          <w:sz w:val="32"/>
          <w:szCs w:val="32"/>
        </w:rPr>
        <w:t>个，累计</w:t>
      </w:r>
      <w:r>
        <w:rPr>
          <w:rFonts w:ascii="仿宋_GB2312" w:eastAsia="仿宋_GB2312" w:hAnsi="宋体"/>
          <w:sz w:val="32"/>
          <w:szCs w:val="32"/>
        </w:rPr>
        <w:t>XX</w:t>
      </w:r>
      <w:r>
        <w:rPr>
          <w:rFonts w:ascii="仿宋_GB2312" w:eastAsia="仿宋_GB2312" w:hAnsi="宋体" w:hint="eastAsia"/>
          <w:sz w:val="32"/>
          <w:szCs w:val="32"/>
        </w:rPr>
        <w:t>人次。</w:t>
      </w:r>
    </w:p>
    <w:p w:rsidR="00B15C5F" w:rsidRDefault="005C4184">
      <w:pPr>
        <w:spacing w:line="540" w:lineRule="exact"/>
        <w:ind w:firstLine="645"/>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hAnsi="宋体"/>
          <w:sz w:val="32"/>
          <w:szCs w:val="32"/>
        </w:rPr>
        <w:t>XX</w:t>
      </w:r>
      <w:r>
        <w:rPr>
          <w:rFonts w:ascii="仿宋_GB2312" w:eastAsia="仿宋_GB2312" w:hAnsi="宋体" w:hint="eastAsia"/>
          <w:sz w:val="32"/>
          <w:szCs w:val="32"/>
        </w:rPr>
        <w:t>万元，主要用于</w:t>
      </w:r>
      <w:r>
        <w:rPr>
          <w:rFonts w:ascii="仿宋_GB2312" w:eastAsia="仿宋_GB2312" w:hAnsi="宋体"/>
          <w:sz w:val="32"/>
          <w:szCs w:val="32"/>
        </w:rPr>
        <w:t>XX</w:t>
      </w:r>
      <w:r>
        <w:rPr>
          <w:rFonts w:ascii="仿宋_GB2312" w:eastAsia="仿宋_GB2312" w:hAnsi="宋体" w:hint="eastAsia"/>
          <w:sz w:val="32"/>
          <w:szCs w:val="32"/>
        </w:rPr>
        <w:t>等，</w:t>
      </w:r>
      <w:r>
        <w:rPr>
          <w:rFonts w:ascii="仿宋_GB2312" w:eastAsia="仿宋_GB2312" w:hAnsi="宋体" w:hint="eastAsia"/>
          <w:sz w:val="32"/>
          <w:szCs w:val="32"/>
        </w:rPr>
        <w:t>2019</w:t>
      </w:r>
      <w:r>
        <w:rPr>
          <w:rFonts w:ascii="仿宋_GB2312" w:eastAsia="仿宋_GB2312" w:hAnsi="宋体" w:hint="eastAsia"/>
          <w:sz w:val="32"/>
          <w:szCs w:val="32"/>
        </w:rPr>
        <w:t>年国内公</w:t>
      </w:r>
      <w:r>
        <w:rPr>
          <w:rFonts w:ascii="仿宋_GB2312" w:eastAsia="仿宋_GB2312" w:hAnsi="宋体" w:hint="eastAsia"/>
          <w:sz w:val="32"/>
          <w:szCs w:val="32"/>
        </w:rPr>
        <w:lastRenderedPageBreak/>
        <w:t>务接待累计</w:t>
      </w:r>
      <w:r>
        <w:rPr>
          <w:rFonts w:ascii="仿宋_GB2312" w:eastAsia="仿宋_GB2312" w:hAnsi="宋体"/>
          <w:sz w:val="32"/>
          <w:szCs w:val="32"/>
        </w:rPr>
        <w:t>XX</w:t>
      </w:r>
      <w:r>
        <w:rPr>
          <w:rFonts w:ascii="仿宋_GB2312" w:eastAsia="仿宋_GB2312" w:hAnsi="宋体" w:hint="eastAsia"/>
          <w:sz w:val="32"/>
          <w:szCs w:val="32"/>
        </w:rPr>
        <w:t>批次，</w:t>
      </w:r>
      <w:r>
        <w:rPr>
          <w:rFonts w:ascii="仿宋_GB2312" w:eastAsia="仿宋_GB2312" w:hAnsi="宋体"/>
          <w:sz w:val="32"/>
          <w:szCs w:val="32"/>
        </w:rPr>
        <w:t>XX</w:t>
      </w:r>
      <w:r>
        <w:rPr>
          <w:rFonts w:ascii="仿宋_GB2312" w:eastAsia="仿宋_GB2312" w:hAnsi="宋体" w:hint="eastAsia"/>
          <w:sz w:val="32"/>
          <w:szCs w:val="32"/>
        </w:rPr>
        <w:t>人，</w:t>
      </w:r>
      <w:r>
        <w:rPr>
          <w:rFonts w:ascii="仿宋_GB2312" w:eastAsia="仿宋_GB2312" w:hAnsi="宋体"/>
          <w:sz w:val="32"/>
          <w:szCs w:val="32"/>
        </w:rPr>
        <w:t>XX</w:t>
      </w:r>
      <w:r>
        <w:rPr>
          <w:rFonts w:ascii="仿宋_GB2312" w:eastAsia="仿宋_GB2312" w:hAnsi="宋体" w:hint="eastAsia"/>
          <w:sz w:val="32"/>
          <w:szCs w:val="32"/>
        </w:rPr>
        <w:t>万元。</w:t>
      </w:r>
    </w:p>
    <w:p w:rsidR="00B15C5F" w:rsidRDefault="005C4184">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公务用车购置及运行维护费</w:t>
      </w:r>
      <w:r>
        <w:rPr>
          <w:rFonts w:ascii="仿宋_GB2312" w:eastAsia="仿宋_GB2312" w:hAnsi="宋体" w:hint="eastAsia"/>
          <w:sz w:val="32"/>
          <w:szCs w:val="32"/>
        </w:rPr>
        <w:t>7.85</w:t>
      </w:r>
      <w:r>
        <w:rPr>
          <w:rFonts w:ascii="仿宋_GB2312" w:eastAsia="仿宋_GB2312" w:hAnsi="宋体" w:hint="eastAsia"/>
          <w:sz w:val="32"/>
          <w:szCs w:val="32"/>
        </w:rPr>
        <w:t>万元，其中：公务用车购置费</w:t>
      </w:r>
      <w:r>
        <w:rPr>
          <w:rFonts w:ascii="仿宋_GB2312" w:eastAsia="仿宋_GB2312" w:hAnsi="宋体"/>
          <w:sz w:val="32"/>
          <w:szCs w:val="32"/>
        </w:rPr>
        <w:t>XX</w:t>
      </w:r>
      <w:r>
        <w:rPr>
          <w:rFonts w:ascii="仿宋_GB2312" w:eastAsia="仿宋_GB2312" w:hAnsi="宋体" w:hint="eastAsia"/>
          <w:sz w:val="32"/>
          <w:szCs w:val="32"/>
        </w:rPr>
        <w:t>万元，公务用车运行维护费</w:t>
      </w:r>
      <w:r>
        <w:rPr>
          <w:rFonts w:ascii="仿宋_GB2312" w:eastAsia="仿宋_GB2312" w:hAnsi="宋体" w:hint="eastAsia"/>
          <w:sz w:val="32"/>
          <w:szCs w:val="32"/>
        </w:rPr>
        <w:t>7.85</w:t>
      </w:r>
      <w:r>
        <w:rPr>
          <w:rFonts w:ascii="仿宋_GB2312" w:eastAsia="仿宋_GB2312" w:hAnsi="宋体" w:hint="eastAsia"/>
          <w:sz w:val="32"/>
          <w:szCs w:val="32"/>
        </w:rPr>
        <w:t>万元。</w:t>
      </w:r>
      <w:r>
        <w:rPr>
          <w:rFonts w:ascii="仿宋_GB2312" w:eastAsia="仿宋_GB2312" w:hAnsi="宋体" w:hint="eastAsia"/>
          <w:sz w:val="32"/>
          <w:szCs w:val="32"/>
        </w:rPr>
        <w:t>2019</w:t>
      </w:r>
      <w:r>
        <w:rPr>
          <w:rFonts w:ascii="仿宋_GB2312" w:eastAsia="仿宋_GB2312" w:hAnsi="宋体" w:hint="eastAsia"/>
          <w:sz w:val="32"/>
          <w:szCs w:val="32"/>
        </w:rPr>
        <w:t>年购置公务用车</w:t>
      </w:r>
      <w:r>
        <w:rPr>
          <w:rFonts w:ascii="仿宋_GB2312" w:eastAsia="仿宋_GB2312" w:hAnsi="宋体"/>
          <w:sz w:val="32"/>
          <w:szCs w:val="32"/>
        </w:rPr>
        <w:t>XX</w:t>
      </w:r>
      <w:r>
        <w:rPr>
          <w:rFonts w:ascii="仿宋_GB2312" w:eastAsia="仿宋_GB2312" w:hAnsi="宋体" w:hint="eastAsia"/>
          <w:sz w:val="32"/>
          <w:szCs w:val="32"/>
        </w:rPr>
        <w:t>辆，年末公务用车保有量</w:t>
      </w:r>
      <w:r>
        <w:rPr>
          <w:rFonts w:ascii="仿宋_GB2312" w:eastAsia="仿宋_GB2312" w:hAnsi="宋体" w:hint="eastAsia"/>
          <w:sz w:val="32"/>
          <w:szCs w:val="32"/>
        </w:rPr>
        <w:t>7</w:t>
      </w:r>
      <w:r>
        <w:rPr>
          <w:rFonts w:ascii="仿宋_GB2312" w:eastAsia="仿宋_GB2312" w:hAnsi="宋体" w:hint="eastAsia"/>
          <w:sz w:val="32"/>
          <w:szCs w:val="32"/>
        </w:rPr>
        <w:t>辆。</w:t>
      </w:r>
    </w:p>
    <w:p w:rsidR="00B15C5F" w:rsidRDefault="005C4184">
      <w:pPr>
        <w:spacing w:line="540" w:lineRule="exact"/>
        <w:ind w:firstLineChars="200" w:firstLine="640"/>
        <w:rPr>
          <w:rFonts w:ascii="黑体" w:eastAsia="黑体" w:hAnsi="黑体"/>
          <w:sz w:val="32"/>
          <w:szCs w:val="32"/>
        </w:rPr>
      </w:pPr>
      <w:r>
        <w:rPr>
          <w:rFonts w:ascii="黑体" w:eastAsia="黑体" w:hAnsi="黑体" w:hint="eastAsia"/>
          <w:sz w:val="32"/>
          <w:szCs w:val="32"/>
        </w:rPr>
        <w:t>四、其他重要事项的情况说明</w:t>
      </w:r>
    </w:p>
    <w:p w:rsidR="00B15C5F" w:rsidRPr="009B1D38" w:rsidRDefault="005C4184">
      <w:pPr>
        <w:spacing w:line="540" w:lineRule="exact"/>
        <w:ind w:firstLineChars="200" w:firstLine="643"/>
        <w:rPr>
          <w:rFonts w:ascii="楷体_GB2312" w:eastAsia="楷体_GB2312" w:hAnsi="黑体"/>
          <w:b/>
          <w:sz w:val="32"/>
          <w:szCs w:val="32"/>
        </w:rPr>
      </w:pPr>
      <w:r w:rsidRPr="009B1D38">
        <w:rPr>
          <w:rFonts w:ascii="楷体_GB2312" w:eastAsia="楷体_GB2312" w:hAnsi="黑体" w:hint="eastAsia"/>
          <w:b/>
          <w:sz w:val="32"/>
          <w:szCs w:val="32"/>
        </w:rPr>
        <w:t>（一）机关运行经费支出情况</w:t>
      </w:r>
    </w:p>
    <w:p w:rsidR="00B15C5F" w:rsidRPr="009B1D38" w:rsidRDefault="005C4184">
      <w:pPr>
        <w:spacing w:line="540" w:lineRule="exact"/>
        <w:ind w:firstLineChars="200" w:firstLine="640"/>
        <w:rPr>
          <w:rFonts w:ascii="仿宋_GB2312" w:eastAsia="仿宋_GB2312" w:hAnsi="黑体"/>
          <w:sz w:val="32"/>
          <w:szCs w:val="32"/>
        </w:rPr>
      </w:pPr>
      <w:r w:rsidRPr="009B1D38">
        <w:rPr>
          <w:rFonts w:ascii="仿宋_GB2312" w:eastAsia="仿宋_GB2312" w:hAnsi="黑体" w:hint="eastAsia"/>
          <w:sz w:val="32"/>
          <w:szCs w:val="32"/>
        </w:rPr>
        <w:t>2019</w:t>
      </w:r>
      <w:r w:rsidRPr="009B1D38">
        <w:rPr>
          <w:rFonts w:ascii="仿宋_GB2312" w:eastAsia="仿宋_GB2312" w:hAnsi="黑体" w:hint="eastAsia"/>
          <w:sz w:val="32"/>
          <w:szCs w:val="32"/>
        </w:rPr>
        <w:t>年机关运行经费支出</w:t>
      </w:r>
      <w:r w:rsidRPr="009B1D38">
        <w:rPr>
          <w:rFonts w:ascii="仿宋_GB2312" w:eastAsia="仿宋_GB2312" w:hAnsi="黑体" w:hint="eastAsia"/>
          <w:sz w:val="32"/>
          <w:szCs w:val="32"/>
        </w:rPr>
        <w:t>14.37</w:t>
      </w:r>
      <w:r w:rsidRPr="009B1D38">
        <w:rPr>
          <w:rFonts w:ascii="仿宋_GB2312" w:eastAsia="仿宋_GB2312" w:hAnsi="黑体" w:hint="eastAsia"/>
          <w:sz w:val="32"/>
          <w:szCs w:val="32"/>
        </w:rPr>
        <w:t>万元，比</w:t>
      </w:r>
      <w:r w:rsidRPr="009B1D38">
        <w:rPr>
          <w:rFonts w:ascii="仿宋_GB2312" w:eastAsia="仿宋_GB2312" w:hAnsi="黑体" w:hint="eastAsia"/>
          <w:sz w:val="32"/>
          <w:szCs w:val="32"/>
        </w:rPr>
        <w:t>2018</w:t>
      </w:r>
      <w:r w:rsidRPr="009B1D38">
        <w:rPr>
          <w:rFonts w:ascii="仿宋_GB2312" w:eastAsia="仿宋_GB2312" w:hAnsi="黑体" w:hint="eastAsia"/>
          <w:sz w:val="32"/>
          <w:szCs w:val="32"/>
        </w:rPr>
        <w:t>年</w:t>
      </w:r>
      <w:r w:rsidRPr="009B1D38">
        <w:rPr>
          <w:rFonts w:ascii="仿宋_GB2312" w:eastAsia="仿宋_GB2312" w:hAnsi="黑体" w:hint="eastAsia"/>
          <w:sz w:val="32"/>
          <w:szCs w:val="32"/>
        </w:rPr>
        <w:t xml:space="preserve"> </w:t>
      </w:r>
      <w:r w:rsidRPr="009B1D38">
        <w:rPr>
          <w:rFonts w:ascii="仿宋_GB2312" w:eastAsia="仿宋_GB2312" w:hAnsi="黑体" w:hint="eastAsia"/>
          <w:sz w:val="32"/>
          <w:szCs w:val="32"/>
        </w:rPr>
        <w:t>减少</w:t>
      </w:r>
      <w:r w:rsidRPr="009B1D38">
        <w:rPr>
          <w:rFonts w:ascii="仿宋_GB2312" w:eastAsia="仿宋_GB2312" w:hAnsi="黑体" w:hint="eastAsia"/>
          <w:sz w:val="32"/>
          <w:szCs w:val="32"/>
        </w:rPr>
        <w:t>12.69</w:t>
      </w:r>
      <w:r w:rsidRPr="009B1D38">
        <w:rPr>
          <w:rFonts w:ascii="仿宋_GB2312" w:eastAsia="仿宋_GB2312" w:hAnsi="黑体" w:hint="eastAsia"/>
          <w:sz w:val="32"/>
          <w:szCs w:val="32"/>
        </w:rPr>
        <w:t>万元，</w:t>
      </w:r>
      <w:r w:rsidRPr="009B1D38">
        <w:rPr>
          <w:rFonts w:ascii="仿宋_GB2312" w:eastAsia="仿宋_GB2312" w:hAnsi="黑体" w:hint="eastAsia"/>
          <w:sz w:val="32"/>
          <w:szCs w:val="32"/>
        </w:rPr>
        <w:t xml:space="preserve"> </w:t>
      </w:r>
      <w:r w:rsidRPr="009B1D38">
        <w:rPr>
          <w:rFonts w:ascii="仿宋_GB2312" w:eastAsia="仿宋_GB2312" w:hAnsi="黑体" w:hint="eastAsia"/>
          <w:sz w:val="32"/>
          <w:szCs w:val="32"/>
        </w:rPr>
        <w:t>降低</w:t>
      </w:r>
      <w:r w:rsidRPr="009B1D38">
        <w:rPr>
          <w:rFonts w:ascii="仿宋_GB2312" w:eastAsia="仿宋_GB2312" w:hAnsi="黑体" w:hint="eastAsia"/>
          <w:sz w:val="32"/>
          <w:szCs w:val="32"/>
        </w:rPr>
        <w:t>46.9</w:t>
      </w:r>
      <w:r w:rsidRPr="009B1D38">
        <w:rPr>
          <w:rFonts w:ascii="仿宋_GB2312" w:eastAsia="仿宋_GB2312" w:hAnsi="黑体" w:hint="eastAsia"/>
          <w:sz w:val="32"/>
          <w:szCs w:val="32"/>
        </w:rPr>
        <w:t>%</w:t>
      </w:r>
      <w:r w:rsidRPr="009B1D38">
        <w:rPr>
          <w:rFonts w:ascii="仿宋_GB2312" w:eastAsia="仿宋_GB2312" w:hAnsi="黑体" w:hint="eastAsia"/>
          <w:sz w:val="32"/>
          <w:szCs w:val="32"/>
        </w:rPr>
        <w:t>，主要原因是</w:t>
      </w:r>
      <w:r w:rsidRPr="009B1D38">
        <w:rPr>
          <w:rFonts w:ascii="仿宋_GB2312" w:eastAsia="仿宋_GB2312" w:hAnsi="黑体" w:hint="eastAsia"/>
          <w:sz w:val="32"/>
          <w:szCs w:val="32"/>
        </w:rPr>
        <w:t>办公经费支出减少</w:t>
      </w:r>
      <w:r w:rsidRPr="009B1D38">
        <w:rPr>
          <w:rFonts w:ascii="仿宋_GB2312" w:eastAsia="仿宋_GB2312" w:hAnsi="黑体" w:hint="eastAsia"/>
          <w:sz w:val="32"/>
          <w:szCs w:val="32"/>
        </w:rPr>
        <w:t>。</w:t>
      </w:r>
    </w:p>
    <w:p w:rsidR="00B15C5F" w:rsidRPr="009B1D38" w:rsidRDefault="005C4184">
      <w:pPr>
        <w:spacing w:line="540" w:lineRule="exact"/>
        <w:ind w:firstLineChars="200" w:firstLine="643"/>
        <w:rPr>
          <w:rFonts w:ascii="楷体_GB2312" w:eastAsia="楷体_GB2312" w:hAnsi="黑体"/>
          <w:b/>
          <w:sz w:val="32"/>
          <w:szCs w:val="32"/>
        </w:rPr>
      </w:pPr>
      <w:r w:rsidRPr="009B1D38">
        <w:rPr>
          <w:rFonts w:ascii="楷体_GB2312" w:eastAsia="楷体_GB2312" w:hAnsi="黑体" w:hint="eastAsia"/>
          <w:b/>
          <w:sz w:val="32"/>
          <w:szCs w:val="32"/>
        </w:rPr>
        <w:t>（二）政府采购支出情况</w:t>
      </w:r>
    </w:p>
    <w:p w:rsidR="00B15C5F" w:rsidRPr="009B1D38" w:rsidRDefault="005C4184">
      <w:pPr>
        <w:spacing w:line="540" w:lineRule="exact"/>
        <w:ind w:firstLineChars="200" w:firstLine="640"/>
        <w:rPr>
          <w:rFonts w:ascii="仿宋_GB2312" w:eastAsia="仿宋_GB2312" w:hAnsi="黑体"/>
          <w:sz w:val="32"/>
          <w:szCs w:val="32"/>
        </w:rPr>
      </w:pPr>
      <w:r w:rsidRPr="009B1D38">
        <w:rPr>
          <w:rFonts w:ascii="仿宋_GB2312" w:eastAsia="仿宋_GB2312" w:hAnsi="黑体" w:hint="eastAsia"/>
          <w:sz w:val="32"/>
          <w:szCs w:val="32"/>
        </w:rPr>
        <w:t>2019</w:t>
      </w:r>
      <w:r w:rsidRPr="009B1D38">
        <w:rPr>
          <w:rFonts w:ascii="仿宋_GB2312" w:eastAsia="仿宋_GB2312" w:hAnsi="黑体" w:hint="eastAsia"/>
          <w:sz w:val="32"/>
          <w:szCs w:val="32"/>
        </w:rPr>
        <w:t>年本单位政府采购支出总额</w:t>
      </w:r>
      <w:r w:rsidRPr="009B1D38">
        <w:rPr>
          <w:rFonts w:ascii="仿宋_GB2312" w:eastAsia="仿宋_GB2312" w:hAnsi="黑体" w:hint="eastAsia"/>
          <w:sz w:val="32"/>
          <w:szCs w:val="32"/>
        </w:rPr>
        <w:t>XX</w:t>
      </w:r>
      <w:r w:rsidRPr="009B1D38">
        <w:rPr>
          <w:rFonts w:ascii="仿宋_GB2312" w:eastAsia="仿宋_GB2312" w:hAnsi="黑体" w:hint="eastAsia"/>
          <w:sz w:val="32"/>
          <w:szCs w:val="32"/>
        </w:rPr>
        <w:t>万元，其中：政府采购货物支出</w:t>
      </w:r>
      <w:r w:rsidRPr="009B1D38">
        <w:rPr>
          <w:rFonts w:ascii="仿宋_GB2312" w:eastAsia="仿宋_GB2312" w:hAnsi="黑体" w:hint="eastAsia"/>
          <w:sz w:val="32"/>
          <w:szCs w:val="32"/>
        </w:rPr>
        <w:t>XX</w:t>
      </w:r>
      <w:r w:rsidRPr="009B1D38">
        <w:rPr>
          <w:rFonts w:ascii="仿宋_GB2312" w:eastAsia="仿宋_GB2312" w:hAnsi="黑体" w:hint="eastAsia"/>
          <w:sz w:val="32"/>
          <w:szCs w:val="32"/>
        </w:rPr>
        <w:t>万元，政府采购工程支出</w:t>
      </w:r>
      <w:r w:rsidRPr="009B1D38">
        <w:rPr>
          <w:rFonts w:ascii="仿宋_GB2312" w:eastAsia="仿宋_GB2312" w:hAnsi="黑体" w:hint="eastAsia"/>
          <w:sz w:val="32"/>
          <w:szCs w:val="32"/>
        </w:rPr>
        <w:t>XX</w:t>
      </w:r>
      <w:r w:rsidRPr="009B1D38">
        <w:rPr>
          <w:rFonts w:ascii="仿宋_GB2312" w:eastAsia="仿宋_GB2312" w:hAnsi="黑体" w:hint="eastAsia"/>
          <w:sz w:val="32"/>
          <w:szCs w:val="32"/>
        </w:rPr>
        <w:t>万元，政府采购服务支出</w:t>
      </w:r>
      <w:r w:rsidRPr="009B1D38">
        <w:rPr>
          <w:rFonts w:ascii="仿宋_GB2312" w:eastAsia="仿宋_GB2312" w:hAnsi="黑体" w:hint="eastAsia"/>
          <w:sz w:val="32"/>
          <w:szCs w:val="32"/>
        </w:rPr>
        <w:t>XX</w:t>
      </w:r>
      <w:r w:rsidRPr="009B1D38">
        <w:rPr>
          <w:rFonts w:ascii="仿宋_GB2312" w:eastAsia="仿宋_GB2312" w:hAnsi="黑体" w:hint="eastAsia"/>
          <w:sz w:val="32"/>
          <w:szCs w:val="32"/>
        </w:rPr>
        <w:t>万元。</w:t>
      </w:r>
      <w:r w:rsidRPr="009B1D38">
        <w:rPr>
          <w:rFonts w:ascii="仿宋_GB2312" w:eastAsia="仿宋_GB2312" w:hint="eastAsia"/>
          <w:sz w:val="32"/>
          <w:szCs w:val="32"/>
        </w:rPr>
        <w:t>其中：授予小微企业合同金额</w:t>
      </w:r>
      <w:r w:rsidRPr="009B1D38">
        <w:rPr>
          <w:rFonts w:ascii="仿宋_GB2312" w:eastAsia="仿宋_GB2312" w:hint="eastAsia"/>
          <w:sz w:val="32"/>
          <w:szCs w:val="32"/>
        </w:rPr>
        <w:t>XX</w:t>
      </w:r>
      <w:r w:rsidRPr="009B1D38">
        <w:rPr>
          <w:rFonts w:ascii="仿宋_GB2312" w:eastAsia="仿宋_GB2312" w:hint="eastAsia"/>
          <w:sz w:val="32"/>
          <w:szCs w:val="32"/>
        </w:rPr>
        <w:t>万元，占政府采购支出总额的</w:t>
      </w:r>
      <w:r w:rsidRPr="009B1D38">
        <w:rPr>
          <w:rFonts w:ascii="仿宋_GB2312" w:eastAsia="仿宋_GB2312" w:hint="eastAsia"/>
          <w:sz w:val="32"/>
          <w:szCs w:val="32"/>
        </w:rPr>
        <w:t>XX%</w:t>
      </w:r>
      <w:r w:rsidRPr="009B1D38">
        <w:rPr>
          <w:rFonts w:ascii="仿宋_GB2312" w:eastAsia="仿宋_GB2312" w:hint="eastAsia"/>
          <w:sz w:val="32"/>
          <w:szCs w:val="32"/>
        </w:rPr>
        <w:t>。</w:t>
      </w:r>
    </w:p>
    <w:p w:rsidR="00B15C5F" w:rsidRDefault="005C4184">
      <w:pPr>
        <w:spacing w:line="540" w:lineRule="exact"/>
        <w:ind w:firstLineChars="200" w:firstLine="643"/>
        <w:rPr>
          <w:rFonts w:ascii="楷体_GB2312" w:eastAsia="楷体_GB2312" w:hAnsi="黑体"/>
          <w:b/>
          <w:sz w:val="32"/>
          <w:szCs w:val="32"/>
        </w:rPr>
      </w:pPr>
      <w:r w:rsidRPr="009B1D38">
        <w:rPr>
          <w:rFonts w:ascii="楷体_GB2312" w:eastAsia="楷体_GB2312" w:hAnsi="黑体" w:hint="eastAsia"/>
          <w:b/>
          <w:sz w:val="32"/>
          <w:szCs w:val="32"/>
        </w:rPr>
        <w:t>（三）国有资产占用情况</w:t>
      </w:r>
    </w:p>
    <w:p w:rsidR="00B15C5F" w:rsidRDefault="005C4184">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日，本单位共有车辆</w:t>
      </w:r>
      <w:r>
        <w:rPr>
          <w:rFonts w:ascii="仿宋_GB2312" w:eastAsia="仿宋_GB2312" w:hAnsi="黑体" w:hint="eastAsia"/>
          <w:sz w:val="32"/>
          <w:szCs w:val="32"/>
        </w:rPr>
        <w:t>7</w:t>
      </w:r>
      <w:r>
        <w:rPr>
          <w:rFonts w:ascii="仿宋_GB2312" w:eastAsia="仿宋_GB2312" w:hAnsi="黑体" w:hint="eastAsia"/>
          <w:sz w:val="32"/>
          <w:szCs w:val="32"/>
        </w:rPr>
        <w:t>辆，其中：副局级以上领导干部用车</w:t>
      </w:r>
      <w:r>
        <w:rPr>
          <w:rFonts w:ascii="仿宋_GB2312" w:eastAsia="仿宋_GB2312" w:hAnsi="黑体" w:hint="eastAsia"/>
          <w:sz w:val="32"/>
          <w:szCs w:val="32"/>
        </w:rPr>
        <w:t>XX</w:t>
      </w:r>
      <w:r>
        <w:rPr>
          <w:rFonts w:ascii="仿宋_GB2312" w:eastAsia="仿宋_GB2312" w:hAnsi="黑体" w:hint="eastAsia"/>
          <w:sz w:val="32"/>
          <w:szCs w:val="32"/>
        </w:rPr>
        <w:t>辆，一般公务用车</w:t>
      </w:r>
      <w:r>
        <w:rPr>
          <w:rFonts w:ascii="仿宋_GB2312" w:eastAsia="仿宋_GB2312" w:hAnsi="黑体" w:hint="eastAsia"/>
          <w:sz w:val="32"/>
          <w:szCs w:val="32"/>
        </w:rPr>
        <w:t>XX</w:t>
      </w:r>
      <w:r>
        <w:rPr>
          <w:rFonts w:ascii="仿宋_GB2312" w:eastAsia="仿宋_GB2312" w:hAnsi="黑体" w:hint="eastAsia"/>
          <w:sz w:val="32"/>
          <w:szCs w:val="32"/>
        </w:rPr>
        <w:t>辆，一般执法执勤用车</w:t>
      </w:r>
      <w:r>
        <w:rPr>
          <w:rFonts w:ascii="仿宋_GB2312" w:eastAsia="仿宋_GB2312" w:hAnsi="黑体" w:hint="eastAsia"/>
          <w:sz w:val="32"/>
          <w:szCs w:val="32"/>
        </w:rPr>
        <w:t>XX</w:t>
      </w:r>
      <w:r>
        <w:rPr>
          <w:rFonts w:ascii="仿宋_GB2312" w:eastAsia="仿宋_GB2312" w:hAnsi="黑体" w:hint="eastAsia"/>
          <w:sz w:val="32"/>
          <w:szCs w:val="32"/>
        </w:rPr>
        <w:t>辆，特种专业技术用车</w:t>
      </w:r>
      <w:r>
        <w:rPr>
          <w:rFonts w:ascii="仿宋_GB2312" w:eastAsia="仿宋_GB2312" w:hAnsi="黑体" w:hint="eastAsia"/>
          <w:sz w:val="32"/>
          <w:szCs w:val="32"/>
        </w:rPr>
        <w:t>5</w:t>
      </w:r>
      <w:r>
        <w:rPr>
          <w:rFonts w:ascii="仿宋_GB2312" w:eastAsia="仿宋_GB2312" w:hAnsi="黑体" w:hint="eastAsia"/>
          <w:sz w:val="32"/>
          <w:szCs w:val="32"/>
        </w:rPr>
        <w:t>辆，其他用车</w:t>
      </w:r>
      <w:r>
        <w:rPr>
          <w:rFonts w:ascii="仿宋_GB2312" w:eastAsia="仿宋_GB2312" w:hAnsi="黑体" w:hint="eastAsia"/>
          <w:sz w:val="32"/>
          <w:szCs w:val="32"/>
        </w:rPr>
        <w:t>2</w:t>
      </w:r>
      <w:r>
        <w:rPr>
          <w:rFonts w:ascii="仿宋_GB2312" w:eastAsia="仿宋_GB2312" w:hAnsi="黑体" w:hint="eastAsia"/>
          <w:sz w:val="32"/>
          <w:szCs w:val="32"/>
        </w:rPr>
        <w:t>辆；单位价值</w:t>
      </w:r>
      <w:r>
        <w:rPr>
          <w:rFonts w:ascii="仿宋_GB2312" w:eastAsia="仿宋_GB2312" w:hAnsi="黑体" w:hint="eastAsia"/>
          <w:sz w:val="32"/>
          <w:szCs w:val="32"/>
        </w:rPr>
        <w:t>50</w:t>
      </w:r>
      <w:r>
        <w:rPr>
          <w:rFonts w:ascii="仿宋_GB2312" w:eastAsia="仿宋_GB2312" w:hAnsi="黑体" w:hint="eastAsia"/>
          <w:sz w:val="32"/>
          <w:szCs w:val="32"/>
        </w:rPr>
        <w:t>万元以上设备</w:t>
      </w:r>
      <w:r>
        <w:rPr>
          <w:rFonts w:ascii="仿宋_GB2312" w:eastAsia="仿宋_GB2312" w:hAnsi="黑体" w:hint="eastAsia"/>
          <w:sz w:val="32"/>
          <w:szCs w:val="32"/>
        </w:rPr>
        <w:t>XX</w:t>
      </w:r>
      <w:r>
        <w:rPr>
          <w:rFonts w:ascii="仿宋_GB2312" w:eastAsia="仿宋_GB2312" w:hAnsi="黑体" w:hint="eastAsia"/>
          <w:sz w:val="32"/>
          <w:szCs w:val="32"/>
        </w:rPr>
        <w:t>台（套）</w:t>
      </w:r>
      <w:r>
        <w:rPr>
          <w:rFonts w:ascii="仿宋_GB2312" w:eastAsia="仿宋_GB2312" w:hAnsi="黑体" w:hint="eastAsia"/>
          <w:sz w:val="32"/>
          <w:szCs w:val="32"/>
        </w:rPr>
        <w:t>,</w:t>
      </w:r>
      <w:r>
        <w:rPr>
          <w:rFonts w:ascii="仿宋_GB2312" w:eastAsia="仿宋_GB2312" w:hAnsi="黑体" w:hint="eastAsia"/>
          <w:sz w:val="32"/>
          <w:szCs w:val="32"/>
        </w:rPr>
        <w:t>单价</w:t>
      </w:r>
      <w:r>
        <w:rPr>
          <w:rFonts w:ascii="仿宋_GB2312" w:eastAsia="仿宋_GB2312" w:hAnsi="黑体" w:hint="eastAsia"/>
          <w:sz w:val="32"/>
          <w:szCs w:val="32"/>
        </w:rPr>
        <w:t>100</w:t>
      </w:r>
      <w:r>
        <w:rPr>
          <w:rFonts w:ascii="仿宋_GB2312" w:eastAsia="仿宋_GB2312" w:hAnsi="黑体" w:hint="eastAsia"/>
          <w:sz w:val="32"/>
          <w:szCs w:val="32"/>
        </w:rPr>
        <w:t>万元以上专用设备</w:t>
      </w:r>
      <w:r>
        <w:rPr>
          <w:rFonts w:ascii="仿宋_GB2312" w:eastAsia="仿宋_GB2312" w:hAnsi="黑体" w:hint="eastAsia"/>
          <w:sz w:val="32"/>
          <w:szCs w:val="32"/>
        </w:rPr>
        <w:t>XX</w:t>
      </w:r>
      <w:r>
        <w:rPr>
          <w:rFonts w:ascii="仿宋_GB2312" w:eastAsia="仿宋_GB2312" w:hAnsi="黑体" w:hint="eastAsia"/>
          <w:sz w:val="32"/>
          <w:szCs w:val="32"/>
        </w:rPr>
        <w:t>台（套）。</w:t>
      </w:r>
    </w:p>
    <w:p w:rsidR="00B15C5F" w:rsidRDefault="005C4184">
      <w:pPr>
        <w:spacing w:line="540" w:lineRule="exact"/>
        <w:ind w:firstLine="720"/>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B15C5F" w:rsidRDefault="005C4184">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根据财政预算管理要求，我单位组织对</w:t>
      </w:r>
      <w:r>
        <w:rPr>
          <w:rFonts w:ascii="仿宋_GB2312" w:eastAsia="仿宋_GB2312" w:hAnsi="宋体" w:cs="宋体" w:hint="eastAsia"/>
          <w:sz w:val="32"/>
          <w:szCs w:val="32"/>
        </w:rPr>
        <w:t>2019</w:t>
      </w:r>
      <w:r>
        <w:rPr>
          <w:rFonts w:ascii="仿宋_GB2312" w:eastAsia="仿宋_GB2312" w:hAnsi="宋体" w:cs="宋体" w:hint="eastAsia"/>
          <w:sz w:val="32"/>
          <w:szCs w:val="32"/>
        </w:rPr>
        <w:t>年度预算项目支出全面开展绩效自评，共涉及预算支出项目</w:t>
      </w:r>
      <w:r>
        <w:rPr>
          <w:rFonts w:ascii="仿宋_GB2312" w:eastAsia="仿宋_GB2312" w:hAnsi="黑体" w:hint="eastAsia"/>
          <w:sz w:val="32"/>
          <w:szCs w:val="32"/>
        </w:rPr>
        <w:t>1</w:t>
      </w:r>
      <w:r>
        <w:rPr>
          <w:rFonts w:ascii="仿宋_GB2312" w:eastAsia="仿宋_GB2312" w:hAnsi="宋体" w:cs="宋体" w:hint="eastAsia"/>
          <w:sz w:val="32"/>
          <w:szCs w:val="32"/>
        </w:rPr>
        <w:t>个，涉及资金</w:t>
      </w:r>
      <w:r>
        <w:rPr>
          <w:rFonts w:ascii="仿宋_GB2312" w:eastAsia="仿宋_GB2312" w:hAnsi="黑体" w:hint="eastAsia"/>
          <w:sz w:val="32"/>
          <w:szCs w:val="32"/>
        </w:rPr>
        <w:t>102.9</w:t>
      </w:r>
      <w:r>
        <w:rPr>
          <w:rFonts w:ascii="仿宋_GB2312" w:eastAsia="仿宋_GB2312" w:hAnsi="宋体" w:cs="宋体" w:hint="eastAsia"/>
          <w:sz w:val="32"/>
          <w:szCs w:val="32"/>
        </w:rPr>
        <w:t>万元，自评覆盖率（开展绩效自评的项目数</w:t>
      </w:r>
      <w:r>
        <w:rPr>
          <w:rFonts w:ascii="仿宋_GB2312" w:eastAsia="仿宋_GB2312" w:hAnsi="宋体" w:cs="宋体" w:hint="eastAsia"/>
          <w:sz w:val="32"/>
          <w:szCs w:val="32"/>
        </w:rPr>
        <w:t>/</w:t>
      </w:r>
      <w:r>
        <w:rPr>
          <w:rFonts w:ascii="仿宋_GB2312" w:eastAsia="仿宋_GB2312" w:hAnsi="宋体" w:cs="宋体" w:hint="eastAsia"/>
          <w:sz w:val="32"/>
          <w:szCs w:val="32"/>
        </w:rPr>
        <w:t>年初批复绩效目标的项目数）达到</w:t>
      </w:r>
      <w:r>
        <w:rPr>
          <w:rFonts w:ascii="仿宋_GB2312" w:eastAsia="仿宋_GB2312" w:hAnsi="黑体" w:hint="eastAsia"/>
          <w:sz w:val="32"/>
          <w:szCs w:val="32"/>
        </w:rPr>
        <w:t>48</w:t>
      </w:r>
      <w:r>
        <w:rPr>
          <w:rFonts w:ascii="仿宋_GB2312" w:eastAsia="仿宋_GB2312" w:hAnsi="宋体" w:cs="宋体" w:hint="eastAsia"/>
          <w:sz w:val="32"/>
          <w:szCs w:val="32"/>
        </w:rPr>
        <w:t>%</w:t>
      </w:r>
      <w:r>
        <w:rPr>
          <w:rFonts w:ascii="仿宋_GB2312" w:eastAsia="仿宋_GB2312" w:hAnsi="宋体" w:cs="宋体" w:hint="eastAsia"/>
          <w:sz w:val="32"/>
          <w:szCs w:val="32"/>
        </w:rPr>
        <w:t>，自评平均分（开展绩效自评的项目分数总和</w:t>
      </w:r>
      <w:r>
        <w:rPr>
          <w:rFonts w:ascii="仿宋_GB2312" w:eastAsia="仿宋_GB2312" w:hAnsi="宋体" w:cs="宋体" w:hint="eastAsia"/>
          <w:sz w:val="32"/>
          <w:szCs w:val="32"/>
        </w:rPr>
        <w:t>/</w:t>
      </w:r>
      <w:r>
        <w:rPr>
          <w:rFonts w:ascii="仿宋_GB2312" w:eastAsia="仿宋_GB2312" w:hAnsi="宋体" w:cs="宋体" w:hint="eastAsia"/>
          <w:sz w:val="32"/>
          <w:szCs w:val="32"/>
        </w:rPr>
        <w:t>开展绩效自评的项目数）</w:t>
      </w:r>
      <w:r>
        <w:rPr>
          <w:rFonts w:ascii="仿宋_GB2312" w:eastAsia="仿宋_GB2312" w:hAnsi="黑体" w:hint="eastAsia"/>
          <w:sz w:val="32"/>
          <w:szCs w:val="32"/>
        </w:rPr>
        <w:t>94</w:t>
      </w:r>
      <w:bookmarkStart w:id="0" w:name="_GoBack"/>
      <w:bookmarkEnd w:id="0"/>
      <w:r>
        <w:rPr>
          <w:rFonts w:ascii="仿宋_GB2312" w:eastAsia="仿宋_GB2312" w:hAnsi="宋体" w:cs="宋体" w:hint="eastAsia"/>
          <w:sz w:val="32"/>
          <w:szCs w:val="32"/>
        </w:rPr>
        <w:t>分。</w:t>
      </w:r>
    </w:p>
    <w:p w:rsidR="00B15C5F" w:rsidRDefault="005C4184">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通过绩效自评发现预算项目管理主要存在以下问题：一是预算项目支出绩效管理工作的理念还需要进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事后的全过程控制，使绩效管理各环节有效衔接，提高绩效管理行</w:t>
      </w:r>
      <w:r>
        <w:rPr>
          <w:rFonts w:ascii="仿宋_GB2312" w:eastAsia="仿宋_GB2312" w:hAnsi="宋体" w:cs="宋体" w:hint="eastAsia"/>
          <w:sz w:val="32"/>
          <w:szCs w:val="32"/>
        </w:rPr>
        <w:t>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rsidR="00B15C5F" w:rsidRDefault="005C4184">
      <w:pPr>
        <w:spacing w:line="540" w:lineRule="exact"/>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B15C5F" w:rsidRDefault="00B15C5F">
      <w:pPr>
        <w:spacing w:line="540" w:lineRule="exact"/>
        <w:jc w:val="center"/>
        <w:rPr>
          <w:rFonts w:ascii="黑体" w:eastAsia="黑体"/>
          <w:sz w:val="36"/>
          <w:szCs w:val="36"/>
        </w:rPr>
      </w:pP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指省级财政当年拨付的资金。</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w:t>
      </w:r>
      <w:r>
        <w:rPr>
          <w:rFonts w:ascii="仿宋_GB2312" w:eastAsia="仿宋_GB2312" w:hint="eastAsia"/>
          <w:sz w:val="32"/>
          <w:szCs w:val="32"/>
        </w:rPr>
        <w:t>后按国家规定提取、用于弥补以后年度收支差额的基金）弥补本年度收支缺口的资金。</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w:t>
      </w:r>
      <w:r>
        <w:rPr>
          <w:rFonts w:ascii="仿宋_GB2312" w:eastAsia="仿宋_GB2312" w:hint="eastAsia"/>
          <w:sz w:val="32"/>
          <w:szCs w:val="32"/>
        </w:rPr>
        <w:lastRenderedPageBreak/>
        <w:t>（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15.</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w:t>
      </w:r>
      <w:r>
        <w:rPr>
          <w:rFonts w:ascii="仿宋_GB2312" w:eastAsia="仿宋_GB2312" w:hint="eastAsia"/>
          <w:sz w:val="32"/>
          <w:szCs w:val="32"/>
        </w:rPr>
        <w:t>）的基本支出。</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16.</w:t>
      </w:r>
      <w:r>
        <w:rPr>
          <w:rFonts w:ascii="仿宋_GB2312" w:eastAsia="仿宋_GB2312" w:hint="eastAsia"/>
          <w:b/>
          <w:sz w:val="32"/>
          <w:szCs w:val="32"/>
        </w:rPr>
        <w:t>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17.</w:t>
      </w:r>
      <w:r>
        <w:rPr>
          <w:rFonts w:ascii="仿宋_GB2312" w:eastAsia="仿宋_GB2312" w:hint="eastAsia"/>
          <w:b/>
          <w:sz w:val="32"/>
          <w:szCs w:val="32"/>
        </w:rPr>
        <w:t>一般公共服务（类）财政事务（款）预算改革业务（项）：</w:t>
      </w:r>
      <w:r>
        <w:rPr>
          <w:rFonts w:ascii="仿宋_GB2312" w:eastAsia="仿宋_GB2312" w:hint="eastAsia"/>
          <w:sz w:val="32"/>
          <w:szCs w:val="32"/>
        </w:rPr>
        <w:t>反映财政部门用于预算改革方面的支出。</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18.</w:t>
      </w:r>
      <w:r>
        <w:rPr>
          <w:rFonts w:ascii="仿宋_GB2312" w:eastAsia="仿宋_GB2312" w:hint="eastAsia"/>
          <w:b/>
          <w:sz w:val="32"/>
          <w:szCs w:val="32"/>
        </w:rPr>
        <w:t>一般公共服务（类）财政事务（款）财政国库业务（项）：</w:t>
      </w:r>
      <w:r>
        <w:rPr>
          <w:rFonts w:ascii="仿宋_GB2312" w:eastAsia="仿宋_GB2312" w:hint="eastAsia"/>
          <w:sz w:val="32"/>
          <w:szCs w:val="32"/>
        </w:rPr>
        <w:t>反映财政部门用于财政国库集中收付业务方面的支出。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19.</w:t>
      </w:r>
      <w:r>
        <w:rPr>
          <w:rFonts w:ascii="仿宋_GB2312" w:eastAsia="仿宋_GB2312" w:hint="eastAsia"/>
          <w:b/>
          <w:sz w:val="32"/>
          <w:szCs w:val="32"/>
        </w:rPr>
        <w:t>一般公共服务（类）财政事务（款）信息化建设支出（项）：</w:t>
      </w:r>
      <w:r>
        <w:rPr>
          <w:rFonts w:ascii="仿宋_GB2312" w:eastAsia="仿宋_GB2312" w:hint="eastAsia"/>
          <w:sz w:val="32"/>
          <w:szCs w:val="32"/>
        </w:rPr>
        <w:t>反映财政部门用于“金财工程”等信息化建设方面的支出。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20.</w:t>
      </w:r>
      <w:r>
        <w:rPr>
          <w:rFonts w:ascii="仿宋_GB2312" w:eastAsia="仿宋_GB2312" w:hint="eastAsia"/>
          <w:b/>
          <w:sz w:val="32"/>
          <w:szCs w:val="32"/>
        </w:rPr>
        <w:t>一般公共服务（类）财政事务（款</w:t>
      </w:r>
      <w:r>
        <w:rPr>
          <w:rFonts w:ascii="仿宋_GB2312" w:eastAsia="仿宋_GB2312" w:hint="eastAsia"/>
          <w:b/>
          <w:sz w:val="32"/>
          <w:szCs w:val="32"/>
        </w:rPr>
        <w:t>）财政委托业务支出（项）：</w:t>
      </w:r>
      <w:r>
        <w:rPr>
          <w:rFonts w:ascii="仿宋_GB2312" w:eastAsia="仿宋_GB2312" w:hint="eastAsia"/>
          <w:sz w:val="32"/>
          <w:szCs w:val="32"/>
        </w:rPr>
        <w:t>反映财政委托评审机构进行财政投资评审和委托建设银行等机构代理业务发生的支出。</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21.</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22.</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23.</w:t>
      </w:r>
      <w:r>
        <w:rPr>
          <w:rFonts w:ascii="仿宋_GB2312" w:eastAsia="仿宋_GB2312" w:hint="eastAsia"/>
          <w:b/>
          <w:sz w:val="32"/>
          <w:szCs w:val="32"/>
        </w:rPr>
        <w:t>科学技术（类）其他科学技术支出（款）其他科学技术支出（项）：</w:t>
      </w:r>
      <w:r>
        <w:rPr>
          <w:rFonts w:ascii="仿宋_GB2312" w:eastAsia="仿宋_GB2312" w:hint="eastAsia"/>
          <w:sz w:val="32"/>
          <w:szCs w:val="32"/>
        </w:rPr>
        <w:t>反映其他用于科技方面的支出。</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24.</w:t>
      </w:r>
      <w:r>
        <w:rPr>
          <w:rFonts w:ascii="仿宋_GB2312" w:eastAsia="仿宋_GB2312" w:hint="eastAsia"/>
          <w:b/>
          <w:sz w:val="32"/>
          <w:szCs w:val="32"/>
        </w:rPr>
        <w:t>社会保障和就业（类）行政事业单位离退休</w:t>
      </w:r>
      <w:r>
        <w:rPr>
          <w:rFonts w:ascii="仿宋_GB2312" w:eastAsia="仿宋_GB2312" w:hint="eastAsia"/>
          <w:b/>
          <w:sz w:val="32"/>
          <w:szCs w:val="32"/>
        </w:rPr>
        <w:t>（款）归口管理的行政单位离退休（项）：</w:t>
      </w:r>
      <w:r>
        <w:rPr>
          <w:rFonts w:ascii="仿宋_GB2312" w:eastAsia="仿宋_GB2312" w:hint="eastAsia"/>
          <w:sz w:val="32"/>
          <w:szCs w:val="32"/>
        </w:rPr>
        <w:t>反映实行归口管理的行政单位（包括实行公务员管理的事业单位）开支的离退休经费。</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25.</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26.</w:t>
      </w:r>
      <w:r>
        <w:rPr>
          <w:rFonts w:ascii="仿宋_GB2312" w:eastAsia="仿宋_GB2312" w:hint="eastAsia"/>
          <w:b/>
          <w:sz w:val="32"/>
          <w:szCs w:val="32"/>
        </w:rPr>
        <w:t>医疗卫生（类）医疗保障（款）行政单位医疗（项）：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27.</w:t>
      </w:r>
      <w:r>
        <w:rPr>
          <w:rFonts w:ascii="仿宋_GB2312" w:eastAsia="仿宋_GB2312" w:hint="eastAsia"/>
          <w:b/>
          <w:sz w:val="32"/>
          <w:szCs w:val="32"/>
        </w:rPr>
        <w:t>医疗卫生（类）其他医疗卫生支出（款）其他医疗卫生支出（项）：</w:t>
      </w:r>
      <w:r>
        <w:rPr>
          <w:rFonts w:ascii="仿宋_GB2312" w:eastAsia="仿宋_GB2312" w:hint="eastAsia"/>
          <w:sz w:val="32"/>
          <w:szCs w:val="32"/>
        </w:rPr>
        <w:t>反映除上述</w:t>
      </w:r>
      <w:r>
        <w:rPr>
          <w:rFonts w:ascii="仿宋_GB2312" w:eastAsia="仿宋_GB2312" w:hint="eastAsia"/>
          <w:sz w:val="32"/>
          <w:szCs w:val="32"/>
        </w:rPr>
        <w:t>项目以外其他用于医疗卫生方面的支出。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28.</w:t>
      </w:r>
      <w:r>
        <w:rPr>
          <w:rFonts w:ascii="仿宋_GB2312" w:eastAsia="仿宋_GB2312" w:hint="eastAsia"/>
          <w:b/>
          <w:sz w:val="32"/>
          <w:szCs w:val="32"/>
        </w:rPr>
        <w:t>节能环保支出（类）污染防治（款）水体（项）：</w:t>
      </w:r>
      <w:r>
        <w:rPr>
          <w:rFonts w:ascii="仿宋_GB2312" w:eastAsia="仿宋_GB2312" w:hint="eastAsia"/>
          <w:sz w:val="32"/>
          <w:szCs w:val="32"/>
        </w:rPr>
        <w:t>反映政府在排水、污水处理、水污染防治、湖库生态环境保护、水源地保护、国土江河综合整治、河流治理与保护、地下水修复与保护等方面的支出。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29.</w:t>
      </w:r>
      <w:r>
        <w:rPr>
          <w:rFonts w:ascii="仿宋_GB2312" w:eastAsia="仿宋_GB2312" w:hint="eastAsia"/>
          <w:b/>
          <w:sz w:val="32"/>
          <w:szCs w:val="32"/>
        </w:rPr>
        <w:t>农林水事务（类）农业（款）其他农业支出（项）：</w:t>
      </w:r>
      <w:r>
        <w:rPr>
          <w:rFonts w:ascii="仿宋_GB2312" w:eastAsia="仿宋_GB2312" w:hint="eastAsia"/>
          <w:sz w:val="32"/>
          <w:szCs w:val="32"/>
        </w:rPr>
        <w:t>反映其他用于农业方面的支出。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30.</w:t>
      </w:r>
      <w:r>
        <w:rPr>
          <w:rFonts w:ascii="仿宋_GB2312" w:eastAsia="仿宋_GB2312" w:hint="eastAsia"/>
          <w:b/>
          <w:sz w:val="32"/>
          <w:szCs w:val="32"/>
        </w:rPr>
        <w:t>交通运输（类）石油价格改革对交通运输的补贴（款）</w:t>
      </w:r>
      <w:r>
        <w:rPr>
          <w:rFonts w:ascii="仿宋_GB2312" w:eastAsia="仿宋_GB2312" w:hint="eastAsia"/>
          <w:b/>
          <w:sz w:val="32"/>
          <w:szCs w:val="32"/>
        </w:rPr>
        <w:lastRenderedPageBreak/>
        <w:t>石油价格改革补贴其他支出（项）：</w:t>
      </w:r>
      <w:r>
        <w:rPr>
          <w:rFonts w:ascii="仿宋_GB2312" w:eastAsia="仿宋_GB2312" w:hint="eastAsia"/>
          <w:sz w:val="32"/>
          <w:szCs w:val="32"/>
        </w:rPr>
        <w:t>反映石油价格改革财政补贴对其他方面的支出。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31.</w:t>
      </w:r>
      <w:r>
        <w:rPr>
          <w:rFonts w:ascii="仿宋_GB2312" w:eastAsia="仿宋_GB2312" w:hint="eastAsia"/>
          <w:b/>
          <w:sz w:val="32"/>
          <w:szCs w:val="32"/>
        </w:rPr>
        <w:t>资源勘探信息等支出（类）工业和信息产业监管支出（款）其他工业和信息产业监管支出（项）：</w:t>
      </w:r>
      <w:r>
        <w:rPr>
          <w:rFonts w:ascii="仿宋_GB2312" w:eastAsia="仿宋_GB2312" w:hint="eastAsia"/>
          <w:sz w:val="32"/>
          <w:szCs w:val="32"/>
        </w:rPr>
        <w:t>反映其他用于工业和信息产业监管方面的支出。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32.</w:t>
      </w:r>
      <w:r>
        <w:rPr>
          <w:rFonts w:ascii="仿宋_GB2312" w:eastAsia="仿宋_GB2312" w:hint="eastAsia"/>
          <w:b/>
          <w:sz w:val="32"/>
          <w:szCs w:val="32"/>
        </w:rPr>
        <w:t>资源勘探信息等支出（类）其他资源勘探电力信息等支出（款）建设项目贷款贴息（项）：</w:t>
      </w:r>
      <w:r>
        <w:rPr>
          <w:rFonts w:ascii="仿宋_GB2312" w:eastAsia="仿宋_GB2312" w:hint="eastAsia"/>
          <w:sz w:val="32"/>
          <w:szCs w:val="32"/>
        </w:rPr>
        <w:t>反映根据国家规定用于特定建设项目及国家级高新技术开发区、中西部经济技术开发区建设项目设施贷款的财政贴息支出。</w:t>
      </w:r>
    </w:p>
    <w:p w:rsidR="00B15C5F" w:rsidRDefault="005C4184">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 xml:space="preserve">33. </w:t>
      </w:r>
      <w:r>
        <w:rPr>
          <w:rFonts w:ascii="仿宋_GB2312" w:eastAsia="仿宋_GB2312" w:hint="eastAsia"/>
          <w:b/>
          <w:sz w:val="32"/>
          <w:szCs w:val="32"/>
        </w:rPr>
        <w:t>国土资源气象等支出（类）国土资源事务（款）其他国土资源事务支出（项）：</w:t>
      </w:r>
      <w:r>
        <w:rPr>
          <w:rFonts w:ascii="仿宋_GB2312" w:eastAsia="仿宋_GB2312" w:hint="eastAsia"/>
          <w:sz w:val="32"/>
          <w:szCs w:val="32"/>
        </w:rPr>
        <w:t>反映其他用于国土资源事务方面的支出。</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w:t>
      </w:r>
      <w:r>
        <w:rPr>
          <w:rFonts w:ascii="仿宋_GB2312" w:eastAsia="仿宋_GB2312" w:hint="eastAsia"/>
          <w:sz w:val="32"/>
          <w:szCs w:val="32"/>
        </w:rPr>
        <w:t>单位按人力资源和社会保障部、财政部规定的基本工资和津贴补贴以及规定比例为职工缴纳的住房公积金。</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35.</w:t>
      </w:r>
      <w:r>
        <w:rPr>
          <w:rFonts w:ascii="仿宋_GB2312" w:eastAsia="仿宋_GB2312" w:hint="eastAsia"/>
          <w:b/>
          <w:sz w:val="32"/>
          <w:szCs w:val="32"/>
        </w:rPr>
        <w:t>其他支出（类）其他支出（款）其他支出（项）：</w:t>
      </w:r>
      <w:r>
        <w:rPr>
          <w:rFonts w:ascii="仿宋_GB2312" w:eastAsia="仿宋_GB2312" w:hint="eastAsia"/>
          <w:sz w:val="32"/>
          <w:szCs w:val="32"/>
        </w:rPr>
        <w:t>反映其他不能划分到具体功能科目中的支出项目。</w:t>
      </w:r>
    </w:p>
    <w:p w:rsidR="00B15C5F" w:rsidRDefault="005C418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36.</w:t>
      </w:r>
      <w:r>
        <w:rPr>
          <w:rFonts w:ascii="仿宋_GB2312" w:eastAsia="仿宋_GB2312" w:hint="eastAsia"/>
          <w:b/>
          <w:sz w:val="32"/>
          <w:szCs w:val="32"/>
        </w:rPr>
        <w:t>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5C5F" w:rsidRDefault="00B15C5F">
      <w:pPr>
        <w:spacing w:line="540" w:lineRule="exact"/>
      </w:pPr>
    </w:p>
    <w:p w:rsidR="00B15C5F" w:rsidRDefault="00B15C5F"/>
    <w:sectPr w:rsidR="00B15C5F" w:rsidSect="00B15C5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184" w:rsidRDefault="005C4184" w:rsidP="00B15C5F">
      <w:r>
        <w:separator/>
      </w:r>
    </w:p>
  </w:endnote>
  <w:endnote w:type="continuationSeparator" w:id="0">
    <w:p w:rsidR="005C4184" w:rsidRDefault="005C4184" w:rsidP="00B15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0000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5F" w:rsidRDefault="00B15C5F">
    <w:pPr>
      <w:pStyle w:val="a3"/>
      <w:framePr w:wrap="around" w:vAnchor="text" w:hAnchor="margin" w:xAlign="center" w:y="1"/>
      <w:rPr>
        <w:rStyle w:val="a4"/>
      </w:rPr>
    </w:pPr>
    <w:r>
      <w:fldChar w:fldCharType="begin"/>
    </w:r>
    <w:r w:rsidR="005C4184">
      <w:rPr>
        <w:rStyle w:val="a4"/>
      </w:rPr>
      <w:instrText xml:space="preserve">PAGE  </w:instrText>
    </w:r>
    <w:r>
      <w:fldChar w:fldCharType="separate"/>
    </w:r>
    <w:r w:rsidR="005C4184">
      <w:rPr>
        <w:rStyle w:val="a4"/>
      </w:rPr>
      <w:t>9</w:t>
    </w:r>
    <w:r>
      <w:fldChar w:fldCharType="end"/>
    </w:r>
  </w:p>
  <w:p w:rsidR="00B15C5F" w:rsidRDefault="00B15C5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5F" w:rsidRDefault="00B15C5F">
    <w:pPr>
      <w:pStyle w:val="a3"/>
      <w:framePr w:wrap="around" w:vAnchor="text" w:hAnchor="margin" w:xAlign="center" w:y="1"/>
      <w:rPr>
        <w:rStyle w:val="a4"/>
      </w:rPr>
    </w:pPr>
    <w:r>
      <w:fldChar w:fldCharType="begin"/>
    </w:r>
    <w:r w:rsidR="005C4184">
      <w:rPr>
        <w:rStyle w:val="a4"/>
      </w:rPr>
      <w:instrText xml:space="preserve">PAGE  </w:instrText>
    </w:r>
    <w:r>
      <w:fldChar w:fldCharType="separate"/>
    </w:r>
    <w:r w:rsidR="009B1D38">
      <w:rPr>
        <w:rStyle w:val="a4"/>
        <w:noProof/>
      </w:rPr>
      <w:t>1</w:t>
    </w:r>
    <w:r>
      <w:fldChar w:fldCharType="end"/>
    </w:r>
  </w:p>
  <w:p w:rsidR="00B15C5F" w:rsidRDefault="00B15C5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184" w:rsidRDefault="005C4184" w:rsidP="00B15C5F">
      <w:r>
        <w:separator/>
      </w:r>
    </w:p>
  </w:footnote>
  <w:footnote w:type="continuationSeparator" w:id="0">
    <w:p w:rsidR="005C4184" w:rsidRDefault="005C4184" w:rsidP="00B15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4F2200"/>
    <w:rsid w:val="005C4184"/>
    <w:rsid w:val="009B1D38"/>
    <w:rsid w:val="00B15C5F"/>
    <w:rsid w:val="10570C31"/>
    <w:rsid w:val="40C00E7C"/>
    <w:rsid w:val="4B4F2200"/>
    <w:rsid w:val="636840E7"/>
    <w:rsid w:val="65DD2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15C5F"/>
    <w:pPr>
      <w:tabs>
        <w:tab w:val="center" w:pos="4153"/>
        <w:tab w:val="right" w:pos="8306"/>
      </w:tabs>
      <w:snapToGrid w:val="0"/>
      <w:jc w:val="left"/>
    </w:pPr>
    <w:rPr>
      <w:sz w:val="18"/>
      <w:szCs w:val="18"/>
    </w:rPr>
  </w:style>
  <w:style w:type="character" w:styleId="a4">
    <w:name w:val="page number"/>
    <w:basedOn w:val="a0"/>
    <w:qFormat/>
    <w:rsid w:val="00B15C5F"/>
  </w:style>
  <w:style w:type="paragraph" w:styleId="a5">
    <w:name w:val="header"/>
    <w:basedOn w:val="a"/>
    <w:link w:val="Char"/>
    <w:rsid w:val="009B1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B1D3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1065</Words>
  <Characters>6077</Characters>
  <Application>Microsoft Office Word</Application>
  <DocSecurity>0</DocSecurity>
  <Lines>50</Lines>
  <Paragraphs>14</Paragraphs>
  <ScaleCrop>false</ScaleCrop>
  <Company>WwW.YlmF.CoM</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雨林木风</cp:lastModifiedBy>
  <cp:revision>2</cp:revision>
  <dcterms:created xsi:type="dcterms:W3CDTF">2020-08-13T00:38:00Z</dcterms:created>
  <dcterms:modified xsi:type="dcterms:W3CDTF">2020-08-13T05:39:00Z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